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BDD83" w14:textId="77777777" w:rsidR="00CA1EE8" w:rsidRPr="00CA1EE8" w:rsidRDefault="00CA1EE8" w:rsidP="00CA1EE8">
      <w:pPr>
        <w:jc w:val="center"/>
        <w:rPr>
          <w:b/>
          <w:sz w:val="40"/>
          <w:szCs w:val="36"/>
        </w:rPr>
      </w:pPr>
      <w:r w:rsidRPr="00CA1EE8">
        <w:rPr>
          <w:b/>
          <w:sz w:val="40"/>
          <w:szCs w:val="36"/>
        </w:rPr>
        <w:t>FAKULTA MATEMATIKY, FYZIKY A INFORMATIKY</w:t>
      </w:r>
      <w:r w:rsidRPr="00CA1EE8">
        <w:rPr>
          <w:b/>
          <w:sz w:val="40"/>
          <w:szCs w:val="36"/>
        </w:rPr>
        <w:br/>
        <w:t>UNIVERZITA KOMENSKÉHO</w:t>
      </w:r>
    </w:p>
    <w:p w14:paraId="5A6DD9B5" w14:textId="77777777" w:rsidR="00CA1EE8" w:rsidRDefault="00CA1EE8" w:rsidP="00CA1EE8">
      <w:pPr>
        <w:jc w:val="center"/>
        <w:rPr>
          <w:b/>
          <w:sz w:val="36"/>
          <w:szCs w:val="36"/>
        </w:rPr>
      </w:pPr>
    </w:p>
    <w:p w14:paraId="4345DCFB" w14:textId="77777777" w:rsidR="00CA1EE8" w:rsidRDefault="00CA1EE8" w:rsidP="00CA1EE8">
      <w:pPr>
        <w:rPr>
          <w:b/>
          <w:sz w:val="36"/>
          <w:szCs w:val="36"/>
        </w:rPr>
      </w:pPr>
    </w:p>
    <w:p w14:paraId="6A3B560F" w14:textId="77777777" w:rsidR="00CA1EE8" w:rsidRDefault="00CA1EE8" w:rsidP="00CA1EE8">
      <w:pPr>
        <w:rPr>
          <w:b/>
          <w:sz w:val="36"/>
          <w:szCs w:val="36"/>
        </w:rPr>
      </w:pPr>
    </w:p>
    <w:p w14:paraId="0161653B" w14:textId="77777777" w:rsidR="00CA1EE8" w:rsidRDefault="00CA1EE8" w:rsidP="00CA1EE8">
      <w:pPr>
        <w:rPr>
          <w:b/>
          <w:sz w:val="36"/>
          <w:szCs w:val="36"/>
        </w:rPr>
      </w:pPr>
    </w:p>
    <w:p w14:paraId="10752B81" w14:textId="77777777" w:rsidR="00CA1EE8" w:rsidRDefault="00CA1EE8" w:rsidP="00CA1EE8">
      <w:pPr>
        <w:rPr>
          <w:b/>
          <w:sz w:val="36"/>
          <w:szCs w:val="36"/>
        </w:rPr>
      </w:pPr>
    </w:p>
    <w:p w14:paraId="7A12A7A3" w14:textId="77777777" w:rsidR="00CA1EE8" w:rsidRPr="00CA1EE8" w:rsidRDefault="00CA1EE8" w:rsidP="00CA1EE8">
      <w:pPr>
        <w:pStyle w:val="NoSpacing"/>
        <w:rPr>
          <w:sz w:val="32"/>
        </w:rPr>
      </w:pPr>
    </w:p>
    <w:p w14:paraId="38B61143" w14:textId="77777777" w:rsidR="00CA1EE8" w:rsidRPr="00CA1EE8" w:rsidRDefault="00CA1EE8" w:rsidP="00CA1EE8">
      <w:pPr>
        <w:pStyle w:val="NoSpacing"/>
        <w:jc w:val="center"/>
        <w:rPr>
          <w:b/>
          <w:sz w:val="44"/>
          <w:szCs w:val="34"/>
        </w:rPr>
      </w:pPr>
      <w:r w:rsidRPr="00CA1EE8">
        <w:rPr>
          <w:b/>
          <w:sz w:val="44"/>
          <w:szCs w:val="34"/>
        </w:rPr>
        <w:t>ŠPECIFIKÁCIA POŽIADAVIEK NA SOFTVÉR</w:t>
      </w:r>
    </w:p>
    <w:p w14:paraId="3BC10EEE" w14:textId="77777777" w:rsidR="00CA1EE8" w:rsidRPr="00CA1EE8" w:rsidRDefault="00CA1EE8" w:rsidP="00CA1EE8">
      <w:pPr>
        <w:pStyle w:val="NoSpacing"/>
        <w:jc w:val="center"/>
        <w:rPr>
          <w:rFonts w:asciiTheme="minorHAnsi" w:hAnsiTheme="minorHAnsi"/>
          <w:i/>
          <w:sz w:val="30"/>
          <w:szCs w:val="30"/>
        </w:rPr>
      </w:pPr>
      <w:r w:rsidRPr="00CA1EE8">
        <w:rPr>
          <w:rFonts w:asciiTheme="minorHAnsi" w:hAnsiTheme="minorHAnsi" w:cs="Arial"/>
          <w:i/>
          <w:sz w:val="30"/>
          <w:szCs w:val="30"/>
        </w:rPr>
        <w:t>DIDAKTICKÝ SOFTVÉR NA VÝUKU PREVODOV JEDNOTIEK PRE ŽIAKOV SŠ</w:t>
      </w:r>
    </w:p>
    <w:p w14:paraId="7866A742" w14:textId="77777777" w:rsidR="00CA1EE8" w:rsidRDefault="00CA1EE8" w:rsidP="00CA1EE8">
      <w:pPr>
        <w:rPr>
          <w:b/>
          <w:sz w:val="36"/>
          <w:szCs w:val="36"/>
        </w:rPr>
      </w:pPr>
    </w:p>
    <w:p w14:paraId="152B9746" w14:textId="77777777" w:rsidR="00CA1EE8" w:rsidRDefault="00CA1EE8" w:rsidP="00CA1EE8">
      <w:pPr>
        <w:rPr>
          <w:b/>
          <w:sz w:val="36"/>
          <w:szCs w:val="36"/>
        </w:rPr>
      </w:pPr>
    </w:p>
    <w:p w14:paraId="44571B7E" w14:textId="77777777" w:rsidR="00CA1EE8" w:rsidRDefault="00CA1EE8" w:rsidP="00CA1EE8">
      <w:pPr>
        <w:rPr>
          <w:b/>
          <w:sz w:val="36"/>
          <w:szCs w:val="36"/>
        </w:rPr>
      </w:pPr>
    </w:p>
    <w:p w14:paraId="5CC67A0D" w14:textId="77777777" w:rsidR="00CA1EE8" w:rsidRDefault="00CA1EE8" w:rsidP="00CA1EE8">
      <w:pPr>
        <w:rPr>
          <w:b/>
          <w:sz w:val="36"/>
          <w:szCs w:val="36"/>
        </w:rPr>
      </w:pPr>
    </w:p>
    <w:p w14:paraId="4545374A" w14:textId="77777777" w:rsidR="00CA1EE8" w:rsidRDefault="00CA1EE8" w:rsidP="00CA1EE8">
      <w:pPr>
        <w:rPr>
          <w:b/>
          <w:sz w:val="36"/>
          <w:szCs w:val="36"/>
        </w:rPr>
      </w:pPr>
    </w:p>
    <w:p w14:paraId="0B66E14F" w14:textId="77777777" w:rsidR="00CA1EE8" w:rsidRDefault="00CA1EE8" w:rsidP="00CA1EE8">
      <w:pPr>
        <w:rPr>
          <w:b/>
          <w:sz w:val="36"/>
          <w:szCs w:val="36"/>
        </w:rPr>
      </w:pPr>
    </w:p>
    <w:p w14:paraId="04DE5BDC" w14:textId="77777777" w:rsidR="00CA1EE8" w:rsidRDefault="00CA1EE8" w:rsidP="00CA1EE8">
      <w:pPr>
        <w:rPr>
          <w:b/>
          <w:sz w:val="36"/>
          <w:szCs w:val="36"/>
        </w:rPr>
      </w:pPr>
    </w:p>
    <w:p w14:paraId="6176B753" w14:textId="77777777" w:rsidR="00EA2912" w:rsidRDefault="00EA2912" w:rsidP="00EA2912">
      <w:pPr>
        <w:pStyle w:val="NoSpacing"/>
        <w:jc w:val="right"/>
        <w:rPr>
          <w:sz w:val="28"/>
          <w:szCs w:val="28"/>
        </w:rPr>
      </w:pPr>
    </w:p>
    <w:p w14:paraId="2263D208" w14:textId="77777777" w:rsidR="00EA2912" w:rsidRDefault="00EA2912" w:rsidP="00EA2912">
      <w:pPr>
        <w:pStyle w:val="NoSpacing"/>
        <w:jc w:val="right"/>
        <w:rPr>
          <w:sz w:val="28"/>
          <w:szCs w:val="28"/>
        </w:rPr>
      </w:pPr>
    </w:p>
    <w:p w14:paraId="6A7D3F71" w14:textId="77777777" w:rsidR="00EA2912" w:rsidRPr="00CA1EE8" w:rsidRDefault="00EA2912" w:rsidP="00EA2912">
      <w:pPr>
        <w:pStyle w:val="NoSpacing"/>
        <w:jc w:val="right"/>
        <w:rPr>
          <w:sz w:val="28"/>
          <w:szCs w:val="28"/>
        </w:rPr>
      </w:pPr>
      <w:r w:rsidRPr="00CA1EE8">
        <w:rPr>
          <w:sz w:val="28"/>
          <w:szCs w:val="28"/>
        </w:rPr>
        <w:t>Jakub Chlup</w:t>
      </w:r>
    </w:p>
    <w:p w14:paraId="61F7B747" w14:textId="77777777" w:rsidR="00EA2912" w:rsidRPr="00CA1EE8" w:rsidRDefault="00EA2912" w:rsidP="00EA2912">
      <w:pPr>
        <w:pStyle w:val="NoSpacing"/>
        <w:jc w:val="right"/>
        <w:rPr>
          <w:sz w:val="28"/>
          <w:szCs w:val="28"/>
        </w:rPr>
      </w:pPr>
      <w:r w:rsidRPr="00CA1EE8">
        <w:rPr>
          <w:sz w:val="28"/>
          <w:szCs w:val="28"/>
        </w:rPr>
        <w:t>Matúš Kalužák</w:t>
      </w:r>
    </w:p>
    <w:p w14:paraId="773F07D7" w14:textId="77777777" w:rsidR="00EA2912" w:rsidRPr="00CA1EE8" w:rsidRDefault="00EA2912" w:rsidP="00EA2912">
      <w:pPr>
        <w:pStyle w:val="NoSpacing"/>
        <w:jc w:val="right"/>
        <w:rPr>
          <w:sz w:val="28"/>
          <w:szCs w:val="28"/>
        </w:rPr>
      </w:pPr>
      <w:r w:rsidRPr="00CA1EE8">
        <w:rPr>
          <w:sz w:val="28"/>
          <w:szCs w:val="28"/>
        </w:rPr>
        <w:t>Adam Šabík</w:t>
      </w:r>
    </w:p>
    <w:p w14:paraId="481CB645" w14:textId="77777777" w:rsidR="00EA2912" w:rsidRDefault="00EA2912" w:rsidP="00EA2912">
      <w:pPr>
        <w:pStyle w:val="NoSpacing"/>
        <w:jc w:val="right"/>
        <w:rPr>
          <w:sz w:val="28"/>
          <w:szCs w:val="28"/>
        </w:rPr>
      </w:pPr>
      <w:r w:rsidRPr="00CA1EE8">
        <w:rPr>
          <w:sz w:val="28"/>
          <w:szCs w:val="28"/>
        </w:rPr>
        <w:t>Ján Vodila</w:t>
      </w:r>
    </w:p>
    <w:p w14:paraId="108955F4" w14:textId="77777777" w:rsidR="00EA2912" w:rsidRDefault="00EA2912" w:rsidP="00EA2912">
      <w:pPr>
        <w:pStyle w:val="NoSpacing"/>
        <w:jc w:val="right"/>
        <w:rPr>
          <w:sz w:val="28"/>
          <w:szCs w:val="28"/>
        </w:rPr>
      </w:pPr>
    </w:p>
    <w:p w14:paraId="7FB31FCB" w14:textId="77777777" w:rsidR="00CA1EE8" w:rsidRDefault="00EA2912" w:rsidP="00EA2912">
      <w:pPr>
        <w:pStyle w:val="NoSpacing"/>
        <w:ind w:left="5664" w:firstLine="708"/>
        <w:jc w:val="right"/>
        <w:rPr>
          <w:sz w:val="28"/>
          <w:szCs w:val="28"/>
        </w:rPr>
      </w:pPr>
      <w:r>
        <w:rPr>
          <w:sz w:val="28"/>
          <w:szCs w:val="28"/>
        </w:rPr>
        <w:t>V Bratislave 7.10.2014</w:t>
      </w:r>
    </w:p>
    <w:p w14:paraId="15D7AAC1" w14:textId="77777777" w:rsidR="00EA2912" w:rsidRDefault="00EA2912" w:rsidP="00EA2912">
      <w:pPr>
        <w:pStyle w:val="NoSpacing"/>
        <w:rPr>
          <w:b/>
          <w:sz w:val="32"/>
          <w:szCs w:val="28"/>
        </w:rPr>
      </w:pPr>
      <w:r w:rsidRPr="00EA2912">
        <w:rPr>
          <w:b/>
          <w:sz w:val="32"/>
          <w:szCs w:val="28"/>
        </w:rPr>
        <w:lastRenderedPageBreak/>
        <w:t>Obsah</w:t>
      </w:r>
    </w:p>
    <w:p w14:paraId="0DBE7945" w14:textId="77777777" w:rsidR="009A3BF0" w:rsidRDefault="00EA2912">
      <w:pPr>
        <w:pStyle w:val="TOC1"/>
        <w:tabs>
          <w:tab w:val="right" w:leader="dot" w:pos="9062"/>
        </w:tabs>
        <w:rPr>
          <w:rFonts w:eastAsiaTheme="minorEastAsia"/>
          <w:b w:val="0"/>
          <w:bCs w:val="0"/>
          <w:caps w:val="0"/>
          <w:noProof/>
          <w:sz w:val="22"/>
          <w:szCs w:val="22"/>
          <w:lang w:eastAsia="sk-SK"/>
        </w:rPr>
      </w:pPr>
      <w:r>
        <w:rPr>
          <w:b w:val="0"/>
          <w:sz w:val="40"/>
          <w:szCs w:val="36"/>
        </w:rPr>
        <w:fldChar w:fldCharType="begin"/>
      </w:r>
      <w:r>
        <w:rPr>
          <w:b w:val="0"/>
          <w:sz w:val="40"/>
          <w:szCs w:val="36"/>
        </w:rPr>
        <w:instrText xml:space="preserve"> TOC \o "1-2" \u </w:instrText>
      </w:r>
      <w:r>
        <w:rPr>
          <w:b w:val="0"/>
          <w:sz w:val="40"/>
          <w:szCs w:val="36"/>
        </w:rPr>
        <w:fldChar w:fldCharType="separate"/>
      </w:r>
      <w:r w:rsidR="009A3BF0">
        <w:rPr>
          <w:noProof/>
        </w:rPr>
        <w:t>1. Úvod</w:t>
      </w:r>
      <w:r w:rsidR="009A3BF0">
        <w:rPr>
          <w:noProof/>
        </w:rPr>
        <w:tab/>
      </w:r>
      <w:r w:rsidR="009A3BF0">
        <w:rPr>
          <w:noProof/>
        </w:rPr>
        <w:fldChar w:fldCharType="begin"/>
      </w:r>
      <w:r w:rsidR="009A3BF0">
        <w:rPr>
          <w:noProof/>
        </w:rPr>
        <w:instrText xml:space="preserve"> PAGEREF _Toc400489448 \h </w:instrText>
      </w:r>
      <w:r w:rsidR="009A3BF0">
        <w:rPr>
          <w:noProof/>
        </w:rPr>
      </w:r>
      <w:r w:rsidR="009A3BF0">
        <w:rPr>
          <w:noProof/>
        </w:rPr>
        <w:fldChar w:fldCharType="separate"/>
      </w:r>
      <w:r w:rsidR="009A3BF0">
        <w:rPr>
          <w:noProof/>
        </w:rPr>
        <w:t>3</w:t>
      </w:r>
      <w:r w:rsidR="009A3BF0">
        <w:rPr>
          <w:noProof/>
        </w:rPr>
        <w:fldChar w:fldCharType="end"/>
      </w:r>
    </w:p>
    <w:p w14:paraId="5F3F06A9" w14:textId="77777777" w:rsidR="009A3BF0" w:rsidRDefault="009A3BF0">
      <w:pPr>
        <w:pStyle w:val="TOC2"/>
        <w:tabs>
          <w:tab w:val="right" w:leader="dot" w:pos="9062"/>
        </w:tabs>
        <w:rPr>
          <w:rFonts w:eastAsiaTheme="minorEastAsia"/>
          <w:smallCaps w:val="0"/>
          <w:noProof/>
          <w:sz w:val="22"/>
          <w:szCs w:val="22"/>
          <w:lang w:eastAsia="sk-SK"/>
        </w:rPr>
      </w:pPr>
      <w:r>
        <w:rPr>
          <w:noProof/>
        </w:rPr>
        <w:t>1.1 Predmet špecifikácie</w:t>
      </w:r>
      <w:r>
        <w:rPr>
          <w:noProof/>
        </w:rPr>
        <w:tab/>
      </w:r>
      <w:r>
        <w:rPr>
          <w:noProof/>
        </w:rPr>
        <w:fldChar w:fldCharType="begin"/>
      </w:r>
      <w:r>
        <w:rPr>
          <w:noProof/>
        </w:rPr>
        <w:instrText xml:space="preserve"> PAGEREF _Toc400489449 \h </w:instrText>
      </w:r>
      <w:r>
        <w:rPr>
          <w:noProof/>
        </w:rPr>
      </w:r>
      <w:r>
        <w:rPr>
          <w:noProof/>
        </w:rPr>
        <w:fldChar w:fldCharType="separate"/>
      </w:r>
      <w:r>
        <w:rPr>
          <w:noProof/>
        </w:rPr>
        <w:t>3</w:t>
      </w:r>
      <w:r>
        <w:rPr>
          <w:noProof/>
        </w:rPr>
        <w:fldChar w:fldCharType="end"/>
      </w:r>
    </w:p>
    <w:p w14:paraId="0FEF5CE3" w14:textId="77777777" w:rsidR="009A3BF0" w:rsidRDefault="009A3BF0">
      <w:pPr>
        <w:pStyle w:val="TOC2"/>
        <w:tabs>
          <w:tab w:val="right" w:leader="dot" w:pos="9062"/>
        </w:tabs>
        <w:rPr>
          <w:rFonts w:eastAsiaTheme="minorEastAsia"/>
          <w:smallCaps w:val="0"/>
          <w:noProof/>
          <w:sz w:val="22"/>
          <w:szCs w:val="22"/>
          <w:lang w:eastAsia="sk-SK"/>
        </w:rPr>
      </w:pPr>
      <w:r w:rsidRPr="00AE447C">
        <w:rPr>
          <w:rFonts w:eastAsia="Times New Roman"/>
          <w:noProof/>
          <w:lang w:eastAsia="sk-SK"/>
        </w:rPr>
        <w:t>1.2 Rozsah projektu a funkcie systému</w:t>
      </w:r>
      <w:r>
        <w:rPr>
          <w:noProof/>
        </w:rPr>
        <w:tab/>
      </w:r>
      <w:r>
        <w:rPr>
          <w:noProof/>
        </w:rPr>
        <w:fldChar w:fldCharType="begin"/>
      </w:r>
      <w:r>
        <w:rPr>
          <w:noProof/>
        </w:rPr>
        <w:instrText xml:space="preserve"> PAGEREF _Toc400489450 \h </w:instrText>
      </w:r>
      <w:r>
        <w:rPr>
          <w:noProof/>
        </w:rPr>
      </w:r>
      <w:r>
        <w:rPr>
          <w:noProof/>
        </w:rPr>
        <w:fldChar w:fldCharType="separate"/>
      </w:r>
      <w:r>
        <w:rPr>
          <w:noProof/>
        </w:rPr>
        <w:t>3</w:t>
      </w:r>
      <w:r>
        <w:rPr>
          <w:noProof/>
        </w:rPr>
        <w:fldChar w:fldCharType="end"/>
      </w:r>
    </w:p>
    <w:p w14:paraId="6CCB1B9F" w14:textId="77777777" w:rsidR="009A3BF0" w:rsidRDefault="009A3BF0">
      <w:pPr>
        <w:pStyle w:val="TOC2"/>
        <w:tabs>
          <w:tab w:val="right" w:leader="dot" w:pos="9062"/>
        </w:tabs>
        <w:rPr>
          <w:rFonts w:eastAsiaTheme="minorEastAsia"/>
          <w:smallCaps w:val="0"/>
          <w:noProof/>
          <w:sz w:val="22"/>
          <w:szCs w:val="22"/>
          <w:lang w:eastAsia="sk-SK"/>
        </w:rPr>
      </w:pPr>
      <w:r w:rsidRPr="00AE447C">
        <w:rPr>
          <w:rFonts w:eastAsia="Times New Roman"/>
          <w:noProof/>
          <w:lang w:eastAsia="sk-SK"/>
        </w:rPr>
        <w:t>1.3 Slovník pojmov, skratky</w:t>
      </w:r>
      <w:r>
        <w:rPr>
          <w:noProof/>
        </w:rPr>
        <w:tab/>
      </w:r>
      <w:r>
        <w:rPr>
          <w:noProof/>
        </w:rPr>
        <w:fldChar w:fldCharType="begin"/>
      </w:r>
      <w:r>
        <w:rPr>
          <w:noProof/>
        </w:rPr>
        <w:instrText xml:space="preserve"> PAGEREF _Toc400489451 \h </w:instrText>
      </w:r>
      <w:r>
        <w:rPr>
          <w:noProof/>
        </w:rPr>
      </w:r>
      <w:r>
        <w:rPr>
          <w:noProof/>
        </w:rPr>
        <w:fldChar w:fldCharType="separate"/>
      </w:r>
      <w:r>
        <w:rPr>
          <w:noProof/>
        </w:rPr>
        <w:t>3</w:t>
      </w:r>
      <w:r>
        <w:rPr>
          <w:noProof/>
        </w:rPr>
        <w:fldChar w:fldCharType="end"/>
      </w:r>
    </w:p>
    <w:p w14:paraId="46EF9494"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2. Celkový opis</w:t>
      </w:r>
      <w:r>
        <w:rPr>
          <w:noProof/>
        </w:rPr>
        <w:tab/>
      </w:r>
      <w:r>
        <w:rPr>
          <w:noProof/>
        </w:rPr>
        <w:fldChar w:fldCharType="begin"/>
      </w:r>
      <w:r>
        <w:rPr>
          <w:noProof/>
        </w:rPr>
        <w:instrText xml:space="preserve"> PAGEREF _Toc400489452 \h </w:instrText>
      </w:r>
      <w:r>
        <w:rPr>
          <w:noProof/>
        </w:rPr>
      </w:r>
      <w:r>
        <w:rPr>
          <w:noProof/>
        </w:rPr>
        <w:fldChar w:fldCharType="separate"/>
      </w:r>
      <w:r>
        <w:rPr>
          <w:noProof/>
        </w:rPr>
        <w:t>4</w:t>
      </w:r>
      <w:r>
        <w:rPr>
          <w:noProof/>
        </w:rPr>
        <w:fldChar w:fldCharType="end"/>
      </w:r>
    </w:p>
    <w:p w14:paraId="7023C84E" w14:textId="77777777" w:rsidR="009A3BF0" w:rsidRDefault="009A3BF0">
      <w:pPr>
        <w:pStyle w:val="TOC2"/>
        <w:tabs>
          <w:tab w:val="right" w:leader="dot" w:pos="9062"/>
        </w:tabs>
        <w:rPr>
          <w:rFonts w:eastAsiaTheme="minorEastAsia"/>
          <w:smallCaps w:val="0"/>
          <w:noProof/>
          <w:sz w:val="22"/>
          <w:szCs w:val="22"/>
          <w:lang w:eastAsia="sk-SK"/>
        </w:rPr>
      </w:pPr>
      <w:r>
        <w:rPr>
          <w:noProof/>
        </w:rPr>
        <w:t>2.1 Kontext systému</w:t>
      </w:r>
      <w:r>
        <w:rPr>
          <w:noProof/>
        </w:rPr>
        <w:tab/>
      </w:r>
      <w:r>
        <w:rPr>
          <w:noProof/>
        </w:rPr>
        <w:fldChar w:fldCharType="begin"/>
      </w:r>
      <w:r>
        <w:rPr>
          <w:noProof/>
        </w:rPr>
        <w:instrText xml:space="preserve"> PAGEREF _Toc400489453 \h </w:instrText>
      </w:r>
      <w:r>
        <w:rPr>
          <w:noProof/>
        </w:rPr>
      </w:r>
      <w:r>
        <w:rPr>
          <w:noProof/>
        </w:rPr>
        <w:fldChar w:fldCharType="separate"/>
      </w:r>
      <w:r>
        <w:rPr>
          <w:noProof/>
        </w:rPr>
        <w:t>4</w:t>
      </w:r>
      <w:r>
        <w:rPr>
          <w:noProof/>
        </w:rPr>
        <w:fldChar w:fldCharType="end"/>
      </w:r>
    </w:p>
    <w:p w14:paraId="27C850AC" w14:textId="77777777" w:rsidR="009A3BF0" w:rsidRDefault="009A3BF0">
      <w:pPr>
        <w:pStyle w:val="TOC2"/>
        <w:tabs>
          <w:tab w:val="right" w:leader="dot" w:pos="9062"/>
        </w:tabs>
        <w:rPr>
          <w:rFonts w:eastAsiaTheme="minorEastAsia"/>
          <w:smallCaps w:val="0"/>
          <w:noProof/>
          <w:sz w:val="22"/>
          <w:szCs w:val="22"/>
          <w:lang w:eastAsia="sk-SK"/>
        </w:rPr>
      </w:pPr>
      <w:r>
        <w:rPr>
          <w:noProof/>
        </w:rPr>
        <w:t>2.2 Systémové rozhrania</w:t>
      </w:r>
      <w:r>
        <w:rPr>
          <w:noProof/>
        </w:rPr>
        <w:tab/>
      </w:r>
      <w:r>
        <w:rPr>
          <w:noProof/>
        </w:rPr>
        <w:fldChar w:fldCharType="begin"/>
      </w:r>
      <w:r>
        <w:rPr>
          <w:noProof/>
        </w:rPr>
        <w:instrText xml:space="preserve"> PAGEREF _Toc400489454 \h </w:instrText>
      </w:r>
      <w:r>
        <w:rPr>
          <w:noProof/>
        </w:rPr>
      </w:r>
      <w:r>
        <w:rPr>
          <w:noProof/>
        </w:rPr>
        <w:fldChar w:fldCharType="separate"/>
      </w:r>
      <w:r>
        <w:rPr>
          <w:noProof/>
        </w:rPr>
        <w:t>4</w:t>
      </w:r>
      <w:r>
        <w:rPr>
          <w:noProof/>
        </w:rPr>
        <w:fldChar w:fldCharType="end"/>
      </w:r>
    </w:p>
    <w:p w14:paraId="4ACBA589" w14:textId="77777777" w:rsidR="009A3BF0" w:rsidRDefault="009A3BF0">
      <w:pPr>
        <w:pStyle w:val="TOC2"/>
        <w:tabs>
          <w:tab w:val="right" w:leader="dot" w:pos="9062"/>
        </w:tabs>
        <w:rPr>
          <w:rFonts w:eastAsiaTheme="minorEastAsia"/>
          <w:smallCaps w:val="0"/>
          <w:noProof/>
          <w:sz w:val="22"/>
          <w:szCs w:val="22"/>
          <w:lang w:eastAsia="sk-SK"/>
        </w:rPr>
      </w:pPr>
      <w:r>
        <w:rPr>
          <w:noProof/>
        </w:rPr>
        <w:t>2.3 Hardvérové  rozhrania</w:t>
      </w:r>
      <w:r>
        <w:rPr>
          <w:noProof/>
        </w:rPr>
        <w:tab/>
      </w:r>
      <w:r>
        <w:rPr>
          <w:noProof/>
        </w:rPr>
        <w:fldChar w:fldCharType="begin"/>
      </w:r>
      <w:r>
        <w:rPr>
          <w:noProof/>
        </w:rPr>
        <w:instrText xml:space="preserve"> PAGEREF _Toc400489455 \h </w:instrText>
      </w:r>
      <w:r>
        <w:rPr>
          <w:noProof/>
        </w:rPr>
      </w:r>
      <w:r>
        <w:rPr>
          <w:noProof/>
        </w:rPr>
        <w:fldChar w:fldCharType="separate"/>
      </w:r>
      <w:r>
        <w:rPr>
          <w:noProof/>
        </w:rPr>
        <w:t>4</w:t>
      </w:r>
      <w:r>
        <w:rPr>
          <w:noProof/>
        </w:rPr>
        <w:fldChar w:fldCharType="end"/>
      </w:r>
    </w:p>
    <w:p w14:paraId="019A4474" w14:textId="77777777" w:rsidR="009A3BF0" w:rsidRDefault="009A3BF0">
      <w:pPr>
        <w:pStyle w:val="TOC2"/>
        <w:tabs>
          <w:tab w:val="right" w:leader="dot" w:pos="9062"/>
        </w:tabs>
        <w:rPr>
          <w:rFonts w:eastAsiaTheme="minorEastAsia"/>
          <w:smallCaps w:val="0"/>
          <w:noProof/>
          <w:sz w:val="22"/>
          <w:szCs w:val="22"/>
          <w:lang w:eastAsia="sk-SK"/>
        </w:rPr>
      </w:pPr>
      <w:r>
        <w:rPr>
          <w:noProof/>
        </w:rPr>
        <w:t>2.4 Softvérové rozhrania</w:t>
      </w:r>
      <w:r>
        <w:rPr>
          <w:noProof/>
        </w:rPr>
        <w:tab/>
      </w:r>
      <w:r>
        <w:rPr>
          <w:noProof/>
        </w:rPr>
        <w:fldChar w:fldCharType="begin"/>
      </w:r>
      <w:r>
        <w:rPr>
          <w:noProof/>
        </w:rPr>
        <w:instrText xml:space="preserve"> PAGEREF _Toc400489456 \h </w:instrText>
      </w:r>
      <w:r>
        <w:rPr>
          <w:noProof/>
        </w:rPr>
      </w:r>
      <w:r>
        <w:rPr>
          <w:noProof/>
        </w:rPr>
        <w:fldChar w:fldCharType="separate"/>
      </w:r>
      <w:r>
        <w:rPr>
          <w:noProof/>
        </w:rPr>
        <w:t>4</w:t>
      </w:r>
      <w:r>
        <w:rPr>
          <w:noProof/>
        </w:rPr>
        <w:fldChar w:fldCharType="end"/>
      </w:r>
    </w:p>
    <w:p w14:paraId="1640B4CA" w14:textId="77777777" w:rsidR="009A3BF0" w:rsidRDefault="009A3BF0">
      <w:pPr>
        <w:pStyle w:val="TOC2"/>
        <w:tabs>
          <w:tab w:val="right" w:leader="dot" w:pos="9062"/>
        </w:tabs>
        <w:rPr>
          <w:rFonts w:eastAsiaTheme="minorEastAsia"/>
          <w:smallCaps w:val="0"/>
          <w:noProof/>
          <w:sz w:val="22"/>
          <w:szCs w:val="22"/>
          <w:lang w:eastAsia="sk-SK"/>
        </w:rPr>
      </w:pPr>
      <w:r>
        <w:rPr>
          <w:noProof/>
        </w:rPr>
        <w:t>2.5 Inicializačné požiadavky</w:t>
      </w:r>
      <w:r>
        <w:rPr>
          <w:noProof/>
        </w:rPr>
        <w:tab/>
      </w:r>
      <w:r>
        <w:rPr>
          <w:noProof/>
        </w:rPr>
        <w:fldChar w:fldCharType="begin"/>
      </w:r>
      <w:r>
        <w:rPr>
          <w:noProof/>
        </w:rPr>
        <w:instrText xml:space="preserve"> PAGEREF _Toc400489457 \h </w:instrText>
      </w:r>
      <w:r>
        <w:rPr>
          <w:noProof/>
        </w:rPr>
      </w:r>
      <w:r>
        <w:rPr>
          <w:noProof/>
        </w:rPr>
        <w:fldChar w:fldCharType="separate"/>
      </w:r>
      <w:r>
        <w:rPr>
          <w:noProof/>
        </w:rPr>
        <w:t>4</w:t>
      </w:r>
      <w:r>
        <w:rPr>
          <w:noProof/>
        </w:rPr>
        <w:fldChar w:fldCharType="end"/>
      </w:r>
    </w:p>
    <w:p w14:paraId="4B646806"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3. Funkcie systému</w:t>
      </w:r>
      <w:r>
        <w:rPr>
          <w:noProof/>
        </w:rPr>
        <w:tab/>
      </w:r>
      <w:r>
        <w:rPr>
          <w:noProof/>
        </w:rPr>
        <w:fldChar w:fldCharType="begin"/>
      </w:r>
      <w:r>
        <w:rPr>
          <w:noProof/>
        </w:rPr>
        <w:instrText xml:space="preserve"> PAGEREF _Toc400489458 \h </w:instrText>
      </w:r>
      <w:r>
        <w:rPr>
          <w:noProof/>
        </w:rPr>
      </w:r>
      <w:r>
        <w:rPr>
          <w:noProof/>
        </w:rPr>
        <w:fldChar w:fldCharType="separate"/>
      </w:r>
      <w:r>
        <w:rPr>
          <w:noProof/>
        </w:rPr>
        <w:t>5</w:t>
      </w:r>
      <w:r>
        <w:rPr>
          <w:noProof/>
        </w:rPr>
        <w:fldChar w:fldCharType="end"/>
      </w:r>
    </w:p>
    <w:p w14:paraId="65F78DD3" w14:textId="77777777" w:rsidR="009A3BF0" w:rsidRDefault="009A3BF0">
      <w:pPr>
        <w:pStyle w:val="TOC2"/>
        <w:tabs>
          <w:tab w:val="right" w:leader="dot" w:pos="9062"/>
        </w:tabs>
        <w:rPr>
          <w:rFonts w:eastAsiaTheme="minorEastAsia"/>
          <w:smallCaps w:val="0"/>
          <w:noProof/>
          <w:sz w:val="22"/>
          <w:szCs w:val="22"/>
          <w:lang w:eastAsia="sk-SK"/>
        </w:rPr>
      </w:pPr>
      <w:r>
        <w:rPr>
          <w:noProof/>
        </w:rPr>
        <w:t>3.1 Špecifiká jednotlivých typov používateľov</w:t>
      </w:r>
      <w:r>
        <w:rPr>
          <w:noProof/>
        </w:rPr>
        <w:tab/>
      </w:r>
      <w:r>
        <w:rPr>
          <w:noProof/>
        </w:rPr>
        <w:fldChar w:fldCharType="begin"/>
      </w:r>
      <w:r>
        <w:rPr>
          <w:noProof/>
        </w:rPr>
        <w:instrText xml:space="preserve"> PAGEREF _Toc400489459 \h </w:instrText>
      </w:r>
      <w:r>
        <w:rPr>
          <w:noProof/>
        </w:rPr>
      </w:r>
      <w:r>
        <w:rPr>
          <w:noProof/>
        </w:rPr>
        <w:fldChar w:fldCharType="separate"/>
      </w:r>
      <w:r>
        <w:rPr>
          <w:noProof/>
        </w:rPr>
        <w:t>5</w:t>
      </w:r>
      <w:r>
        <w:rPr>
          <w:noProof/>
        </w:rPr>
        <w:fldChar w:fldCharType="end"/>
      </w:r>
    </w:p>
    <w:p w14:paraId="6508BF80"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4. Špecifikácia požiadaviek</w:t>
      </w:r>
      <w:r>
        <w:rPr>
          <w:noProof/>
        </w:rPr>
        <w:tab/>
      </w:r>
      <w:r>
        <w:rPr>
          <w:noProof/>
        </w:rPr>
        <w:fldChar w:fldCharType="begin"/>
      </w:r>
      <w:r>
        <w:rPr>
          <w:noProof/>
        </w:rPr>
        <w:instrText xml:space="preserve"> PAGEREF _Toc400489460 \h </w:instrText>
      </w:r>
      <w:r>
        <w:rPr>
          <w:noProof/>
        </w:rPr>
      </w:r>
      <w:r>
        <w:rPr>
          <w:noProof/>
        </w:rPr>
        <w:fldChar w:fldCharType="separate"/>
      </w:r>
      <w:r>
        <w:rPr>
          <w:noProof/>
        </w:rPr>
        <w:t>6</w:t>
      </w:r>
      <w:r>
        <w:rPr>
          <w:noProof/>
        </w:rPr>
        <w:fldChar w:fldCharType="end"/>
      </w:r>
    </w:p>
    <w:p w14:paraId="1BA78844" w14:textId="77777777" w:rsidR="009A3BF0" w:rsidRDefault="009A3BF0">
      <w:pPr>
        <w:pStyle w:val="TOC2"/>
        <w:tabs>
          <w:tab w:val="right" w:leader="dot" w:pos="9062"/>
        </w:tabs>
        <w:rPr>
          <w:rFonts w:eastAsiaTheme="minorEastAsia"/>
          <w:smallCaps w:val="0"/>
          <w:noProof/>
          <w:sz w:val="22"/>
          <w:szCs w:val="22"/>
          <w:lang w:eastAsia="sk-SK"/>
        </w:rPr>
      </w:pPr>
      <w:r>
        <w:rPr>
          <w:noProof/>
        </w:rPr>
        <w:t>4.1 Registrácia</w:t>
      </w:r>
      <w:r>
        <w:rPr>
          <w:noProof/>
        </w:rPr>
        <w:tab/>
      </w:r>
      <w:r>
        <w:rPr>
          <w:noProof/>
        </w:rPr>
        <w:fldChar w:fldCharType="begin"/>
      </w:r>
      <w:r>
        <w:rPr>
          <w:noProof/>
        </w:rPr>
        <w:instrText xml:space="preserve"> PAGEREF _Toc400489461 \h </w:instrText>
      </w:r>
      <w:r>
        <w:rPr>
          <w:noProof/>
        </w:rPr>
      </w:r>
      <w:r>
        <w:rPr>
          <w:noProof/>
        </w:rPr>
        <w:fldChar w:fldCharType="separate"/>
      </w:r>
      <w:r>
        <w:rPr>
          <w:noProof/>
        </w:rPr>
        <w:t>6</w:t>
      </w:r>
      <w:r>
        <w:rPr>
          <w:noProof/>
        </w:rPr>
        <w:fldChar w:fldCharType="end"/>
      </w:r>
    </w:p>
    <w:p w14:paraId="0523485D" w14:textId="77777777" w:rsidR="009A3BF0" w:rsidRDefault="009A3BF0">
      <w:pPr>
        <w:pStyle w:val="TOC2"/>
        <w:tabs>
          <w:tab w:val="right" w:leader="dot" w:pos="9062"/>
        </w:tabs>
        <w:rPr>
          <w:rFonts w:eastAsiaTheme="minorEastAsia"/>
          <w:smallCaps w:val="0"/>
          <w:noProof/>
          <w:sz w:val="22"/>
          <w:szCs w:val="22"/>
          <w:lang w:eastAsia="sk-SK"/>
        </w:rPr>
      </w:pPr>
      <w:r>
        <w:rPr>
          <w:noProof/>
        </w:rPr>
        <w:t>4.2 Prihlásenie</w:t>
      </w:r>
      <w:r>
        <w:rPr>
          <w:noProof/>
        </w:rPr>
        <w:tab/>
      </w:r>
      <w:r>
        <w:rPr>
          <w:noProof/>
        </w:rPr>
        <w:fldChar w:fldCharType="begin"/>
      </w:r>
      <w:r>
        <w:rPr>
          <w:noProof/>
        </w:rPr>
        <w:instrText xml:space="preserve"> PAGEREF _Toc400489462 \h </w:instrText>
      </w:r>
      <w:r>
        <w:rPr>
          <w:noProof/>
        </w:rPr>
      </w:r>
      <w:r>
        <w:rPr>
          <w:noProof/>
        </w:rPr>
        <w:fldChar w:fldCharType="separate"/>
      </w:r>
      <w:r>
        <w:rPr>
          <w:noProof/>
        </w:rPr>
        <w:t>6</w:t>
      </w:r>
      <w:r>
        <w:rPr>
          <w:noProof/>
        </w:rPr>
        <w:fldChar w:fldCharType="end"/>
      </w:r>
    </w:p>
    <w:p w14:paraId="359BB8FB" w14:textId="77777777" w:rsidR="009A3BF0" w:rsidRDefault="009A3BF0">
      <w:pPr>
        <w:pStyle w:val="TOC2"/>
        <w:tabs>
          <w:tab w:val="right" w:leader="dot" w:pos="9062"/>
        </w:tabs>
        <w:rPr>
          <w:rFonts w:eastAsiaTheme="minorEastAsia"/>
          <w:smallCaps w:val="0"/>
          <w:noProof/>
          <w:sz w:val="22"/>
          <w:szCs w:val="22"/>
          <w:lang w:eastAsia="sk-SK"/>
        </w:rPr>
      </w:pPr>
      <w:r>
        <w:rPr>
          <w:noProof/>
        </w:rPr>
        <w:t>4.3 Generovanie príkladov</w:t>
      </w:r>
      <w:r>
        <w:rPr>
          <w:noProof/>
        </w:rPr>
        <w:tab/>
      </w:r>
      <w:r>
        <w:rPr>
          <w:noProof/>
        </w:rPr>
        <w:fldChar w:fldCharType="begin"/>
      </w:r>
      <w:r>
        <w:rPr>
          <w:noProof/>
        </w:rPr>
        <w:instrText xml:space="preserve"> PAGEREF _Toc400489463 \h </w:instrText>
      </w:r>
      <w:r>
        <w:rPr>
          <w:noProof/>
        </w:rPr>
      </w:r>
      <w:r>
        <w:rPr>
          <w:noProof/>
        </w:rPr>
        <w:fldChar w:fldCharType="separate"/>
      </w:r>
      <w:r>
        <w:rPr>
          <w:noProof/>
        </w:rPr>
        <w:t>6</w:t>
      </w:r>
      <w:r>
        <w:rPr>
          <w:noProof/>
        </w:rPr>
        <w:fldChar w:fldCharType="end"/>
      </w:r>
    </w:p>
    <w:p w14:paraId="32143A92" w14:textId="77777777" w:rsidR="009A3BF0" w:rsidRDefault="009A3BF0">
      <w:pPr>
        <w:pStyle w:val="TOC2"/>
        <w:tabs>
          <w:tab w:val="right" w:leader="dot" w:pos="9062"/>
        </w:tabs>
        <w:rPr>
          <w:rFonts w:eastAsiaTheme="minorEastAsia"/>
          <w:smallCaps w:val="0"/>
          <w:noProof/>
          <w:sz w:val="22"/>
          <w:szCs w:val="22"/>
          <w:lang w:eastAsia="sk-SK"/>
        </w:rPr>
      </w:pPr>
      <w:r>
        <w:rPr>
          <w:noProof/>
        </w:rPr>
        <w:t>4.4 Pomôcky pri riešení príkladu</w:t>
      </w:r>
      <w:r>
        <w:rPr>
          <w:noProof/>
        </w:rPr>
        <w:tab/>
      </w:r>
      <w:r>
        <w:rPr>
          <w:noProof/>
        </w:rPr>
        <w:fldChar w:fldCharType="begin"/>
      </w:r>
      <w:r>
        <w:rPr>
          <w:noProof/>
        </w:rPr>
        <w:instrText xml:space="preserve"> PAGEREF _Toc400489464 \h </w:instrText>
      </w:r>
      <w:r>
        <w:rPr>
          <w:noProof/>
        </w:rPr>
      </w:r>
      <w:r>
        <w:rPr>
          <w:noProof/>
        </w:rPr>
        <w:fldChar w:fldCharType="separate"/>
      </w:r>
      <w:r>
        <w:rPr>
          <w:noProof/>
        </w:rPr>
        <w:t>6</w:t>
      </w:r>
      <w:r>
        <w:rPr>
          <w:noProof/>
        </w:rPr>
        <w:fldChar w:fldCharType="end"/>
      </w:r>
    </w:p>
    <w:p w14:paraId="4D17AE28" w14:textId="77777777" w:rsidR="009A3BF0" w:rsidRDefault="009A3BF0">
      <w:pPr>
        <w:pStyle w:val="TOC2"/>
        <w:tabs>
          <w:tab w:val="right" w:leader="dot" w:pos="9062"/>
        </w:tabs>
        <w:rPr>
          <w:rFonts w:eastAsiaTheme="minorEastAsia"/>
          <w:smallCaps w:val="0"/>
          <w:noProof/>
          <w:sz w:val="22"/>
          <w:szCs w:val="22"/>
          <w:lang w:eastAsia="sk-SK"/>
        </w:rPr>
      </w:pPr>
      <w:r>
        <w:rPr>
          <w:noProof/>
        </w:rPr>
        <w:t>4.5 Vyhodnotenie správnosti riešenia</w:t>
      </w:r>
      <w:r>
        <w:rPr>
          <w:noProof/>
        </w:rPr>
        <w:tab/>
      </w:r>
      <w:r>
        <w:rPr>
          <w:noProof/>
        </w:rPr>
        <w:fldChar w:fldCharType="begin"/>
      </w:r>
      <w:r>
        <w:rPr>
          <w:noProof/>
        </w:rPr>
        <w:instrText xml:space="preserve"> PAGEREF _Toc400489465 \h </w:instrText>
      </w:r>
      <w:r>
        <w:rPr>
          <w:noProof/>
        </w:rPr>
      </w:r>
      <w:r>
        <w:rPr>
          <w:noProof/>
        </w:rPr>
        <w:fldChar w:fldCharType="separate"/>
      </w:r>
      <w:r>
        <w:rPr>
          <w:noProof/>
        </w:rPr>
        <w:t>6</w:t>
      </w:r>
      <w:r>
        <w:rPr>
          <w:noProof/>
        </w:rPr>
        <w:fldChar w:fldCharType="end"/>
      </w:r>
    </w:p>
    <w:p w14:paraId="20811A70" w14:textId="77777777" w:rsidR="009A3BF0" w:rsidRDefault="009A3BF0">
      <w:pPr>
        <w:pStyle w:val="TOC2"/>
        <w:tabs>
          <w:tab w:val="right" w:leader="dot" w:pos="9062"/>
        </w:tabs>
        <w:rPr>
          <w:rFonts w:eastAsiaTheme="minorEastAsia"/>
          <w:smallCaps w:val="0"/>
          <w:noProof/>
          <w:sz w:val="22"/>
          <w:szCs w:val="22"/>
          <w:lang w:eastAsia="sk-SK"/>
        </w:rPr>
      </w:pPr>
      <w:r>
        <w:rPr>
          <w:noProof/>
        </w:rPr>
        <w:t>4.6 Rýchle testovanie žiakov</w:t>
      </w:r>
      <w:r>
        <w:rPr>
          <w:noProof/>
        </w:rPr>
        <w:tab/>
      </w:r>
      <w:r>
        <w:rPr>
          <w:noProof/>
        </w:rPr>
        <w:fldChar w:fldCharType="begin"/>
      </w:r>
      <w:r>
        <w:rPr>
          <w:noProof/>
        </w:rPr>
        <w:instrText xml:space="preserve"> PAGEREF _Toc400489466 \h </w:instrText>
      </w:r>
      <w:r>
        <w:rPr>
          <w:noProof/>
        </w:rPr>
      </w:r>
      <w:r>
        <w:rPr>
          <w:noProof/>
        </w:rPr>
        <w:fldChar w:fldCharType="separate"/>
      </w:r>
      <w:r>
        <w:rPr>
          <w:noProof/>
        </w:rPr>
        <w:t>6</w:t>
      </w:r>
      <w:r>
        <w:rPr>
          <w:noProof/>
        </w:rPr>
        <w:fldChar w:fldCharType="end"/>
      </w:r>
    </w:p>
    <w:p w14:paraId="13DFEF5D" w14:textId="77777777" w:rsidR="009A3BF0" w:rsidRDefault="009A3BF0">
      <w:pPr>
        <w:pStyle w:val="TOC2"/>
        <w:tabs>
          <w:tab w:val="right" w:leader="dot" w:pos="9062"/>
        </w:tabs>
        <w:rPr>
          <w:rFonts w:eastAsiaTheme="minorEastAsia"/>
          <w:smallCaps w:val="0"/>
          <w:noProof/>
          <w:sz w:val="22"/>
          <w:szCs w:val="22"/>
          <w:lang w:eastAsia="sk-SK"/>
        </w:rPr>
      </w:pPr>
      <w:r>
        <w:rPr>
          <w:noProof/>
        </w:rPr>
        <w:t>4.7 Skupiny žiakov</w:t>
      </w:r>
      <w:r>
        <w:rPr>
          <w:noProof/>
        </w:rPr>
        <w:tab/>
      </w:r>
      <w:r>
        <w:rPr>
          <w:noProof/>
        </w:rPr>
        <w:fldChar w:fldCharType="begin"/>
      </w:r>
      <w:r>
        <w:rPr>
          <w:noProof/>
        </w:rPr>
        <w:instrText xml:space="preserve"> PAGEREF _Toc400489467 \h </w:instrText>
      </w:r>
      <w:r>
        <w:rPr>
          <w:noProof/>
        </w:rPr>
      </w:r>
      <w:r>
        <w:rPr>
          <w:noProof/>
        </w:rPr>
        <w:fldChar w:fldCharType="separate"/>
      </w:r>
      <w:r>
        <w:rPr>
          <w:noProof/>
        </w:rPr>
        <w:t>6</w:t>
      </w:r>
      <w:r>
        <w:rPr>
          <w:noProof/>
        </w:rPr>
        <w:fldChar w:fldCharType="end"/>
      </w:r>
    </w:p>
    <w:p w14:paraId="10EE90DD" w14:textId="77777777" w:rsidR="009A3BF0" w:rsidRDefault="009A3BF0">
      <w:pPr>
        <w:pStyle w:val="TOC2"/>
        <w:tabs>
          <w:tab w:val="right" w:leader="dot" w:pos="9062"/>
        </w:tabs>
        <w:rPr>
          <w:rFonts w:eastAsiaTheme="minorEastAsia"/>
          <w:smallCaps w:val="0"/>
          <w:noProof/>
          <w:sz w:val="22"/>
          <w:szCs w:val="22"/>
          <w:lang w:eastAsia="sk-SK"/>
        </w:rPr>
      </w:pPr>
      <w:r>
        <w:rPr>
          <w:noProof/>
        </w:rPr>
        <w:t>4.8 Vymazávanie príkladov z databázy</w:t>
      </w:r>
      <w:r>
        <w:rPr>
          <w:noProof/>
        </w:rPr>
        <w:tab/>
      </w:r>
      <w:r>
        <w:rPr>
          <w:noProof/>
        </w:rPr>
        <w:fldChar w:fldCharType="begin"/>
      </w:r>
      <w:r>
        <w:rPr>
          <w:noProof/>
        </w:rPr>
        <w:instrText xml:space="preserve"> PAGEREF _Toc400489468 \h </w:instrText>
      </w:r>
      <w:r>
        <w:rPr>
          <w:noProof/>
        </w:rPr>
      </w:r>
      <w:r>
        <w:rPr>
          <w:noProof/>
        </w:rPr>
        <w:fldChar w:fldCharType="separate"/>
      </w:r>
      <w:r>
        <w:rPr>
          <w:noProof/>
        </w:rPr>
        <w:t>6</w:t>
      </w:r>
      <w:r>
        <w:rPr>
          <w:noProof/>
        </w:rPr>
        <w:fldChar w:fldCharType="end"/>
      </w:r>
    </w:p>
    <w:p w14:paraId="2B382C1A"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5. Ďalšie požiadavky</w:t>
      </w:r>
      <w:r>
        <w:rPr>
          <w:noProof/>
        </w:rPr>
        <w:tab/>
      </w:r>
      <w:r>
        <w:rPr>
          <w:noProof/>
        </w:rPr>
        <w:fldChar w:fldCharType="begin"/>
      </w:r>
      <w:r>
        <w:rPr>
          <w:noProof/>
        </w:rPr>
        <w:instrText xml:space="preserve"> PAGEREF _Toc400489469 \h </w:instrText>
      </w:r>
      <w:r>
        <w:rPr>
          <w:noProof/>
        </w:rPr>
      </w:r>
      <w:r>
        <w:rPr>
          <w:noProof/>
        </w:rPr>
        <w:fldChar w:fldCharType="separate"/>
      </w:r>
      <w:r>
        <w:rPr>
          <w:noProof/>
        </w:rPr>
        <w:t>7</w:t>
      </w:r>
      <w:r>
        <w:rPr>
          <w:noProof/>
        </w:rPr>
        <w:fldChar w:fldCharType="end"/>
      </w:r>
    </w:p>
    <w:p w14:paraId="2500B5AB" w14:textId="77777777" w:rsidR="009A3BF0" w:rsidRDefault="009A3BF0">
      <w:pPr>
        <w:pStyle w:val="TOC2"/>
        <w:tabs>
          <w:tab w:val="right" w:leader="dot" w:pos="9062"/>
        </w:tabs>
        <w:rPr>
          <w:rFonts w:eastAsiaTheme="minorEastAsia"/>
          <w:smallCaps w:val="0"/>
          <w:noProof/>
          <w:sz w:val="22"/>
          <w:szCs w:val="22"/>
          <w:lang w:eastAsia="sk-SK"/>
        </w:rPr>
      </w:pPr>
      <w:r>
        <w:rPr>
          <w:noProof/>
        </w:rPr>
        <w:t>5.1 Výkonnostné požiadavky</w:t>
      </w:r>
      <w:r>
        <w:rPr>
          <w:noProof/>
        </w:rPr>
        <w:tab/>
      </w:r>
      <w:r>
        <w:rPr>
          <w:noProof/>
        </w:rPr>
        <w:fldChar w:fldCharType="begin"/>
      </w:r>
      <w:r>
        <w:rPr>
          <w:noProof/>
        </w:rPr>
        <w:instrText xml:space="preserve"> PAGEREF _Toc400489470 \h </w:instrText>
      </w:r>
      <w:r>
        <w:rPr>
          <w:noProof/>
        </w:rPr>
      </w:r>
      <w:r>
        <w:rPr>
          <w:noProof/>
        </w:rPr>
        <w:fldChar w:fldCharType="separate"/>
      </w:r>
      <w:r>
        <w:rPr>
          <w:noProof/>
        </w:rPr>
        <w:t>7</w:t>
      </w:r>
      <w:r>
        <w:rPr>
          <w:noProof/>
        </w:rPr>
        <w:fldChar w:fldCharType="end"/>
      </w:r>
    </w:p>
    <w:p w14:paraId="27461AE5" w14:textId="77777777" w:rsidR="009A3BF0" w:rsidRDefault="009A3BF0">
      <w:pPr>
        <w:pStyle w:val="TOC2"/>
        <w:tabs>
          <w:tab w:val="right" w:leader="dot" w:pos="9062"/>
        </w:tabs>
        <w:rPr>
          <w:rFonts w:eastAsiaTheme="minorEastAsia"/>
          <w:smallCaps w:val="0"/>
          <w:noProof/>
          <w:sz w:val="22"/>
          <w:szCs w:val="22"/>
          <w:lang w:eastAsia="sk-SK"/>
        </w:rPr>
      </w:pPr>
      <w:r>
        <w:rPr>
          <w:noProof/>
        </w:rPr>
        <w:t>5.2 Dostupnosť</w:t>
      </w:r>
      <w:r>
        <w:rPr>
          <w:noProof/>
        </w:rPr>
        <w:tab/>
      </w:r>
      <w:r>
        <w:rPr>
          <w:noProof/>
        </w:rPr>
        <w:fldChar w:fldCharType="begin"/>
      </w:r>
      <w:r>
        <w:rPr>
          <w:noProof/>
        </w:rPr>
        <w:instrText xml:space="preserve"> PAGEREF _Toc400489471 \h </w:instrText>
      </w:r>
      <w:r>
        <w:rPr>
          <w:noProof/>
        </w:rPr>
      </w:r>
      <w:r>
        <w:rPr>
          <w:noProof/>
        </w:rPr>
        <w:fldChar w:fldCharType="separate"/>
      </w:r>
      <w:r>
        <w:rPr>
          <w:noProof/>
        </w:rPr>
        <w:t>7</w:t>
      </w:r>
      <w:r>
        <w:rPr>
          <w:noProof/>
        </w:rPr>
        <w:fldChar w:fldCharType="end"/>
      </w:r>
    </w:p>
    <w:p w14:paraId="47827864" w14:textId="77777777" w:rsidR="009A3BF0" w:rsidRDefault="009A3BF0">
      <w:pPr>
        <w:pStyle w:val="TOC1"/>
        <w:tabs>
          <w:tab w:val="right" w:leader="dot" w:pos="9062"/>
        </w:tabs>
        <w:rPr>
          <w:rFonts w:eastAsiaTheme="minorEastAsia"/>
          <w:b w:val="0"/>
          <w:bCs w:val="0"/>
          <w:caps w:val="0"/>
          <w:noProof/>
          <w:sz w:val="22"/>
          <w:szCs w:val="22"/>
          <w:lang w:eastAsia="sk-SK"/>
        </w:rPr>
      </w:pPr>
      <w:r>
        <w:rPr>
          <w:noProof/>
        </w:rPr>
        <w:t>Príloha A: Zoznam jednotiek</w:t>
      </w:r>
      <w:r>
        <w:rPr>
          <w:noProof/>
        </w:rPr>
        <w:tab/>
      </w:r>
      <w:r>
        <w:rPr>
          <w:noProof/>
        </w:rPr>
        <w:fldChar w:fldCharType="begin"/>
      </w:r>
      <w:r>
        <w:rPr>
          <w:noProof/>
        </w:rPr>
        <w:instrText xml:space="preserve"> PAGEREF _Toc400489472 \h </w:instrText>
      </w:r>
      <w:r>
        <w:rPr>
          <w:noProof/>
        </w:rPr>
      </w:r>
      <w:r>
        <w:rPr>
          <w:noProof/>
        </w:rPr>
        <w:fldChar w:fldCharType="separate"/>
      </w:r>
      <w:r>
        <w:rPr>
          <w:noProof/>
        </w:rPr>
        <w:t>8</w:t>
      </w:r>
      <w:r>
        <w:rPr>
          <w:noProof/>
        </w:rPr>
        <w:fldChar w:fldCharType="end"/>
      </w:r>
    </w:p>
    <w:p w14:paraId="73516CD1" w14:textId="77777777" w:rsidR="00EA2912" w:rsidRDefault="00EA2912" w:rsidP="00EA2912">
      <w:pPr>
        <w:pStyle w:val="NoSpacing"/>
        <w:rPr>
          <w:b/>
          <w:sz w:val="40"/>
          <w:szCs w:val="36"/>
        </w:rPr>
      </w:pPr>
      <w:r>
        <w:rPr>
          <w:b/>
          <w:sz w:val="40"/>
          <w:szCs w:val="36"/>
        </w:rPr>
        <w:fldChar w:fldCharType="end"/>
      </w:r>
    </w:p>
    <w:p w14:paraId="15C87BA0" w14:textId="77777777" w:rsidR="00EA2912" w:rsidRDefault="00EA2912">
      <w:pPr>
        <w:rPr>
          <w:b/>
          <w:sz w:val="40"/>
          <w:szCs w:val="36"/>
        </w:rPr>
      </w:pPr>
      <w:r>
        <w:rPr>
          <w:b/>
          <w:sz w:val="40"/>
          <w:szCs w:val="36"/>
        </w:rPr>
        <w:br w:type="page"/>
      </w:r>
    </w:p>
    <w:p w14:paraId="473B599A" w14:textId="77777777" w:rsidR="00EA2912" w:rsidRDefault="00EA2912" w:rsidP="00EA2912">
      <w:pPr>
        <w:pStyle w:val="Heading1"/>
      </w:pPr>
      <w:bookmarkStart w:id="0" w:name="_Toc400489448"/>
      <w:r>
        <w:lastRenderedPageBreak/>
        <w:t>1. Úvod</w:t>
      </w:r>
      <w:bookmarkEnd w:id="0"/>
    </w:p>
    <w:p w14:paraId="4AE956CA" w14:textId="77777777" w:rsidR="00EA2912" w:rsidRDefault="00EA2912" w:rsidP="00EA2912">
      <w:pPr>
        <w:pStyle w:val="Heading2"/>
      </w:pPr>
      <w:bookmarkStart w:id="1" w:name="_Toc400489449"/>
      <w:r>
        <w:t>1.1 Predmet špecifikácie</w:t>
      </w:r>
      <w:bookmarkEnd w:id="1"/>
    </w:p>
    <w:p w14:paraId="74B36829" w14:textId="77777777" w:rsidR="00EA2912" w:rsidRDefault="00EA2912" w:rsidP="00EA2912">
      <w:pPr>
        <w:pStyle w:val="NoSpacing"/>
        <w:rPr>
          <w:lang w:eastAsia="sk-SK"/>
        </w:rPr>
      </w:pPr>
      <w:r w:rsidRPr="00EA2912">
        <w:rPr>
          <w:lang w:eastAsia="sk-SK"/>
        </w:rPr>
        <w:t>Táto špecifikácia požiadaviek na softvér (ďalej ŠPS) po</w:t>
      </w:r>
      <w:r>
        <w:rPr>
          <w:lang w:eastAsia="sk-SK"/>
        </w:rPr>
        <w:t xml:space="preserve">pisuje používateľské a funkčné </w:t>
      </w:r>
      <w:r w:rsidRPr="00EA2912">
        <w:rPr>
          <w:lang w:eastAsia="sk-SK"/>
        </w:rPr>
        <w:t>poži</w:t>
      </w:r>
      <w:r>
        <w:rPr>
          <w:lang w:eastAsia="sk-SK"/>
        </w:rPr>
        <w:t>adavky didaktického systému na výuku prevodov jednotiek pre žiakov SŠ</w:t>
      </w:r>
      <w:r w:rsidR="004033C6">
        <w:rPr>
          <w:lang w:eastAsia="sk-SK"/>
        </w:rPr>
        <w:t xml:space="preserve"> (ďalej DSPV)</w:t>
      </w:r>
      <w:r w:rsidRPr="00EA2912">
        <w:rPr>
          <w:lang w:eastAsia="sk-SK"/>
        </w:rPr>
        <w:t>. ŠPS je určená pre tím, ktorý bude</w:t>
      </w:r>
      <w:r>
        <w:rPr>
          <w:lang w:eastAsia="sk-SK"/>
        </w:rPr>
        <w:t xml:space="preserve"> </w:t>
      </w:r>
      <w:r w:rsidRPr="00EA2912">
        <w:rPr>
          <w:lang w:eastAsia="sk-SK"/>
        </w:rPr>
        <w:t>výsledný softvér implementovať. Špecifikácia je súčasťou zmluvy medzi objednávateľom</w:t>
      </w:r>
      <w:r w:rsidRPr="00EA2912">
        <w:rPr>
          <w:lang w:eastAsia="sk-SK"/>
        </w:rPr>
        <w:br/>
        <w:t>a dodávateľom. Bude slúžiť ako východisko pre vyhodnocovanie správnosti softvéru.</w:t>
      </w:r>
    </w:p>
    <w:p w14:paraId="21AFD280" w14:textId="77777777" w:rsidR="00EA2912" w:rsidRDefault="00EA2912" w:rsidP="00EA2912">
      <w:pPr>
        <w:pStyle w:val="Heading2"/>
        <w:rPr>
          <w:rFonts w:eastAsia="Times New Roman"/>
          <w:lang w:eastAsia="sk-SK"/>
        </w:rPr>
      </w:pPr>
      <w:bookmarkStart w:id="2" w:name="_Toc400489450"/>
      <w:r>
        <w:rPr>
          <w:rFonts w:eastAsia="Times New Roman"/>
          <w:lang w:eastAsia="sk-SK"/>
        </w:rPr>
        <w:t>1.2 Rozsah projektu a funkcie systému</w:t>
      </w:r>
      <w:bookmarkEnd w:id="2"/>
    </w:p>
    <w:p w14:paraId="712B37A9" w14:textId="77777777" w:rsidR="00EA2912" w:rsidRDefault="00EB557A" w:rsidP="00EA2912">
      <w:pPr>
        <w:pStyle w:val="NoSpacing"/>
        <w:rPr>
          <w:lang w:eastAsia="sk-SK"/>
        </w:rPr>
      </w:pPr>
      <w:r>
        <w:rPr>
          <w:lang w:eastAsia="sk-SK"/>
        </w:rPr>
        <w:t xml:space="preserve">Didaktický systém na výuku prevodov jednotiek </w:t>
      </w:r>
      <w:r w:rsidR="00EA2912" w:rsidRPr="00EA2912">
        <w:rPr>
          <w:lang w:eastAsia="sk-SK"/>
        </w:rPr>
        <w:t xml:space="preserve">bude </w:t>
      </w:r>
      <w:r>
        <w:rPr>
          <w:lang w:eastAsia="sk-SK"/>
        </w:rPr>
        <w:t>poskytovať rozhranie pre výuku prevodov jednotiek</w:t>
      </w:r>
      <w:r w:rsidR="00EA2912" w:rsidRPr="00EA2912">
        <w:rPr>
          <w:lang w:eastAsia="sk-SK"/>
        </w:rPr>
        <w:t xml:space="preserve">. </w:t>
      </w:r>
      <w:r>
        <w:rPr>
          <w:lang w:eastAsia="sk-SK"/>
        </w:rPr>
        <w:t>Primárnou ú</w:t>
      </w:r>
      <w:r w:rsidR="00EA2912" w:rsidRPr="00EA2912">
        <w:rPr>
          <w:lang w:eastAsia="sk-SK"/>
        </w:rPr>
        <w:t xml:space="preserve">lohou </w:t>
      </w:r>
      <w:r>
        <w:rPr>
          <w:lang w:eastAsia="sk-SK"/>
        </w:rPr>
        <w:t>systému je sprístupniť žiakom SŠ možnosť precvičovania si znalostí, ktoré nadobudli na základnej škole v oblasti prevodov jednotiek. Druhotným zámerom systému je poskytnúť učiteľovi výsledky úloh, ktoré</w:t>
      </w:r>
      <w:r w:rsidR="004033C6">
        <w:rPr>
          <w:lang w:eastAsia="sk-SK"/>
        </w:rPr>
        <w:t xml:space="preserve"> jeho</w:t>
      </w:r>
      <w:r>
        <w:rPr>
          <w:lang w:eastAsia="sk-SK"/>
        </w:rPr>
        <w:t xml:space="preserve"> žiaci </w:t>
      </w:r>
      <w:r w:rsidR="004033C6">
        <w:rPr>
          <w:lang w:eastAsia="sk-SK"/>
        </w:rPr>
        <w:t>riešili.</w:t>
      </w:r>
    </w:p>
    <w:p w14:paraId="22035352" w14:textId="77777777" w:rsidR="004033C6" w:rsidRDefault="004033C6" w:rsidP="00EA2912">
      <w:pPr>
        <w:pStyle w:val="NoSpacing"/>
        <w:rPr>
          <w:lang w:eastAsia="sk-SK"/>
        </w:rPr>
      </w:pPr>
    </w:p>
    <w:p w14:paraId="74A02D41" w14:textId="77777777" w:rsidR="004033C6" w:rsidRDefault="004033C6" w:rsidP="004033C6">
      <w:pPr>
        <w:pStyle w:val="Heading2"/>
        <w:rPr>
          <w:rFonts w:eastAsia="Times New Roman"/>
          <w:lang w:eastAsia="sk-SK"/>
        </w:rPr>
      </w:pPr>
      <w:bookmarkStart w:id="3" w:name="_Toc400489451"/>
      <w:r>
        <w:rPr>
          <w:rFonts w:eastAsia="Times New Roman"/>
          <w:lang w:eastAsia="sk-SK"/>
        </w:rPr>
        <w:t>1.3 Slovník pojmov, skratky</w:t>
      </w:r>
      <w:bookmarkEnd w:id="3"/>
    </w:p>
    <w:tbl>
      <w:tblPr>
        <w:tblStyle w:val="TableGrid"/>
        <w:tblW w:w="0" w:type="auto"/>
        <w:tblLook w:val="04A0" w:firstRow="1" w:lastRow="0" w:firstColumn="1" w:lastColumn="0" w:noHBand="0" w:noVBand="1"/>
      </w:tblPr>
      <w:tblGrid>
        <w:gridCol w:w="4606"/>
        <w:gridCol w:w="4606"/>
      </w:tblGrid>
      <w:tr w:rsidR="004033C6" w14:paraId="597A6900" w14:textId="77777777" w:rsidTr="004033C6">
        <w:tc>
          <w:tcPr>
            <w:tcW w:w="4606" w:type="dxa"/>
          </w:tcPr>
          <w:p w14:paraId="3FF506DB" w14:textId="77777777" w:rsidR="004033C6" w:rsidRDefault="004033C6" w:rsidP="004033C6">
            <w:pPr>
              <w:pStyle w:val="NoSpacing"/>
              <w:rPr>
                <w:lang w:eastAsia="sk-SK"/>
              </w:rPr>
            </w:pPr>
          </w:p>
        </w:tc>
        <w:tc>
          <w:tcPr>
            <w:tcW w:w="4606" w:type="dxa"/>
          </w:tcPr>
          <w:p w14:paraId="3614DD4B" w14:textId="77777777" w:rsidR="004033C6" w:rsidRDefault="004033C6" w:rsidP="004033C6">
            <w:pPr>
              <w:pStyle w:val="NoSpacing"/>
              <w:rPr>
                <w:lang w:eastAsia="sk-SK"/>
              </w:rPr>
            </w:pPr>
          </w:p>
        </w:tc>
      </w:tr>
      <w:tr w:rsidR="004033C6" w14:paraId="733D9428" w14:textId="77777777" w:rsidTr="004033C6">
        <w:tc>
          <w:tcPr>
            <w:tcW w:w="4606" w:type="dxa"/>
          </w:tcPr>
          <w:p w14:paraId="481B0E46" w14:textId="77777777" w:rsidR="004033C6" w:rsidRDefault="004033C6" w:rsidP="004033C6">
            <w:pPr>
              <w:pStyle w:val="NoSpacing"/>
              <w:rPr>
                <w:lang w:eastAsia="sk-SK"/>
              </w:rPr>
            </w:pPr>
          </w:p>
        </w:tc>
        <w:tc>
          <w:tcPr>
            <w:tcW w:w="4606" w:type="dxa"/>
          </w:tcPr>
          <w:p w14:paraId="50FF7523" w14:textId="77777777" w:rsidR="004033C6" w:rsidRDefault="004033C6" w:rsidP="004033C6">
            <w:pPr>
              <w:pStyle w:val="NoSpacing"/>
              <w:rPr>
                <w:lang w:eastAsia="sk-SK"/>
              </w:rPr>
            </w:pPr>
          </w:p>
        </w:tc>
      </w:tr>
    </w:tbl>
    <w:p w14:paraId="1C69B792" w14:textId="77777777" w:rsidR="004033C6" w:rsidRPr="004033C6" w:rsidRDefault="004033C6" w:rsidP="004033C6">
      <w:pPr>
        <w:pStyle w:val="NoSpacing"/>
        <w:rPr>
          <w:lang w:eastAsia="sk-SK"/>
        </w:rPr>
      </w:pPr>
    </w:p>
    <w:p w14:paraId="1EB42B64" w14:textId="77777777" w:rsidR="00EA2912" w:rsidRPr="00EA2912" w:rsidRDefault="00EA2912" w:rsidP="00EA2912">
      <w:pPr>
        <w:pStyle w:val="NoSpacing"/>
        <w:rPr>
          <w:lang w:eastAsia="sk-SK"/>
        </w:rPr>
      </w:pPr>
    </w:p>
    <w:p w14:paraId="00F15C85" w14:textId="77777777" w:rsidR="004033C6" w:rsidRDefault="004033C6" w:rsidP="00EA2912">
      <w:pPr>
        <w:pStyle w:val="NoSpacing"/>
      </w:pPr>
    </w:p>
    <w:p w14:paraId="46770ED7" w14:textId="77777777" w:rsidR="004033C6" w:rsidRDefault="004033C6">
      <w:r>
        <w:br w:type="page"/>
      </w:r>
    </w:p>
    <w:p w14:paraId="6081349B" w14:textId="77777777" w:rsidR="00EA2912" w:rsidRDefault="004033C6" w:rsidP="004033C6">
      <w:pPr>
        <w:pStyle w:val="Heading1"/>
      </w:pPr>
      <w:bookmarkStart w:id="4" w:name="_Toc400489452"/>
      <w:r>
        <w:lastRenderedPageBreak/>
        <w:t>2. Celkový opis</w:t>
      </w:r>
      <w:bookmarkEnd w:id="4"/>
    </w:p>
    <w:p w14:paraId="57CC1631" w14:textId="77777777" w:rsidR="004033C6" w:rsidRDefault="004033C6" w:rsidP="004033C6">
      <w:pPr>
        <w:pStyle w:val="Heading2"/>
      </w:pPr>
      <w:bookmarkStart w:id="5" w:name="_Toc400489453"/>
      <w:r>
        <w:t>2.1 Kontext systému</w:t>
      </w:r>
      <w:bookmarkEnd w:id="5"/>
    </w:p>
    <w:p w14:paraId="4B7C479E" w14:textId="77777777" w:rsidR="004033C6" w:rsidRDefault="004033C6" w:rsidP="004033C6">
      <w:pPr>
        <w:pStyle w:val="NoSpacing"/>
      </w:pPr>
      <w:r>
        <w:t xml:space="preserve">DSPV predstavuje webovské rozhranie pre  žiakov stredných škôl na zdokonalenie práce s prevodmi </w:t>
      </w:r>
      <w:r w:rsidR="00FD05CB">
        <w:t>jednotiek. Systém budú využívať žiaci, ako aj učitelia. Pre žiaka bude pripravená sada úloh, ktorá mu bude vygenerovaná automaticky. Úlohy budú pozostávať len z veličín, ktoré pozná zo základnej školy. Učiteľ bude mať prístup k databáze svojich žiakov, kde si môže pozrieť výsledky úloh, ktoré jeho žiaci vypracovali.</w:t>
      </w:r>
    </w:p>
    <w:p w14:paraId="79D44EDD" w14:textId="77777777" w:rsidR="00FD05CB" w:rsidRDefault="00FD05CB" w:rsidP="004033C6">
      <w:pPr>
        <w:pStyle w:val="NoSpacing"/>
      </w:pPr>
    </w:p>
    <w:p w14:paraId="60E265A6" w14:textId="77777777" w:rsidR="00FD05CB" w:rsidRDefault="00186022" w:rsidP="00FD05CB">
      <w:pPr>
        <w:pStyle w:val="Heading2"/>
      </w:pPr>
      <w:bookmarkStart w:id="6" w:name="_Toc400489454"/>
      <w:r>
        <w:t>2.2 Systémové rozhrania</w:t>
      </w:r>
      <w:bookmarkEnd w:id="6"/>
    </w:p>
    <w:tbl>
      <w:tblPr>
        <w:tblStyle w:val="TableGrid"/>
        <w:tblW w:w="0" w:type="auto"/>
        <w:tblLook w:val="04A0" w:firstRow="1" w:lastRow="0" w:firstColumn="1" w:lastColumn="0" w:noHBand="0" w:noVBand="1"/>
      </w:tblPr>
      <w:tblGrid>
        <w:gridCol w:w="1951"/>
        <w:gridCol w:w="7229"/>
      </w:tblGrid>
      <w:tr w:rsidR="00186022" w14:paraId="65E28BC8" w14:textId="77777777" w:rsidTr="00D87A15">
        <w:tc>
          <w:tcPr>
            <w:tcW w:w="1951" w:type="dxa"/>
          </w:tcPr>
          <w:p w14:paraId="68628AC3" w14:textId="77777777" w:rsidR="00186022" w:rsidRDefault="00186022" w:rsidP="00186022">
            <w:r>
              <w:t>SR-1</w:t>
            </w:r>
          </w:p>
        </w:tc>
        <w:tc>
          <w:tcPr>
            <w:tcW w:w="7229" w:type="dxa"/>
          </w:tcPr>
          <w:p w14:paraId="2772458A" w14:textId="77777777" w:rsidR="00186022" w:rsidRDefault="00D87A15" w:rsidP="00D87A15">
            <w:r>
              <w:t>Webové rozhranie – webová stránka systému</w:t>
            </w:r>
          </w:p>
        </w:tc>
      </w:tr>
      <w:tr w:rsidR="00186022" w14:paraId="57E09CC7" w14:textId="77777777" w:rsidTr="00D87A15">
        <w:tc>
          <w:tcPr>
            <w:tcW w:w="1951" w:type="dxa"/>
          </w:tcPr>
          <w:p w14:paraId="3F1970E4" w14:textId="77777777" w:rsidR="00186022" w:rsidRDefault="00186022" w:rsidP="00186022">
            <w:r>
              <w:t>SR-2</w:t>
            </w:r>
          </w:p>
        </w:tc>
        <w:tc>
          <w:tcPr>
            <w:tcW w:w="7229" w:type="dxa"/>
          </w:tcPr>
          <w:p w14:paraId="4E0CB09F" w14:textId="77777777" w:rsidR="00186022" w:rsidRDefault="00186022" w:rsidP="00186022">
            <w:r>
              <w:t>Databáza</w:t>
            </w:r>
            <w:r w:rsidR="00D87A15">
              <w:t xml:space="preserve"> úloh</w:t>
            </w:r>
          </w:p>
        </w:tc>
      </w:tr>
    </w:tbl>
    <w:p w14:paraId="5EEB500A" w14:textId="77777777" w:rsidR="00186022" w:rsidRDefault="00186022" w:rsidP="00186022"/>
    <w:p w14:paraId="046A6FFF" w14:textId="77777777" w:rsidR="00D87A15" w:rsidRDefault="00D87A15" w:rsidP="00D87A15">
      <w:pPr>
        <w:pStyle w:val="Heading2"/>
      </w:pPr>
      <w:bookmarkStart w:id="7" w:name="_Toc400489455"/>
      <w:r>
        <w:t>2.3 Hardvérové  rozhrania</w:t>
      </w:r>
      <w:bookmarkEnd w:id="7"/>
    </w:p>
    <w:p w14:paraId="02572D62" w14:textId="77777777" w:rsidR="00D87A15" w:rsidRDefault="00D87A15" w:rsidP="00D87A15">
      <w:pPr>
        <w:pStyle w:val="NoSpacing"/>
      </w:pPr>
      <w:r>
        <w:t>Systém neobsahuje žiadne hardvérové rozhrania.</w:t>
      </w:r>
    </w:p>
    <w:p w14:paraId="6574AE5D" w14:textId="77777777" w:rsidR="00D87A15" w:rsidRDefault="00D87A15" w:rsidP="00D87A15">
      <w:pPr>
        <w:pStyle w:val="NoSpacing"/>
      </w:pPr>
    </w:p>
    <w:p w14:paraId="4852149B" w14:textId="77777777" w:rsidR="00D87A15" w:rsidRDefault="00D87A15" w:rsidP="00D87A15">
      <w:pPr>
        <w:pStyle w:val="Heading2"/>
      </w:pPr>
      <w:bookmarkStart w:id="8" w:name="_Toc400489456"/>
      <w:r>
        <w:t>2.4 Softvérové rozhrania</w:t>
      </w:r>
      <w:bookmarkEnd w:id="8"/>
    </w:p>
    <w:tbl>
      <w:tblPr>
        <w:tblStyle w:val="TableGrid"/>
        <w:tblW w:w="0" w:type="auto"/>
        <w:tblLook w:val="04A0" w:firstRow="1" w:lastRow="0" w:firstColumn="1" w:lastColumn="0" w:noHBand="0" w:noVBand="1"/>
      </w:tblPr>
      <w:tblGrid>
        <w:gridCol w:w="1951"/>
        <w:gridCol w:w="7229"/>
      </w:tblGrid>
      <w:tr w:rsidR="00D87A15" w14:paraId="5A44EEEF" w14:textId="77777777" w:rsidTr="00D87A15">
        <w:tc>
          <w:tcPr>
            <w:tcW w:w="1951" w:type="dxa"/>
          </w:tcPr>
          <w:p w14:paraId="0FED6198" w14:textId="77777777" w:rsidR="00D87A15" w:rsidRDefault="00D87A15" w:rsidP="00D87A15">
            <w:pPr>
              <w:pStyle w:val="NoSpacing"/>
            </w:pPr>
            <w:r>
              <w:t>SSR-1</w:t>
            </w:r>
          </w:p>
        </w:tc>
        <w:tc>
          <w:tcPr>
            <w:tcW w:w="7229" w:type="dxa"/>
          </w:tcPr>
          <w:p w14:paraId="20C5AB2F" w14:textId="77777777" w:rsidR="00D87A15" w:rsidRDefault="00D87A15" w:rsidP="00D87A15">
            <w:pPr>
              <w:pStyle w:val="NoSpacing"/>
            </w:pPr>
            <w:r>
              <w:t>DSPV bude vytvorený ako web aplikácia v PHP 5</w:t>
            </w:r>
          </w:p>
        </w:tc>
      </w:tr>
      <w:tr w:rsidR="00D87A15" w14:paraId="1AFB6666" w14:textId="77777777" w:rsidTr="00D87A15">
        <w:tc>
          <w:tcPr>
            <w:tcW w:w="1951" w:type="dxa"/>
          </w:tcPr>
          <w:p w14:paraId="218F1DE5" w14:textId="77777777" w:rsidR="00D87A15" w:rsidRDefault="00D87A15" w:rsidP="00D87A15">
            <w:pPr>
              <w:pStyle w:val="NoSpacing"/>
            </w:pPr>
            <w:r>
              <w:t>SSR-2</w:t>
            </w:r>
          </w:p>
        </w:tc>
        <w:tc>
          <w:tcPr>
            <w:tcW w:w="7229" w:type="dxa"/>
          </w:tcPr>
          <w:p w14:paraId="0A7A9038" w14:textId="77777777" w:rsidR="00D87A15" w:rsidRDefault="00D87A15" w:rsidP="00D87A15">
            <w:pPr>
              <w:pStyle w:val="NoSpacing"/>
            </w:pPr>
            <w:r>
              <w:t>Používateľské rozhranie musí korektne fungovať v najnovších webových prehliadačoch a mobilných zariadeniach.</w:t>
            </w:r>
          </w:p>
        </w:tc>
      </w:tr>
    </w:tbl>
    <w:p w14:paraId="3994176B" w14:textId="77777777" w:rsidR="00D87A15" w:rsidRPr="00D87A15" w:rsidRDefault="00D87A15" w:rsidP="00D87A15">
      <w:pPr>
        <w:pStyle w:val="NoSpacing"/>
      </w:pPr>
    </w:p>
    <w:p w14:paraId="01533ED7" w14:textId="77777777" w:rsidR="00D87A15" w:rsidRDefault="00D87A15" w:rsidP="00D87A15">
      <w:pPr>
        <w:pStyle w:val="Heading2"/>
      </w:pPr>
      <w:bookmarkStart w:id="9" w:name="_Toc400489457"/>
      <w:r>
        <w:t>2.5 Inicializačné požiadavky</w:t>
      </w:r>
      <w:bookmarkEnd w:id="9"/>
    </w:p>
    <w:tbl>
      <w:tblPr>
        <w:tblStyle w:val="TableGrid"/>
        <w:tblW w:w="0" w:type="auto"/>
        <w:tblLook w:val="04A0" w:firstRow="1" w:lastRow="0" w:firstColumn="1" w:lastColumn="0" w:noHBand="0" w:noVBand="1"/>
      </w:tblPr>
      <w:tblGrid>
        <w:gridCol w:w="1951"/>
        <w:gridCol w:w="7229"/>
      </w:tblGrid>
      <w:tr w:rsidR="00D87A15" w14:paraId="7B7E5EBB" w14:textId="77777777" w:rsidTr="00D87A15">
        <w:tc>
          <w:tcPr>
            <w:tcW w:w="1951" w:type="dxa"/>
          </w:tcPr>
          <w:p w14:paraId="719E5ED9" w14:textId="77777777" w:rsidR="00D87A15" w:rsidRDefault="00D87A15" w:rsidP="00D87A15">
            <w:r>
              <w:t>IP-1</w:t>
            </w:r>
          </w:p>
        </w:tc>
        <w:tc>
          <w:tcPr>
            <w:tcW w:w="7229" w:type="dxa"/>
          </w:tcPr>
          <w:p w14:paraId="63A99322" w14:textId="77777777" w:rsidR="00D87A15" w:rsidRDefault="00D87A15" w:rsidP="00D87A15">
            <w:r>
              <w:t>Pre vstup do systému je potrebné sa zaregistrovať</w:t>
            </w:r>
          </w:p>
        </w:tc>
      </w:tr>
    </w:tbl>
    <w:p w14:paraId="3A0534E7" w14:textId="77777777" w:rsidR="00DC0253" w:rsidRDefault="00DC0253" w:rsidP="00DC0253">
      <w:pPr>
        <w:pStyle w:val="Heading1"/>
        <w:rPr>
          <w:rFonts w:eastAsia="Calibri" w:cstheme="minorBidi"/>
          <w:b w:val="0"/>
          <w:bCs w:val="0"/>
          <w:color w:val="auto"/>
          <w:sz w:val="22"/>
          <w:szCs w:val="22"/>
        </w:rPr>
      </w:pPr>
    </w:p>
    <w:p w14:paraId="74CB5D41" w14:textId="77777777" w:rsidR="00DC0253" w:rsidRDefault="00DC0253">
      <w:r>
        <w:rPr>
          <w:b/>
          <w:bCs/>
        </w:rPr>
        <w:br w:type="page"/>
      </w:r>
    </w:p>
    <w:p w14:paraId="38C57090" w14:textId="77777777" w:rsidR="00D87A15" w:rsidRDefault="00DC0253" w:rsidP="00DC0253">
      <w:pPr>
        <w:pStyle w:val="Heading1"/>
      </w:pPr>
      <w:bookmarkStart w:id="10" w:name="_Toc400489458"/>
      <w:r>
        <w:lastRenderedPageBreak/>
        <w:t>3. Funkcie systému</w:t>
      </w:r>
      <w:bookmarkEnd w:id="10"/>
    </w:p>
    <w:p w14:paraId="097C1829" w14:textId="77777777" w:rsidR="00DC0253" w:rsidRDefault="00DC0253" w:rsidP="00DC0253">
      <w:pPr>
        <w:pStyle w:val="NoSpacing"/>
        <w:numPr>
          <w:ilvl w:val="0"/>
          <w:numId w:val="1"/>
        </w:numPr>
      </w:pPr>
      <w:r>
        <w:t>Registrácia žiakov a učiteľov</w:t>
      </w:r>
    </w:p>
    <w:p w14:paraId="78B79A2F" w14:textId="77777777" w:rsidR="00DC0253" w:rsidRDefault="00DC0253" w:rsidP="00DC0253">
      <w:pPr>
        <w:pStyle w:val="NoSpacing"/>
        <w:numPr>
          <w:ilvl w:val="0"/>
          <w:numId w:val="1"/>
        </w:numPr>
      </w:pPr>
      <w:r>
        <w:t>Prihlasovanie do systému</w:t>
      </w:r>
    </w:p>
    <w:p w14:paraId="36A2ED3E" w14:textId="77777777" w:rsidR="00DC0253" w:rsidRDefault="00DC0253" w:rsidP="00DC0253">
      <w:pPr>
        <w:pStyle w:val="NoSpacing"/>
        <w:numPr>
          <w:ilvl w:val="0"/>
          <w:numId w:val="1"/>
        </w:numPr>
      </w:pPr>
      <w:r>
        <w:t>Automatické generovanie unikátnych príkladov</w:t>
      </w:r>
    </w:p>
    <w:p w14:paraId="23743A38" w14:textId="77777777" w:rsidR="00DC0253" w:rsidRDefault="00DC0253" w:rsidP="00DC0253">
      <w:pPr>
        <w:pStyle w:val="NoSpacing"/>
        <w:numPr>
          <w:ilvl w:val="0"/>
          <w:numId w:val="1"/>
        </w:numPr>
      </w:pPr>
      <w:r>
        <w:t>Zobrazenie pomôcky pri riešení príkladu</w:t>
      </w:r>
    </w:p>
    <w:p w14:paraId="3CEA2FE4" w14:textId="77777777" w:rsidR="00DC0253" w:rsidRDefault="00DC0253" w:rsidP="00DC0253">
      <w:pPr>
        <w:pStyle w:val="NoSpacing"/>
        <w:numPr>
          <w:ilvl w:val="0"/>
          <w:numId w:val="1"/>
        </w:numPr>
      </w:pPr>
      <w:r>
        <w:t>Vyhodnotenie správnosti riešenia príkladov</w:t>
      </w:r>
    </w:p>
    <w:p w14:paraId="7F3C047B" w14:textId="77777777" w:rsidR="00DC0253" w:rsidRDefault="00DC0253" w:rsidP="00DC0253">
      <w:pPr>
        <w:pStyle w:val="NoSpacing"/>
        <w:numPr>
          <w:ilvl w:val="0"/>
          <w:numId w:val="1"/>
        </w:numPr>
      </w:pPr>
      <w:r>
        <w:t>Možnosť zadania rýchleho testovania žiakov</w:t>
      </w:r>
    </w:p>
    <w:p w14:paraId="3C84EDE7" w14:textId="77777777" w:rsidR="00DC0253" w:rsidRDefault="00DC0253" w:rsidP="00DC0253">
      <w:pPr>
        <w:pStyle w:val="NoSpacing"/>
        <w:numPr>
          <w:ilvl w:val="0"/>
          <w:numId w:val="1"/>
        </w:numPr>
      </w:pPr>
      <w:r>
        <w:t>Zakladanie nových skupín žiakov</w:t>
      </w:r>
    </w:p>
    <w:p w14:paraId="52A77D46" w14:textId="77777777" w:rsidR="00DC0253" w:rsidRDefault="00DC0253" w:rsidP="00DC0253">
      <w:pPr>
        <w:pStyle w:val="NoSpacing"/>
        <w:numPr>
          <w:ilvl w:val="0"/>
          <w:numId w:val="1"/>
        </w:numPr>
      </w:pPr>
      <w:r>
        <w:t>Vymazávanie neaktuálnych príkladov z databázy</w:t>
      </w:r>
    </w:p>
    <w:p w14:paraId="7E7DD5C5" w14:textId="77777777" w:rsidR="00DC0253" w:rsidRDefault="00DC0253" w:rsidP="00DC0253">
      <w:pPr>
        <w:pStyle w:val="NoSpacing"/>
        <w:ind w:left="360"/>
      </w:pPr>
    </w:p>
    <w:p w14:paraId="3C7EE39F" w14:textId="77777777" w:rsidR="00DC0253" w:rsidRDefault="00DC0253" w:rsidP="00DC0253">
      <w:pPr>
        <w:pStyle w:val="Heading2"/>
      </w:pPr>
      <w:bookmarkStart w:id="11" w:name="_Toc400489459"/>
      <w:r>
        <w:t>3.1 Špecifiká jednotlivých typov používateľov</w:t>
      </w:r>
      <w:bookmarkEnd w:id="11"/>
    </w:p>
    <w:tbl>
      <w:tblPr>
        <w:tblStyle w:val="TableGrid"/>
        <w:tblW w:w="0" w:type="auto"/>
        <w:tblLook w:val="04A0" w:firstRow="1" w:lastRow="0" w:firstColumn="1" w:lastColumn="0" w:noHBand="0" w:noVBand="1"/>
      </w:tblPr>
      <w:tblGrid>
        <w:gridCol w:w="1951"/>
        <w:gridCol w:w="7229"/>
      </w:tblGrid>
      <w:tr w:rsidR="00DC0253" w14:paraId="7D11E6D2" w14:textId="77777777" w:rsidTr="00DC0253">
        <w:tc>
          <w:tcPr>
            <w:tcW w:w="1951" w:type="dxa"/>
          </w:tcPr>
          <w:p w14:paraId="6AEF2ABE" w14:textId="77777777" w:rsidR="00DC0253" w:rsidRPr="00DC0253" w:rsidRDefault="00DC0253" w:rsidP="00DC0253">
            <w:pPr>
              <w:rPr>
                <w:b/>
              </w:rPr>
            </w:pPr>
            <w:r w:rsidRPr="00DC0253">
              <w:rPr>
                <w:b/>
              </w:rPr>
              <w:t>Typ používateľa</w:t>
            </w:r>
          </w:p>
        </w:tc>
        <w:tc>
          <w:tcPr>
            <w:tcW w:w="7229" w:type="dxa"/>
          </w:tcPr>
          <w:p w14:paraId="7447AF02" w14:textId="77777777" w:rsidR="00DC0253" w:rsidRPr="00DC0253" w:rsidRDefault="00DC0253" w:rsidP="00DC0253">
            <w:pPr>
              <w:rPr>
                <w:b/>
              </w:rPr>
            </w:pPr>
            <w:r w:rsidRPr="00DC0253">
              <w:rPr>
                <w:b/>
              </w:rPr>
              <w:t>Špecifický popis</w:t>
            </w:r>
          </w:p>
        </w:tc>
      </w:tr>
      <w:tr w:rsidR="00DC0253" w14:paraId="1558A7AB" w14:textId="77777777" w:rsidTr="00DC0253">
        <w:tc>
          <w:tcPr>
            <w:tcW w:w="1951" w:type="dxa"/>
          </w:tcPr>
          <w:p w14:paraId="32D0F350" w14:textId="77777777" w:rsidR="00DC0253" w:rsidRDefault="00DC0253" w:rsidP="00DC0253">
            <w:r>
              <w:t>Žiak</w:t>
            </w:r>
          </w:p>
        </w:tc>
        <w:tc>
          <w:tcPr>
            <w:tcW w:w="7229" w:type="dxa"/>
          </w:tcPr>
          <w:p w14:paraId="151302A1" w14:textId="77777777" w:rsidR="00DC0253" w:rsidRDefault="00DC0253" w:rsidP="00DC0253">
            <w:r>
              <w:t>Žiak sa pri registrácii priradí do svojej skupiny. Po prihlásení sa do systému môže riešiť príklady</w:t>
            </w:r>
            <w:r w:rsidR="00D672CD">
              <w:t>, ktoré mu systém autom</w:t>
            </w:r>
            <w:r w:rsidR="00A4437F">
              <w:t>aticky vygeneruje. Žiak si môže pozrieť úspešnosť svojich posledných riešení. Taktiež mu je k dispozícii pomôcka pri riešení príkladov, ktorá sa zaznamenáva do systému.</w:t>
            </w:r>
          </w:p>
        </w:tc>
      </w:tr>
      <w:tr w:rsidR="00DC0253" w14:paraId="71A56EF8" w14:textId="77777777" w:rsidTr="00DC0253">
        <w:tc>
          <w:tcPr>
            <w:tcW w:w="1951" w:type="dxa"/>
          </w:tcPr>
          <w:p w14:paraId="0525020C" w14:textId="77777777" w:rsidR="00DC0253" w:rsidRDefault="00A4437F" w:rsidP="00DC0253">
            <w:r>
              <w:t>Učiteľ</w:t>
            </w:r>
          </w:p>
        </w:tc>
        <w:tc>
          <w:tcPr>
            <w:tcW w:w="7229" w:type="dxa"/>
          </w:tcPr>
          <w:p w14:paraId="77CC3F4D" w14:textId="77777777" w:rsidR="00DC0253" w:rsidRDefault="00A4437F" w:rsidP="00DB4751">
            <w:r>
              <w:t>Učiteľ vytvára a spravuje skupiny do ktorých sa môžu prihlasovať žiaci (zväčša podľa triedy). Pre skupiny môže zadávať rýchle testy, ktoré</w:t>
            </w:r>
            <w:r w:rsidR="00DB4751">
              <w:t xml:space="preserve"> bud</w:t>
            </w:r>
            <w:r w:rsidR="00DB4751" w:rsidRPr="00DB4751">
              <w:t xml:space="preserve">ú </w:t>
            </w:r>
            <w:r w:rsidR="00DB4751">
              <w:t>riešiť</w:t>
            </w:r>
            <w:r w:rsidR="00DB4751" w:rsidRPr="00DB4751">
              <w:t xml:space="preserve"> </w:t>
            </w:r>
            <w:r w:rsidR="00DB4751">
              <w:t xml:space="preserve">žiaci </w:t>
            </w:r>
            <w:r>
              <w:t>na hodinách. Ku všetkým výsledkom jeho skupín bude mať prístup v systémovej administrácii.</w:t>
            </w:r>
          </w:p>
        </w:tc>
      </w:tr>
      <w:tr w:rsidR="00DC0253" w14:paraId="213B542F" w14:textId="77777777" w:rsidTr="00DC0253">
        <w:tc>
          <w:tcPr>
            <w:tcW w:w="1951" w:type="dxa"/>
          </w:tcPr>
          <w:p w14:paraId="729F25FD" w14:textId="77777777" w:rsidR="00DC0253" w:rsidRDefault="00A4437F" w:rsidP="00DC0253">
            <w:r>
              <w:t>Systémový administrátor</w:t>
            </w:r>
          </w:p>
        </w:tc>
        <w:tc>
          <w:tcPr>
            <w:tcW w:w="7229" w:type="dxa"/>
          </w:tcPr>
          <w:p w14:paraId="5E814B87" w14:textId="77777777" w:rsidR="00DC0253" w:rsidRDefault="00A57522" w:rsidP="00DC0253">
            <w:r>
              <w:t>Riadi chod celého systému a zabezpečuje administráciu všetkých používateľov.</w:t>
            </w:r>
          </w:p>
        </w:tc>
      </w:tr>
    </w:tbl>
    <w:p w14:paraId="7C195641" w14:textId="77777777" w:rsidR="00602415" w:rsidRDefault="00602415" w:rsidP="00DC0253"/>
    <w:p w14:paraId="730EEAE1" w14:textId="77777777" w:rsidR="00602415" w:rsidRDefault="00602415">
      <w:r>
        <w:br w:type="page"/>
      </w:r>
    </w:p>
    <w:p w14:paraId="1E55AFE7" w14:textId="77777777" w:rsidR="00602415" w:rsidRDefault="00602415" w:rsidP="00602415">
      <w:pPr>
        <w:pStyle w:val="Heading1"/>
      </w:pPr>
      <w:bookmarkStart w:id="12" w:name="_Toc400489460"/>
      <w:r>
        <w:lastRenderedPageBreak/>
        <w:t>4. Špecifikácia požiadaviek</w:t>
      </w:r>
      <w:bookmarkEnd w:id="12"/>
    </w:p>
    <w:p w14:paraId="5849F5A0" w14:textId="77777777" w:rsidR="00602415" w:rsidRDefault="0069213B" w:rsidP="00843FB3">
      <w:pPr>
        <w:pStyle w:val="Heading2"/>
      </w:pPr>
      <w:bookmarkStart w:id="13" w:name="_Toc400489461"/>
      <w:r>
        <w:t>4.1 Registrácia</w:t>
      </w:r>
      <w:bookmarkEnd w:id="13"/>
      <w:r>
        <w:t xml:space="preserve"> </w:t>
      </w:r>
    </w:p>
    <w:p w14:paraId="2860EA9F" w14:textId="77777777" w:rsidR="0069213B" w:rsidRDefault="0069213B" w:rsidP="0069213B">
      <w:pPr>
        <w:pStyle w:val="NoSpacing"/>
      </w:pPr>
      <w:r>
        <w:t>Registrácia zahŕňa získanie informácii o používateľovi:</w:t>
      </w:r>
    </w:p>
    <w:p w14:paraId="29159407" w14:textId="77777777" w:rsidR="0069213B" w:rsidRDefault="0069213B" w:rsidP="0069213B">
      <w:pPr>
        <w:pStyle w:val="NoSpacing"/>
        <w:numPr>
          <w:ilvl w:val="0"/>
          <w:numId w:val="4"/>
        </w:numPr>
      </w:pPr>
      <w:r>
        <w:t>Meno a priezvisko</w:t>
      </w:r>
    </w:p>
    <w:p w14:paraId="3BDCA836" w14:textId="77777777" w:rsidR="0069213B" w:rsidRDefault="0069213B" w:rsidP="0069213B">
      <w:pPr>
        <w:pStyle w:val="NoSpacing"/>
        <w:numPr>
          <w:ilvl w:val="0"/>
          <w:numId w:val="4"/>
        </w:numPr>
      </w:pPr>
      <w:r>
        <w:t>E-mail</w:t>
      </w:r>
    </w:p>
    <w:p w14:paraId="1B2DE707" w14:textId="77777777" w:rsidR="0069213B" w:rsidRDefault="0069213B" w:rsidP="0069213B">
      <w:pPr>
        <w:pStyle w:val="NoSpacing"/>
        <w:numPr>
          <w:ilvl w:val="0"/>
          <w:numId w:val="4"/>
        </w:numPr>
      </w:pPr>
      <w:r>
        <w:t>Heslo</w:t>
      </w:r>
    </w:p>
    <w:p w14:paraId="4B04AEFD" w14:textId="77777777" w:rsidR="0069213B" w:rsidRDefault="0069213B" w:rsidP="0069213B">
      <w:pPr>
        <w:pStyle w:val="NoSpacing"/>
        <w:numPr>
          <w:ilvl w:val="0"/>
          <w:numId w:val="4"/>
        </w:numPr>
      </w:pPr>
      <w:r>
        <w:t>Skupina</w:t>
      </w:r>
    </w:p>
    <w:p w14:paraId="0DBA09A3" w14:textId="77777777" w:rsidR="003E69CE" w:rsidRDefault="003E69CE" w:rsidP="0069213B">
      <w:pPr>
        <w:pStyle w:val="NoSpacing"/>
        <w:numPr>
          <w:ilvl w:val="0"/>
          <w:numId w:val="4"/>
        </w:numPr>
      </w:pPr>
      <w:r>
        <w:t>Typ používateľa (učiteľ/žiak)</w:t>
      </w:r>
    </w:p>
    <w:p w14:paraId="35107101" w14:textId="77777777" w:rsidR="003E69CE" w:rsidRDefault="003E69CE" w:rsidP="003E69CE">
      <w:pPr>
        <w:pStyle w:val="NoSpacing"/>
      </w:pPr>
    </w:p>
    <w:p w14:paraId="52CC1572" w14:textId="77777777" w:rsidR="003E69CE" w:rsidRDefault="003E69CE" w:rsidP="003E69CE">
      <w:pPr>
        <w:pStyle w:val="Heading2"/>
      </w:pPr>
      <w:bookmarkStart w:id="14" w:name="_Toc400489462"/>
      <w:r>
        <w:t>4.2 Prihlásenie</w:t>
      </w:r>
      <w:bookmarkEnd w:id="14"/>
    </w:p>
    <w:p w14:paraId="7A5F8755" w14:textId="77777777" w:rsidR="003E69CE" w:rsidRDefault="003E69CE" w:rsidP="003E69CE">
      <w:pPr>
        <w:pStyle w:val="NoSpacing"/>
      </w:pPr>
      <w:r>
        <w:t>Po úspešnej registrácii sa môže používateľ prihlásiť do systému  pomocou svojho E-mailu a hesla, ktoré zadal v registrácii. Po prihlásení bude žiakovi k dispozícii úvodná stránka, na ktorej môže zač</w:t>
      </w:r>
      <w:r w:rsidR="00A12A9C">
        <w:t>ať riešiť príklady, učiteľ môže na úvodnej stránke spravovať svoje skupiny.</w:t>
      </w:r>
    </w:p>
    <w:p w14:paraId="3DD7CEAD" w14:textId="77777777" w:rsidR="00A12A9C" w:rsidRDefault="00A12A9C" w:rsidP="003E69CE">
      <w:pPr>
        <w:pStyle w:val="NoSpacing"/>
      </w:pPr>
    </w:p>
    <w:p w14:paraId="1B2093FF" w14:textId="77777777" w:rsidR="00A12A9C" w:rsidRDefault="00A12A9C" w:rsidP="00A12A9C">
      <w:pPr>
        <w:pStyle w:val="Heading2"/>
      </w:pPr>
      <w:bookmarkStart w:id="15" w:name="_Toc400489463"/>
      <w:r>
        <w:t>4.3 Generovanie príkladov</w:t>
      </w:r>
      <w:bookmarkEnd w:id="15"/>
    </w:p>
    <w:p w14:paraId="4BDA6C9C" w14:textId="77777777" w:rsidR="00A12A9C" w:rsidRDefault="00A12A9C" w:rsidP="00A12A9C">
      <w:pPr>
        <w:pStyle w:val="NoSpacing"/>
      </w:pPr>
      <w:r>
        <w:t>Generovanie príkladov bude spočívať v nasledovnom algoritme:</w:t>
      </w:r>
      <w:r>
        <w:br/>
        <w:t>Žiak si vyberie úroveň obtiažnosti príkladov. Na základe toho bude vygenerovaná jednotka z danej množiny</w:t>
      </w:r>
      <w:r w:rsidR="00C803E4">
        <w:t xml:space="preserve"> (viď príloha A)</w:t>
      </w:r>
      <w:r>
        <w:t xml:space="preserve"> </w:t>
      </w:r>
      <w:r w:rsidR="00C803E4">
        <w:t>a reálne číslo z intervalu 0 až 10 pre ktoré platí, že obsahuje dve platné čislice</w:t>
      </w:r>
      <w:r>
        <w:t>. Premieňať sa bude vždy na základné jednotky.</w:t>
      </w:r>
    </w:p>
    <w:p w14:paraId="158587BF" w14:textId="77777777" w:rsidR="00C803E4" w:rsidRDefault="00C803E4" w:rsidP="00A12A9C">
      <w:pPr>
        <w:pStyle w:val="NoSpacing"/>
      </w:pPr>
    </w:p>
    <w:p w14:paraId="3EB57384" w14:textId="77777777" w:rsidR="00C803E4" w:rsidRDefault="00C803E4" w:rsidP="00C803E4">
      <w:pPr>
        <w:pStyle w:val="Heading2"/>
      </w:pPr>
      <w:bookmarkStart w:id="16" w:name="_Toc400489464"/>
      <w:r>
        <w:t>4.4 Pomôcky pri riešení príkladu</w:t>
      </w:r>
      <w:bookmarkEnd w:id="16"/>
    </w:p>
    <w:p w14:paraId="521D7395" w14:textId="77777777" w:rsidR="00C803E4" w:rsidRDefault="00C803E4" w:rsidP="00C803E4">
      <w:pPr>
        <w:pStyle w:val="NoSpacing"/>
      </w:pPr>
      <w:r>
        <w:t>Žiak pri riešení príkladu môže využiť pomôcku, ktorá mu odkryje buď mocninu desiatky alebo základný tvar čísla.</w:t>
      </w:r>
    </w:p>
    <w:p w14:paraId="4EE7F2CB" w14:textId="77777777" w:rsidR="00DD6397" w:rsidRDefault="00DD6397" w:rsidP="00C803E4">
      <w:pPr>
        <w:pStyle w:val="NoSpacing"/>
      </w:pPr>
    </w:p>
    <w:p w14:paraId="335A4384" w14:textId="77777777" w:rsidR="00DD6397" w:rsidRDefault="00DD6397" w:rsidP="00DD6397">
      <w:pPr>
        <w:pStyle w:val="Heading2"/>
      </w:pPr>
      <w:bookmarkStart w:id="17" w:name="_Toc400489465"/>
      <w:r>
        <w:t>4.5 Vyhodnotenie správnosti riešenia</w:t>
      </w:r>
      <w:bookmarkEnd w:id="17"/>
    </w:p>
    <w:p w14:paraId="28DCFCC4" w14:textId="77777777" w:rsidR="00DD6397" w:rsidRDefault="00DD6397" w:rsidP="00DD6397">
      <w:pPr>
        <w:pStyle w:val="NoSpacing"/>
      </w:pPr>
      <w:r>
        <w:t>Systém v databáze označí správnosť žiakovho riešenia. Učiteľ bude mať prístup k výsledkom.</w:t>
      </w:r>
    </w:p>
    <w:p w14:paraId="40D9AE90" w14:textId="77777777" w:rsidR="00DD6397" w:rsidRDefault="00DD6397" w:rsidP="00DD6397">
      <w:pPr>
        <w:pStyle w:val="NoSpacing"/>
      </w:pPr>
    </w:p>
    <w:p w14:paraId="7A0AAF76" w14:textId="77777777" w:rsidR="00DD6397" w:rsidRDefault="00DD6397" w:rsidP="00DD6397">
      <w:pPr>
        <w:pStyle w:val="Heading2"/>
      </w:pPr>
      <w:bookmarkStart w:id="18" w:name="_Toc400489466"/>
      <w:r>
        <w:t>4.6 Rýchle testovanie žiakov</w:t>
      </w:r>
      <w:bookmarkEnd w:id="18"/>
    </w:p>
    <w:p w14:paraId="06FA4A51" w14:textId="77777777" w:rsidR="00DD6397" w:rsidRDefault="00DD6397" w:rsidP="00DD6397">
      <w:r>
        <w:t>Učiteľ spustí hromadné testovanie žiakov na hodine. Učiteľ zadá počet príkladov a obtiažnosť. Po skončení testovania sa výsledky vyhodnotia a zobrazia sa učiteľovi.</w:t>
      </w:r>
    </w:p>
    <w:p w14:paraId="4B01B00F" w14:textId="77777777" w:rsidR="00DD6397" w:rsidRDefault="00DD6397" w:rsidP="00DD6397">
      <w:pPr>
        <w:pStyle w:val="Heading2"/>
      </w:pPr>
      <w:bookmarkStart w:id="19" w:name="_Toc400489467"/>
      <w:r>
        <w:t>4.7 Skupiny žiakov</w:t>
      </w:r>
      <w:bookmarkEnd w:id="19"/>
    </w:p>
    <w:p w14:paraId="1ACC16DA" w14:textId="77777777" w:rsidR="00DD6397" w:rsidRDefault="00DD6397" w:rsidP="00DD6397">
      <w:pPr>
        <w:pStyle w:val="NoSpacing"/>
      </w:pPr>
      <w:r>
        <w:t>Učiteľ má možnosť vytvoriť nové skupiny, do ktorých sa žiaci budú prihlasovať. Skupinou môže byť iba jedna trieda alebo celý ročník. Skupina nie je kapacitne obmedzená. Učiteľ môže žiakovi zmeniť skupinu.</w:t>
      </w:r>
    </w:p>
    <w:p w14:paraId="22957626" w14:textId="77777777" w:rsidR="00DD6397" w:rsidRDefault="00DD6397" w:rsidP="00DD6397">
      <w:pPr>
        <w:pStyle w:val="NoSpacing"/>
      </w:pPr>
    </w:p>
    <w:p w14:paraId="5AE2582F" w14:textId="77777777" w:rsidR="00DD6397" w:rsidRDefault="00DD6397" w:rsidP="00DD6397">
      <w:pPr>
        <w:pStyle w:val="Heading2"/>
      </w:pPr>
      <w:bookmarkStart w:id="20" w:name="_Toc400489468"/>
      <w:r>
        <w:t>4.8 Vymazávanie príkladov z databázy</w:t>
      </w:r>
      <w:bookmarkEnd w:id="20"/>
    </w:p>
    <w:p w14:paraId="385DEEBF" w14:textId="77777777" w:rsidR="00DD6397" w:rsidRPr="00DD6397" w:rsidRDefault="00DD6397" w:rsidP="00DD6397">
      <w:pPr>
        <w:pStyle w:val="NoSpacing"/>
      </w:pPr>
      <w:r>
        <w:t>Systémový administrátor môže z databázy vymazať príklady, ktoré boli vygenerované v databáze pred zadaným dátumom. Systémový administrátor môže mazať  neaktívne skupiny a používateľov.</w:t>
      </w:r>
    </w:p>
    <w:p w14:paraId="069CEFE7" w14:textId="77777777" w:rsidR="00DD6397" w:rsidRPr="00DD6397" w:rsidRDefault="00DD6397" w:rsidP="00DD6397">
      <w:pPr>
        <w:pStyle w:val="NoSpacing"/>
      </w:pPr>
    </w:p>
    <w:p w14:paraId="6269EC6D" w14:textId="77777777" w:rsidR="003E69CE" w:rsidRPr="006500C5" w:rsidRDefault="003E69CE" w:rsidP="003E69CE">
      <w:pPr>
        <w:pStyle w:val="NoSpacing"/>
        <w:rPr>
          <w:rFonts w:ascii="Times New Roman" w:hAnsi="Times New Roman"/>
        </w:rPr>
      </w:pPr>
      <w:bookmarkStart w:id="21" w:name="_GoBack"/>
      <w:bookmarkEnd w:id="21"/>
    </w:p>
    <w:p w14:paraId="14A00990" w14:textId="77777777" w:rsidR="00602415" w:rsidRDefault="00602415">
      <w:pPr>
        <w:rPr>
          <w:rFonts w:asciiTheme="majorHAnsi" w:eastAsiaTheme="majorEastAsia" w:hAnsiTheme="majorHAnsi" w:cstheme="majorBidi"/>
          <w:b/>
          <w:bCs/>
          <w:color w:val="4F81BD" w:themeColor="accent1"/>
          <w:sz w:val="26"/>
          <w:szCs w:val="26"/>
        </w:rPr>
      </w:pPr>
      <w:r>
        <w:lastRenderedPageBreak/>
        <w:br w:type="page"/>
      </w:r>
    </w:p>
    <w:p w14:paraId="5A9B855E" w14:textId="77777777" w:rsidR="00602415" w:rsidRDefault="00602415" w:rsidP="00602415">
      <w:pPr>
        <w:pStyle w:val="Heading1"/>
      </w:pPr>
      <w:bookmarkStart w:id="22" w:name="_Toc400489469"/>
      <w:r>
        <w:lastRenderedPageBreak/>
        <w:t>5. Ďalšie požiadavky</w:t>
      </w:r>
      <w:bookmarkEnd w:id="22"/>
    </w:p>
    <w:p w14:paraId="1B585FDC" w14:textId="77777777" w:rsidR="00602415" w:rsidRDefault="00602415" w:rsidP="00602415">
      <w:pPr>
        <w:pStyle w:val="Heading2"/>
      </w:pPr>
      <w:bookmarkStart w:id="23" w:name="_Toc400489470"/>
      <w:r>
        <w:t>5.1 Výkonnostné požiadavky</w:t>
      </w:r>
      <w:bookmarkEnd w:id="23"/>
    </w:p>
    <w:p w14:paraId="2862464D" w14:textId="77777777" w:rsidR="00602415" w:rsidRDefault="00602415" w:rsidP="00602415">
      <w:pPr>
        <w:pStyle w:val="NoSpacing"/>
        <w:numPr>
          <w:ilvl w:val="0"/>
          <w:numId w:val="2"/>
        </w:numPr>
      </w:pPr>
      <w:r>
        <w:t xml:space="preserve">Kapacita databázy </w:t>
      </w:r>
      <w:r w:rsidR="00EB42DA">
        <w:t>musí byť dostatočne veľká na uloženie aspoň milióna príkladov.</w:t>
      </w:r>
    </w:p>
    <w:p w14:paraId="5D2FC778" w14:textId="77777777" w:rsidR="00EB42DA" w:rsidRDefault="00EB42DA" w:rsidP="00EB42DA">
      <w:pPr>
        <w:pStyle w:val="NoSpacing"/>
        <w:numPr>
          <w:ilvl w:val="0"/>
          <w:numId w:val="2"/>
        </w:numPr>
      </w:pPr>
      <w:r>
        <w:t>Vyhodnotenie príkladov musí byť k dispozícii ihneď po odoslaní riešení.</w:t>
      </w:r>
    </w:p>
    <w:p w14:paraId="0D043C16" w14:textId="77777777" w:rsidR="00EB42DA" w:rsidRDefault="00EB42DA" w:rsidP="00EB42DA">
      <w:pPr>
        <w:pStyle w:val="NoSpacing"/>
        <w:ind w:left="720"/>
      </w:pPr>
    </w:p>
    <w:p w14:paraId="7681C446" w14:textId="77777777" w:rsidR="00EB42DA" w:rsidRDefault="00EB42DA" w:rsidP="00EB42DA">
      <w:pPr>
        <w:pStyle w:val="Heading2"/>
      </w:pPr>
      <w:bookmarkStart w:id="24" w:name="_Toc400489471"/>
      <w:r>
        <w:t>5.2 Dostupnosť</w:t>
      </w:r>
      <w:bookmarkEnd w:id="24"/>
    </w:p>
    <w:p w14:paraId="6B5398AE" w14:textId="77777777" w:rsidR="00EB42DA" w:rsidRDefault="00EB42DA" w:rsidP="00EB42DA">
      <w:pPr>
        <w:pStyle w:val="NoSpacing"/>
        <w:numPr>
          <w:ilvl w:val="0"/>
          <w:numId w:val="3"/>
        </w:numPr>
      </w:pPr>
      <w:r>
        <w:t>Systém musí byť dostupný 24 hodín denne</w:t>
      </w:r>
    </w:p>
    <w:p w14:paraId="011530BE" w14:textId="77777777" w:rsidR="00EB42DA" w:rsidRDefault="00EB42DA" w:rsidP="00EB42DA">
      <w:pPr>
        <w:pStyle w:val="NoSpacing"/>
        <w:numPr>
          <w:ilvl w:val="0"/>
          <w:numId w:val="3"/>
        </w:numPr>
      </w:pPr>
      <w:r>
        <w:t>Systém nesmie byť závislý na jednom type prehliadača</w:t>
      </w:r>
    </w:p>
    <w:p w14:paraId="24FBA14C" w14:textId="77777777" w:rsidR="00EB42DA" w:rsidRPr="00EB42DA" w:rsidRDefault="00EB42DA" w:rsidP="00EB42DA">
      <w:pPr>
        <w:pStyle w:val="NoSpacing"/>
        <w:numPr>
          <w:ilvl w:val="0"/>
          <w:numId w:val="3"/>
        </w:numPr>
      </w:pPr>
      <w:r>
        <w:t>Systém musí byť dostupný aj z mobilných zariadení (tablet, smartphone</w:t>
      </w:r>
      <w:r w:rsidR="00D0323C">
        <w:t>, ...</w:t>
      </w:r>
      <w:r>
        <w:t>)</w:t>
      </w:r>
    </w:p>
    <w:p w14:paraId="6467A3E5" w14:textId="77777777" w:rsidR="00AE3EFA" w:rsidRDefault="00AE3EFA" w:rsidP="00DC0253"/>
    <w:p w14:paraId="770771E0" w14:textId="77777777" w:rsidR="00AE3EFA" w:rsidRDefault="00AE3EFA">
      <w:r>
        <w:br w:type="page"/>
      </w:r>
    </w:p>
    <w:p w14:paraId="73A89343" w14:textId="77777777" w:rsidR="00DC0253" w:rsidRDefault="00AE3EFA" w:rsidP="00AE3EFA">
      <w:pPr>
        <w:pStyle w:val="Heading1"/>
      </w:pPr>
      <w:bookmarkStart w:id="25" w:name="_Toc400489472"/>
      <w:r>
        <w:lastRenderedPageBreak/>
        <w:t>Príloha A: Zoznam jednotiek</w:t>
      </w:r>
      <w:bookmarkEnd w:id="25"/>
    </w:p>
    <w:tbl>
      <w:tblPr>
        <w:tblStyle w:val="TableGrid"/>
        <w:tblW w:w="0" w:type="auto"/>
        <w:tblLook w:val="04A0" w:firstRow="1" w:lastRow="0" w:firstColumn="1" w:lastColumn="0" w:noHBand="0" w:noVBand="1"/>
      </w:tblPr>
      <w:tblGrid>
        <w:gridCol w:w="3070"/>
        <w:gridCol w:w="3071"/>
        <w:gridCol w:w="3071"/>
      </w:tblGrid>
      <w:tr w:rsidR="00AE3EFA" w14:paraId="66B2B2B2" w14:textId="77777777" w:rsidTr="00AE3EFA">
        <w:tc>
          <w:tcPr>
            <w:tcW w:w="3070" w:type="dxa"/>
          </w:tcPr>
          <w:p w14:paraId="252658F8" w14:textId="77777777" w:rsidR="00AE3EFA" w:rsidRPr="00AE3EFA" w:rsidRDefault="00AE3EFA" w:rsidP="00AE3EFA">
            <w:pPr>
              <w:pStyle w:val="NoSpacing"/>
              <w:rPr>
                <w:b/>
              </w:rPr>
            </w:pPr>
            <w:r w:rsidRPr="00AE3EFA">
              <w:rPr>
                <w:b/>
              </w:rPr>
              <w:t>Názov veličiny</w:t>
            </w:r>
          </w:p>
        </w:tc>
        <w:tc>
          <w:tcPr>
            <w:tcW w:w="3071" w:type="dxa"/>
          </w:tcPr>
          <w:p w14:paraId="4B2FDDA9" w14:textId="77777777" w:rsidR="00AE3EFA" w:rsidRPr="00AE3EFA" w:rsidRDefault="00AE3EFA" w:rsidP="00AE3EFA">
            <w:pPr>
              <w:pStyle w:val="NoSpacing"/>
              <w:rPr>
                <w:b/>
              </w:rPr>
            </w:pPr>
            <w:r w:rsidRPr="00AE3EFA">
              <w:rPr>
                <w:b/>
              </w:rPr>
              <w:t>Základná jednotka</w:t>
            </w:r>
          </w:p>
        </w:tc>
        <w:tc>
          <w:tcPr>
            <w:tcW w:w="3071" w:type="dxa"/>
          </w:tcPr>
          <w:p w14:paraId="065785BF" w14:textId="77777777" w:rsidR="00AE3EFA" w:rsidRPr="00AE3EFA" w:rsidRDefault="00AE3EFA" w:rsidP="00AE3EFA">
            <w:pPr>
              <w:pStyle w:val="NoSpacing"/>
              <w:rPr>
                <w:b/>
              </w:rPr>
            </w:pPr>
            <w:r w:rsidRPr="00AE3EFA">
              <w:rPr>
                <w:b/>
              </w:rPr>
              <w:t>Predpony</w:t>
            </w:r>
          </w:p>
        </w:tc>
      </w:tr>
      <w:tr w:rsidR="00AE3EFA" w14:paraId="1AA3740F" w14:textId="77777777" w:rsidTr="00AE3EFA">
        <w:tc>
          <w:tcPr>
            <w:tcW w:w="3070" w:type="dxa"/>
          </w:tcPr>
          <w:p w14:paraId="707E4D59" w14:textId="77777777" w:rsidR="00AE3EFA" w:rsidRDefault="00AE3EFA" w:rsidP="00AE3EFA">
            <w:pPr>
              <w:pStyle w:val="NoSpacing"/>
            </w:pPr>
            <w:r>
              <w:t>Dĺžka</w:t>
            </w:r>
          </w:p>
        </w:tc>
        <w:tc>
          <w:tcPr>
            <w:tcW w:w="3071" w:type="dxa"/>
          </w:tcPr>
          <w:p w14:paraId="386A44BF" w14:textId="77777777" w:rsidR="00AE3EFA" w:rsidRDefault="00AE3EFA" w:rsidP="00AE3EFA">
            <w:pPr>
              <w:pStyle w:val="NoSpacing"/>
            </w:pPr>
            <w:r>
              <w:t>Meter (m)</w:t>
            </w:r>
          </w:p>
        </w:tc>
        <w:tc>
          <w:tcPr>
            <w:tcW w:w="3071" w:type="dxa"/>
          </w:tcPr>
          <w:p w14:paraId="5FDC1F23" w14:textId="77777777" w:rsidR="00AE3EFA" w:rsidRDefault="00AE3EFA" w:rsidP="00AE3EFA">
            <w:pPr>
              <w:pStyle w:val="NoSpacing"/>
            </w:pPr>
            <w:r>
              <w:t>pm, nm, µm, mm, cm, dm, km</w:t>
            </w:r>
          </w:p>
        </w:tc>
      </w:tr>
      <w:tr w:rsidR="00AE3EFA" w14:paraId="19BB494B" w14:textId="77777777" w:rsidTr="00AE3EFA">
        <w:tc>
          <w:tcPr>
            <w:tcW w:w="3070" w:type="dxa"/>
          </w:tcPr>
          <w:p w14:paraId="0BA81DF9" w14:textId="77777777" w:rsidR="00AE3EFA" w:rsidRDefault="00AE3EFA" w:rsidP="00AE3EFA">
            <w:pPr>
              <w:pStyle w:val="NoSpacing"/>
            </w:pPr>
            <w:r>
              <w:t>Elektrický prúd</w:t>
            </w:r>
          </w:p>
        </w:tc>
        <w:tc>
          <w:tcPr>
            <w:tcW w:w="3071" w:type="dxa"/>
          </w:tcPr>
          <w:p w14:paraId="4B92879D" w14:textId="77777777" w:rsidR="00AE3EFA" w:rsidRDefault="00AE3EFA" w:rsidP="00AE3EFA">
            <w:pPr>
              <w:pStyle w:val="NoSpacing"/>
            </w:pPr>
            <w:r>
              <w:t>Ampér (A)</w:t>
            </w:r>
          </w:p>
        </w:tc>
        <w:tc>
          <w:tcPr>
            <w:tcW w:w="3071" w:type="dxa"/>
          </w:tcPr>
          <w:p w14:paraId="4F6967AD" w14:textId="77777777" w:rsidR="00AE3EFA" w:rsidRDefault="00AE3EFA" w:rsidP="00AE3EFA">
            <w:pPr>
              <w:pStyle w:val="NoSpacing"/>
            </w:pPr>
            <w:r>
              <w:t>pA, nA, µA, mA, kA, MA, GA, TA</w:t>
            </w:r>
          </w:p>
        </w:tc>
      </w:tr>
      <w:tr w:rsidR="00AE3EFA" w14:paraId="290EB0B2" w14:textId="77777777" w:rsidTr="00AE3EFA">
        <w:tc>
          <w:tcPr>
            <w:tcW w:w="3070" w:type="dxa"/>
          </w:tcPr>
          <w:p w14:paraId="40F775DF" w14:textId="77777777" w:rsidR="00AE3EFA" w:rsidRDefault="00AE3EFA" w:rsidP="00AE3EFA">
            <w:pPr>
              <w:pStyle w:val="NoSpacing"/>
            </w:pPr>
            <w:r>
              <w:t>Elektrické napätie</w:t>
            </w:r>
          </w:p>
        </w:tc>
        <w:tc>
          <w:tcPr>
            <w:tcW w:w="3071" w:type="dxa"/>
          </w:tcPr>
          <w:p w14:paraId="7071CB9E" w14:textId="77777777" w:rsidR="00AE3EFA" w:rsidRDefault="00AE3EFA" w:rsidP="00AE3EFA">
            <w:pPr>
              <w:pStyle w:val="NoSpacing"/>
            </w:pPr>
            <w:r>
              <w:t>Volt (V)</w:t>
            </w:r>
          </w:p>
        </w:tc>
        <w:tc>
          <w:tcPr>
            <w:tcW w:w="3071" w:type="dxa"/>
          </w:tcPr>
          <w:p w14:paraId="589D63E8" w14:textId="77777777" w:rsidR="00AE3EFA" w:rsidRDefault="00AE3EFA" w:rsidP="00AE3EFA">
            <w:pPr>
              <w:pStyle w:val="NoSpacing"/>
            </w:pPr>
            <w:r>
              <w:t>pV, nV, µV, mV, kV, MV, GV, TV</w:t>
            </w:r>
          </w:p>
        </w:tc>
      </w:tr>
      <w:tr w:rsidR="00AE3EFA" w14:paraId="25D11DCC" w14:textId="77777777" w:rsidTr="00AE3EFA">
        <w:tc>
          <w:tcPr>
            <w:tcW w:w="3070" w:type="dxa"/>
          </w:tcPr>
          <w:p w14:paraId="339D6858" w14:textId="77777777" w:rsidR="00AE3EFA" w:rsidRDefault="00AE3EFA" w:rsidP="00AE3EFA">
            <w:pPr>
              <w:pStyle w:val="NoSpacing"/>
            </w:pPr>
            <w:r>
              <w:t>Elektrický odpor</w:t>
            </w:r>
          </w:p>
        </w:tc>
        <w:tc>
          <w:tcPr>
            <w:tcW w:w="3071" w:type="dxa"/>
          </w:tcPr>
          <w:p w14:paraId="38B8BCFA" w14:textId="77777777" w:rsidR="00AE3EFA" w:rsidRDefault="00AE3EFA" w:rsidP="00AE3EFA">
            <w:pPr>
              <w:pStyle w:val="NoSpacing"/>
            </w:pPr>
            <w:r>
              <w:t>Ohm (Ω)</w:t>
            </w:r>
          </w:p>
        </w:tc>
        <w:tc>
          <w:tcPr>
            <w:tcW w:w="3071" w:type="dxa"/>
          </w:tcPr>
          <w:p w14:paraId="2236A7D3" w14:textId="77777777" w:rsidR="00AE3EFA" w:rsidRDefault="00AE3EFA" w:rsidP="00AE3EFA">
            <w:pPr>
              <w:pStyle w:val="NoSpacing"/>
            </w:pPr>
            <w:r>
              <w:t>pΩ, nΩ, µΩ, mΩ, kΩ, MΩ, GΩ, TΩ</w:t>
            </w:r>
          </w:p>
        </w:tc>
      </w:tr>
      <w:tr w:rsidR="00AE3EFA" w14:paraId="2C5A0A86" w14:textId="77777777" w:rsidTr="00AE3EFA">
        <w:tc>
          <w:tcPr>
            <w:tcW w:w="3070" w:type="dxa"/>
          </w:tcPr>
          <w:p w14:paraId="6270F446" w14:textId="77777777" w:rsidR="00AE3EFA" w:rsidRDefault="00AE3EFA" w:rsidP="00AE3EFA">
            <w:pPr>
              <w:pStyle w:val="NoSpacing"/>
            </w:pPr>
            <w:r>
              <w:t>Práca</w:t>
            </w:r>
          </w:p>
        </w:tc>
        <w:tc>
          <w:tcPr>
            <w:tcW w:w="3071" w:type="dxa"/>
          </w:tcPr>
          <w:p w14:paraId="2258011E" w14:textId="77777777" w:rsidR="00AE3EFA" w:rsidRDefault="00AE3EFA" w:rsidP="00AE3EFA">
            <w:pPr>
              <w:pStyle w:val="NoSpacing"/>
            </w:pPr>
            <w:r>
              <w:t>Watt (W)</w:t>
            </w:r>
          </w:p>
        </w:tc>
        <w:tc>
          <w:tcPr>
            <w:tcW w:w="3071" w:type="dxa"/>
          </w:tcPr>
          <w:p w14:paraId="252F8DA7" w14:textId="77777777" w:rsidR="00AE3EFA" w:rsidRDefault="00AE3EFA" w:rsidP="00AE3EFA">
            <w:pPr>
              <w:pStyle w:val="NoSpacing"/>
            </w:pPr>
            <w:r>
              <w:t>pW, nW, µW, mW, kW, MW, GW, TW</w:t>
            </w:r>
          </w:p>
        </w:tc>
      </w:tr>
      <w:tr w:rsidR="00AE3EFA" w14:paraId="09BE2E09" w14:textId="77777777" w:rsidTr="00AE3EFA">
        <w:tc>
          <w:tcPr>
            <w:tcW w:w="3070" w:type="dxa"/>
          </w:tcPr>
          <w:p w14:paraId="15527BC4" w14:textId="77777777" w:rsidR="00AE3EFA" w:rsidRDefault="00AE3EFA" w:rsidP="00AE3EFA">
            <w:pPr>
              <w:pStyle w:val="NoSpacing"/>
            </w:pPr>
            <w:r>
              <w:t>Energia</w:t>
            </w:r>
          </w:p>
        </w:tc>
        <w:tc>
          <w:tcPr>
            <w:tcW w:w="3071" w:type="dxa"/>
          </w:tcPr>
          <w:p w14:paraId="1862D3D0" w14:textId="77777777" w:rsidR="00AE3EFA" w:rsidRDefault="00AE3EFA" w:rsidP="00AE3EFA">
            <w:pPr>
              <w:pStyle w:val="NoSpacing"/>
            </w:pPr>
            <w:r>
              <w:t>Joule (J)</w:t>
            </w:r>
          </w:p>
        </w:tc>
        <w:tc>
          <w:tcPr>
            <w:tcW w:w="3071" w:type="dxa"/>
          </w:tcPr>
          <w:p w14:paraId="2264A297" w14:textId="77777777" w:rsidR="00AE3EFA" w:rsidRDefault="00AE3EFA" w:rsidP="00AE3EFA">
            <w:pPr>
              <w:pStyle w:val="NoSpacing"/>
            </w:pPr>
            <w:r>
              <w:t>pJ, nJ, µJ, mJ, kJ, MJ, GJ, TJ</w:t>
            </w:r>
          </w:p>
        </w:tc>
      </w:tr>
      <w:tr w:rsidR="00AE3EFA" w14:paraId="6BD8F79D" w14:textId="77777777" w:rsidTr="00AE3EFA">
        <w:tc>
          <w:tcPr>
            <w:tcW w:w="3070" w:type="dxa"/>
          </w:tcPr>
          <w:p w14:paraId="5FF8C511" w14:textId="77777777" w:rsidR="00AE3EFA" w:rsidRDefault="007914EE" w:rsidP="00AE3EFA">
            <w:pPr>
              <w:pStyle w:val="NoSpacing"/>
            </w:pPr>
            <w:r>
              <w:t>Hmotnosť</w:t>
            </w:r>
          </w:p>
        </w:tc>
        <w:tc>
          <w:tcPr>
            <w:tcW w:w="3071" w:type="dxa"/>
          </w:tcPr>
          <w:p w14:paraId="65AD070C" w14:textId="77777777" w:rsidR="00AE3EFA" w:rsidRDefault="007914EE" w:rsidP="00AE3EFA">
            <w:pPr>
              <w:pStyle w:val="NoSpacing"/>
            </w:pPr>
            <w:r>
              <w:t>Kilogram (kg)</w:t>
            </w:r>
          </w:p>
        </w:tc>
        <w:tc>
          <w:tcPr>
            <w:tcW w:w="3071" w:type="dxa"/>
          </w:tcPr>
          <w:p w14:paraId="39F44A73" w14:textId="77777777" w:rsidR="00AE3EFA" w:rsidRDefault="007914EE" w:rsidP="00AE3EFA">
            <w:pPr>
              <w:pStyle w:val="NoSpacing"/>
            </w:pPr>
            <w:r>
              <w:t>pg, ng, µg, mg, g, tona</w:t>
            </w:r>
          </w:p>
        </w:tc>
      </w:tr>
      <w:tr w:rsidR="00AA2418" w14:paraId="40B751F1" w14:textId="77777777" w:rsidTr="005877D3">
        <w:tc>
          <w:tcPr>
            <w:tcW w:w="3070" w:type="dxa"/>
          </w:tcPr>
          <w:p w14:paraId="0CBA60E1" w14:textId="77777777" w:rsidR="00AA2418" w:rsidRDefault="00AA2418" w:rsidP="005877D3">
            <w:pPr>
              <w:pStyle w:val="NoSpacing"/>
            </w:pPr>
            <w:r>
              <w:t>Práca</w:t>
            </w:r>
          </w:p>
        </w:tc>
        <w:tc>
          <w:tcPr>
            <w:tcW w:w="3071" w:type="dxa"/>
          </w:tcPr>
          <w:p w14:paraId="65235900" w14:textId="77777777" w:rsidR="00AA2418" w:rsidRDefault="00AA2418" w:rsidP="005877D3">
            <w:pPr>
              <w:pStyle w:val="NoSpacing"/>
            </w:pPr>
            <w:r>
              <w:t>Newton (N)</w:t>
            </w:r>
          </w:p>
        </w:tc>
        <w:tc>
          <w:tcPr>
            <w:tcW w:w="3071" w:type="dxa"/>
          </w:tcPr>
          <w:p w14:paraId="181A36DC" w14:textId="77777777" w:rsidR="00AA2418" w:rsidRDefault="00AA2418" w:rsidP="005877D3">
            <w:pPr>
              <w:pStyle w:val="NoSpacing"/>
            </w:pPr>
            <w:r>
              <w:t>pN, nN, µN, mN, kN, MN, GN, TN</w:t>
            </w:r>
          </w:p>
        </w:tc>
      </w:tr>
      <w:tr w:rsidR="008B3BF3" w14:paraId="113AC0C4" w14:textId="77777777" w:rsidTr="005877D3">
        <w:tc>
          <w:tcPr>
            <w:tcW w:w="3070" w:type="dxa"/>
          </w:tcPr>
          <w:p w14:paraId="48202352" w14:textId="77777777" w:rsidR="008B3BF3" w:rsidRPr="008B3BF3" w:rsidRDefault="008B3BF3" w:rsidP="005877D3">
            <w:pPr>
              <w:pStyle w:val="NoSpacing"/>
            </w:pPr>
            <w:r>
              <w:t>Tlak</w:t>
            </w:r>
          </w:p>
        </w:tc>
        <w:tc>
          <w:tcPr>
            <w:tcW w:w="3071" w:type="dxa"/>
          </w:tcPr>
          <w:p w14:paraId="13F7EEDD" w14:textId="77777777" w:rsidR="008B3BF3" w:rsidRDefault="008B3BF3" w:rsidP="005877D3">
            <w:pPr>
              <w:pStyle w:val="NoSpacing"/>
            </w:pPr>
            <w:r w:rsidRPr="008B3BF3">
              <w:t>Pascal</w:t>
            </w:r>
            <w:r>
              <w:t xml:space="preserve"> (P</w:t>
            </w:r>
            <w:r w:rsidRPr="008B3BF3">
              <w:t>a</w:t>
            </w:r>
            <w:r>
              <w:t>)</w:t>
            </w:r>
          </w:p>
        </w:tc>
        <w:tc>
          <w:tcPr>
            <w:tcW w:w="3071" w:type="dxa"/>
          </w:tcPr>
          <w:p w14:paraId="2993413E" w14:textId="77777777" w:rsidR="008B3BF3" w:rsidRPr="008B3BF3" w:rsidRDefault="008B3BF3" w:rsidP="005877D3">
            <w:pPr>
              <w:pStyle w:val="NoSpacing"/>
            </w:pPr>
            <w:r>
              <w:t>pPa, nPa, µPa, mPa, kPa, MPa, GPa, TPa</w:t>
            </w:r>
          </w:p>
        </w:tc>
      </w:tr>
      <w:tr w:rsidR="00F6491C" w14:paraId="1B427B9E" w14:textId="77777777" w:rsidTr="005877D3">
        <w:tc>
          <w:tcPr>
            <w:tcW w:w="3070" w:type="dxa"/>
          </w:tcPr>
          <w:p w14:paraId="7314EF5B" w14:textId="77777777" w:rsidR="00F6491C" w:rsidRPr="008B3BF3" w:rsidRDefault="00F6491C" w:rsidP="005877D3">
            <w:pPr>
              <w:pStyle w:val="NoSpacing"/>
            </w:pPr>
            <w:r w:rsidRPr="008B3BF3">
              <w:t>Frekvencia</w:t>
            </w:r>
          </w:p>
        </w:tc>
        <w:tc>
          <w:tcPr>
            <w:tcW w:w="3071" w:type="dxa"/>
          </w:tcPr>
          <w:p w14:paraId="052F6927" w14:textId="77777777" w:rsidR="00F6491C" w:rsidRDefault="00F6491C" w:rsidP="005877D3">
            <w:pPr>
              <w:pStyle w:val="NoSpacing"/>
            </w:pPr>
            <w:r w:rsidRPr="008B3BF3">
              <w:t>Hertz</w:t>
            </w:r>
            <w:r>
              <w:t xml:space="preserve"> (Hz)</w:t>
            </w:r>
          </w:p>
        </w:tc>
        <w:tc>
          <w:tcPr>
            <w:tcW w:w="3071" w:type="dxa"/>
          </w:tcPr>
          <w:p w14:paraId="06E1B0A6" w14:textId="77777777" w:rsidR="00F6491C" w:rsidRPr="008B3BF3" w:rsidRDefault="00F6491C" w:rsidP="005877D3">
            <w:pPr>
              <w:pStyle w:val="NoSpacing"/>
            </w:pPr>
            <w:r>
              <w:t>pHz, nHz, µHz, mHz, kHz, MHz, GHz, THz</w:t>
            </w:r>
          </w:p>
        </w:tc>
      </w:tr>
      <w:tr w:rsidR="005877D3" w14:paraId="3D31F712" w14:textId="77777777" w:rsidTr="005877D3">
        <w:tc>
          <w:tcPr>
            <w:tcW w:w="3070" w:type="dxa"/>
          </w:tcPr>
          <w:p w14:paraId="3D4F5BDD" w14:textId="77777777" w:rsidR="005877D3" w:rsidRPr="00F6491C" w:rsidRDefault="005877D3" w:rsidP="005877D3">
            <w:pPr>
              <w:pStyle w:val="NoSpacing"/>
            </w:pPr>
            <w:r w:rsidRPr="00F6491C">
              <w:t>Plocha</w:t>
            </w:r>
          </w:p>
        </w:tc>
        <w:tc>
          <w:tcPr>
            <w:tcW w:w="3071" w:type="dxa"/>
          </w:tcPr>
          <w:p w14:paraId="2883FC1D" w14:textId="77777777" w:rsidR="005877D3" w:rsidRDefault="005877D3" w:rsidP="005877D3">
            <w:pPr>
              <w:pStyle w:val="NoSpacing"/>
            </w:pPr>
            <w:r w:rsidRPr="00F6491C">
              <w:t>Meter štvorcový</w:t>
            </w:r>
            <w:r>
              <w:t xml:space="preserve"> (m</w:t>
            </w:r>
            <w:r w:rsidRPr="005877D3">
              <w:rPr>
                <w:vertAlign w:val="superscript"/>
              </w:rPr>
              <w:t>2</w:t>
            </w:r>
            <w:r>
              <w:t>)</w:t>
            </w:r>
          </w:p>
        </w:tc>
        <w:tc>
          <w:tcPr>
            <w:tcW w:w="3071" w:type="dxa"/>
          </w:tcPr>
          <w:p w14:paraId="6A6B9B4E" w14:textId="77777777" w:rsidR="005877D3" w:rsidRPr="008B3BF3" w:rsidRDefault="005877D3" w:rsidP="005877D3">
            <w:pPr>
              <w:pStyle w:val="NoSpacing"/>
            </w:pPr>
            <w:r>
              <w:t>pm</w:t>
            </w:r>
            <w:r w:rsidRPr="005877D3">
              <w:rPr>
                <w:vertAlign w:val="superscript"/>
              </w:rPr>
              <w:t>2</w:t>
            </w:r>
            <w:r>
              <w:t>, nm</w:t>
            </w:r>
            <w:r w:rsidRPr="005877D3">
              <w:rPr>
                <w:vertAlign w:val="superscript"/>
              </w:rPr>
              <w:t>2</w:t>
            </w:r>
            <w:r>
              <w:t>, µm</w:t>
            </w:r>
            <w:r w:rsidRPr="005877D3">
              <w:rPr>
                <w:vertAlign w:val="superscript"/>
              </w:rPr>
              <w:t>2</w:t>
            </w:r>
            <w:r>
              <w:t>, mm</w:t>
            </w:r>
            <w:r w:rsidRPr="005877D3">
              <w:rPr>
                <w:vertAlign w:val="superscript"/>
              </w:rPr>
              <w:t>2</w:t>
            </w:r>
            <w:r>
              <w:t xml:space="preserve">, </w:t>
            </w:r>
            <w:r w:rsidRPr="00F6491C">
              <w:t>c</w:t>
            </w:r>
            <w:r>
              <w:t>m</w:t>
            </w:r>
            <w:r w:rsidRPr="005877D3">
              <w:rPr>
                <w:vertAlign w:val="superscript"/>
              </w:rPr>
              <w:t>2</w:t>
            </w:r>
            <w:r w:rsidRPr="00F6491C">
              <w:t>, d</w:t>
            </w:r>
            <w:r>
              <w:t>m</w:t>
            </w:r>
            <w:r w:rsidRPr="005877D3">
              <w:rPr>
                <w:vertAlign w:val="superscript"/>
              </w:rPr>
              <w:t>2</w:t>
            </w:r>
            <w:r w:rsidRPr="00F6491C">
              <w:t xml:space="preserve">, </w:t>
            </w:r>
            <w:r>
              <w:t>km</w:t>
            </w:r>
            <w:r w:rsidRPr="005877D3">
              <w:rPr>
                <w:vertAlign w:val="superscript"/>
              </w:rPr>
              <w:t>2</w:t>
            </w:r>
          </w:p>
        </w:tc>
      </w:tr>
      <w:tr w:rsidR="007914EE" w14:paraId="6766BC57" w14:textId="77777777" w:rsidTr="00AE3EFA">
        <w:tc>
          <w:tcPr>
            <w:tcW w:w="3070" w:type="dxa"/>
          </w:tcPr>
          <w:p w14:paraId="7DA03A11" w14:textId="78A05494" w:rsidR="007914EE" w:rsidRPr="005877D3" w:rsidRDefault="005877D3" w:rsidP="00AE3EFA">
            <w:pPr>
              <w:pStyle w:val="NoSpacing"/>
              <w:rPr>
                <w:rFonts w:ascii="Times New Roman" w:hAnsi="Times New Roman"/>
              </w:rPr>
            </w:pPr>
            <w:r>
              <w:rPr>
                <w:rFonts w:ascii="Times New Roman" w:hAnsi="Times New Roman"/>
              </w:rPr>
              <w:t>Objem</w:t>
            </w:r>
          </w:p>
        </w:tc>
        <w:tc>
          <w:tcPr>
            <w:tcW w:w="3071" w:type="dxa"/>
          </w:tcPr>
          <w:p w14:paraId="06E09E15" w14:textId="0D4C755D" w:rsidR="007914EE" w:rsidRDefault="00F6491C" w:rsidP="005877D3">
            <w:pPr>
              <w:pStyle w:val="NoSpacing"/>
            </w:pPr>
            <w:r w:rsidRPr="00F6491C">
              <w:t xml:space="preserve">Meter </w:t>
            </w:r>
            <w:r w:rsidR="005877D3">
              <w:rPr>
                <w:rFonts w:ascii="Times New Roman" w:hAnsi="Times New Roman"/>
              </w:rPr>
              <w:t>kubický</w:t>
            </w:r>
            <w:r w:rsidR="008B3BF3">
              <w:t xml:space="preserve"> (</w:t>
            </w:r>
            <w:r>
              <w:t>m</w:t>
            </w:r>
            <w:r w:rsidR="005877D3" w:rsidRPr="005877D3">
              <w:rPr>
                <w:vertAlign w:val="superscript"/>
              </w:rPr>
              <w:t>3</w:t>
            </w:r>
            <w:r w:rsidR="007914EE">
              <w:t>)</w:t>
            </w:r>
          </w:p>
        </w:tc>
        <w:tc>
          <w:tcPr>
            <w:tcW w:w="3071" w:type="dxa"/>
          </w:tcPr>
          <w:p w14:paraId="721D4180" w14:textId="68A2893E" w:rsidR="007914EE" w:rsidRPr="003E1862" w:rsidRDefault="003E1862" w:rsidP="00F6491C">
            <w:pPr>
              <w:pStyle w:val="NoSpacing"/>
              <w:rPr>
                <w:rFonts w:ascii="Times New Roman" w:hAnsi="Times New Roman"/>
              </w:rPr>
            </w:pPr>
            <w:r>
              <w:t>p</w:t>
            </w:r>
            <w:r>
              <w:t>m</w:t>
            </w:r>
            <w:r w:rsidRPr="005877D3">
              <w:rPr>
                <w:vertAlign w:val="superscript"/>
              </w:rPr>
              <w:t>3</w:t>
            </w:r>
            <w:r w:rsidR="00F6491C">
              <w:t>, nm</w:t>
            </w:r>
            <w:r w:rsidRPr="005877D3">
              <w:rPr>
                <w:vertAlign w:val="superscript"/>
              </w:rPr>
              <w:t>3</w:t>
            </w:r>
            <w:r w:rsidR="008B3BF3">
              <w:t>,</w:t>
            </w:r>
            <w:r w:rsidR="00F6491C">
              <w:t xml:space="preserve"> µm</w:t>
            </w:r>
            <w:r w:rsidRPr="005877D3">
              <w:rPr>
                <w:vertAlign w:val="superscript"/>
              </w:rPr>
              <w:t>3</w:t>
            </w:r>
            <w:r w:rsidR="00F6491C">
              <w:t>, mm</w:t>
            </w:r>
            <w:r w:rsidRPr="005877D3">
              <w:rPr>
                <w:vertAlign w:val="superscript"/>
              </w:rPr>
              <w:t>3</w:t>
            </w:r>
            <w:r w:rsidR="00F6491C">
              <w:t xml:space="preserve">, </w:t>
            </w:r>
            <w:r w:rsidR="00F6491C" w:rsidRPr="00F6491C">
              <w:t>c</w:t>
            </w:r>
            <w:r w:rsidR="00F6491C">
              <w:t>m</w:t>
            </w:r>
            <w:r w:rsidRPr="005877D3">
              <w:rPr>
                <w:vertAlign w:val="superscript"/>
              </w:rPr>
              <w:t>3</w:t>
            </w:r>
            <w:r w:rsidR="00F6491C" w:rsidRPr="00F6491C">
              <w:t>, d</w:t>
            </w:r>
            <w:r w:rsidR="00F6491C">
              <w:t>m</w:t>
            </w:r>
            <w:r w:rsidRPr="005877D3">
              <w:rPr>
                <w:vertAlign w:val="superscript"/>
              </w:rPr>
              <w:t>3</w:t>
            </w:r>
            <w:r w:rsidR="00F6491C" w:rsidRPr="00F6491C">
              <w:t xml:space="preserve">, </w:t>
            </w:r>
            <w:r w:rsidR="00F6491C">
              <w:t>km</w:t>
            </w:r>
            <w:r w:rsidRPr="005877D3">
              <w:rPr>
                <w:vertAlign w:val="superscript"/>
              </w:rPr>
              <w:t>3</w:t>
            </w:r>
            <w:r w:rsidRPr="003E1862">
              <w:t>, ml, cl, dl, l</w:t>
            </w:r>
          </w:p>
        </w:tc>
      </w:tr>
    </w:tbl>
    <w:p w14:paraId="6B5444B9" w14:textId="77777777" w:rsidR="00AE3EFA" w:rsidRPr="00AE3EFA" w:rsidRDefault="00AE3EFA" w:rsidP="00AE3EFA">
      <w:pPr>
        <w:pStyle w:val="NoSpacing"/>
      </w:pPr>
    </w:p>
    <w:sectPr w:rsidR="00AE3EFA" w:rsidRPr="00AE3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567DD"/>
    <w:multiLevelType w:val="hybridMultilevel"/>
    <w:tmpl w:val="D1F422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30782986"/>
    <w:multiLevelType w:val="hybridMultilevel"/>
    <w:tmpl w:val="5BB227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4F1C361E"/>
    <w:multiLevelType w:val="hybridMultilevel"/>
    <w:tmpl w:val="A5FC216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7CAD5888"/>
    <w:multiLevelType w:val="hybridMultilevel"/>
    <w:tmpl w:val="4A0069E2"/>
    <w:lvl w:ilvl="0" w:tplc="1A8828A4">
      <w:start w:val="1"/>
      <w:numFmt w:val="bullet"/>
      <w:lvlText w:val=""/>
      <w:lvlJc w:val="left"/>
      <w:pPr>
        <w:ind w:left="1425" w:hanging="360"/>
      </w:pPr>
      <w:rPr>
        <w:rFonts w:ascii="Symbol" w:hAnsi="Symbol" w:hint="default"/>
      </w:rPr>
    </w:lvl>
    <w:lvl w:ilvl="1" w:tplc="041B0003" w:tentative="1">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EE8"/>
    <w:rsid w:val="00003661"/>
    <w:rsid w:val="00016890"/>
    <w:rsid w:val="0003005C"/>
    <w:rsid w:val="00032A0A"/>
    <w:rsid w:val="00063DDA"/>
    <w:rsid w:val="00073CB4"/>
    <w:rsid w:val="0009101C"/>
    <w:rsid w:val="000959E9"/>
    <w:rsid w:val="000B5F09"/>
    <w:rsid w:val="000B6D24"/>
    <w:rsid w:val="0010750B"/>
    <w:rsid w:val="00143136"/>
    <w:rsid w:val="00177026"/>
    <w:rsid w:val="00186022"/>
    <w:rsid w:val="00187AA6"/>
    <w:rsid w:val="00190CA5"/>
    <w:rsid w:val="00197316"/>
    <w:rsid w:val="001D6123"/>
    <w:rsid w:val="001D66EA"/>
    <w:rsid w:val="001F73A7"/>
    <w:rsid w:val="00203A57"/>
    <w:rsid w:val="002175BE"/>
    <w:rsid w:val="0022798B"/>
    <w:rsid w:val="00252349"/>
    <w:rsid w:val="002646DA"/>
    <w:rsid w:val="00265112"/>
    <w:rsid w:val="002912B1"/>
    <w:rsid w:val="002B1351"/>
    <w:rsid w:val="002B4951"/>
    <w:rsid w:val="002D4074"/>
    <w:rsid w:val="002E2490"/>
    <w:rsid w:val="002F49DB"/>
    <w:rsid w:val="00306C18"/>
    <w:rsid w:val="00311DAB"/>
    <w:rsid w:val="0032703D"/>
    <w:rsid w:val="00331745"/>
    <w:rsid w:val="00336F80"/>
    <w:rsid w:val="00347F10"/>
    <w:rsid w:val="0035431D"/>
    <w:rsid w:val="00355449"/>
    <w:rsid w:val="00360E58"/>
    <w:rsid w:val="003741F9"/>
    <w:rsid w:val="003860AD"/>
    <w:rsid w:val="00391511"/>
    <w:rsid w:val="0039354F"/>
    <w:rsid w:val="003C5B3C"/>
    <w:rsid w:val="003E1862"/>
    <w:rsid w:val="003E69CE"/>
    <w:rsid w:val="004033C6"/>
    <w:rsid w:val="004115D9"/>
    <w:rsid w:val="00420F01"/>
    <w:rsid w:val="00421FF2"/>
    <w:rsid w:val="00440A28"/>
    <w:rsid w:val="00444A6E"/>
    <w:rsid w:val="0044729D"/>
    <w:rsid w:val="004476AD"/>
    <w:rsid w:val="004667FE"/>
    <w:rsid w:val="0048454D"/>
    <w:rsid w:val="00485356"/>
    <w:rsid w:val="0049781D"/>
    <w:rsid w:val="004B5E14"/>
    <w:rsid w:val="004D1B7E"/>
    <w:rsid w:val="004E2196"/>
    <w:rsid w:val="004E23DE"/>
    <w:rsid w:val="004F2CA7"/>
    <w:rsid w:val="004F5714"/>
    <w:rsid w:val="0051378E"/>
    <w:rsid w:val="005174C6"/>
    <w:rsid w:val="00551A9B"/>
    <w:rsid w:val="005548EA"/>
    <w:rsid w:val="00563909"/>
    <w:rsid w:val="005877D3"/>
    <w:rsid w:val="00587A6D"/>
    <w:rsid w:val="005D3065"/>
    <w:rsid w:val="005D49B8"/>
    <w:rsid w:val="005E1471"/>
    <w:rsid w:val="005F0DC0"/>
    <w:rsid w:val="005F26F8"/>
    <w:rsid w:val="005F4565"/>
    <w:rsid w:val="00602415"/>
    <w:rsid w:val="00604191"/>
    <w:rsid w:val="00604691"/>
    <w:rsid w:val="00630A75"/>
    <w:rsid w:val="006428B8"/>
    <w:rsid w:val="006434B5"/>
    <w:rsid w:val="006500C5"/>
    <w:rsid w:val="006552BB"/>
    <w:rsid w:val="0069213B"/>
    <w:rsid w:val="00697B95"/>
    <w:rsid w:val="006C44AB"/>
    <w:rsid w:val="006D0059"/>
    <w:rsid w:val="006D6676"/>
    <w:rsid w:val="006D6AC3"/>
    <w:rsid w:val="006E4E89"/>
    <w:rsid w:val="006F57D4"/>
    <w:rsid w:val="00703F48"/>
    <w:rsid w:val="007217C0"/>
    <w:rsid w:val="00724B17"/>
    <w:rsid w:val="00724E6C"/>
    <w:rsid w:val="007263D3"/>
    <w:rsid w:val="00737345"/>
    <w:rsid w:val="00750669"/>
    <w:rsid w:val="007914EE"/>
    <w:rsid w:val="007B63F8"/>
    <w:rsid w:val="007B7EBC"/>
    <w:rsid w:val="007C0AC0"/>
    <w:rsid w:val="007C48C2"/>
    <w:rsid w:val="007E09E5"/>
    <w:rsid w:val="00843FB3"/>
    <w:rsid w:val="00850E6E"/>
    <w:rsid w:val="00865416"/>
    <w:rsid w:val="00866C38"/>
    <w:rsid w:val="00881F04"/>
    <w:rsid w:val="00896157"/>
    <w:rsid w:val="00897066"/>
    <w:rsid w:val="00897BAF"/>
    <w:rsid w:val="008A67E8"/>
    <w:rsid w:val="008B3BF3"/>
    <w:rsid w:val="008B5A19"/>
    <w:rsid w:val="008E52A6"/>
    <w:rsid w:val="008E60C8"/>
    <w:rsid w:val="008F2582"/>
    <w:rsid w:val="0091445B"/>
    <w:rsid w:val="009279A3"/>
    <w:rsid w:val="00940A7D"/>
    <w:rsid w:val="00974A60"/>
    <w:rsid w:val="009A3BF0"/>
    <w:rsid w:val="009B3B66"/>
    <w:rsid w:val="009D0355"/>
    <w:rsid w:val="009D2A1E"/>
    <w:rsid w:val="009E477C"/>
    <w:rsid w:val="00A0098D"/>
    <w:rsid w:val="00A12A9C"/>
    <w:rsid w:val="00A32000"/>
    <w:rsid w:val="00A4437F"/>
    <w:rsid w:val="00A56949"/>
    <w:rsid w:val="00A57522"/>
    <w:rsid w:val="00A67ACE"/>
    <w:rsid w:val="00AA2418"/>
    <w:rsid w:val="00AB090F"/>
    <w:rsid w:val="00AB28AC"/>
    <w:rsid w:val="00AB36F2"/>
    <w:rsid w:val="00AB471F"/>
    <w:rsid w:val="00AE3EFA"/>
    <w:rsid w:val="00AE5E53"/>
    <w:rsid w:val="00AE6F00"/>
    <w:rsid w:val="00B018FC"/>
    <w:rsid w:val="00B14C54"/>
    <w:rsid w:val="00B90244"/>
    <w:rsid w:val="00BA0D5D"/>
    <w:rsid w:val="00BA4B63"/>
    <w:rsid w:val="00BF26DF"/>
    <w:rsid w:val="00C04671"/>
    <w:rsid w:val="00C339A7"/>
    <w:rsid w:val="00C431B6"/>
    <w:rsid w:val="00C531C0"/>
    <w:rsid w:val="00C60951"/>
    <w:rsid w:val="00C6583C"/>
    <w:rsid w:val="00C735D7"/>
    <w:rsid w:val="00C76E8D"/>
    <w:rsid w:val="00C803E4"/>
    <w:rsid w:val="00C9227B"/>
    <w:rsid w:val="00C9461A"/>
    <w:rsid w:val="00CA1EE8"/>
    <w:rsid w:val="00CA50A6"/>
    <w:rsid w:val="00CB69BC"/>
    <w:rsid w:val="00CD5659"/>
    <w:rsid w:val="00CF3943"/>
    <w:rsid w:val="00CF4227"/>
    <w:rsid w:val="00D0323C"/>
    <w:rsid w:val="00D116C5"/>
    <w:rsid w:val="00D43D85"/>
    <w:rsid w:val="00D56D28"/>
    <w:rsid w:val="00D607F9"/>
    <w:rsid w:val="00D61EA7"/>
    <w:rsid w:val="00D672CD"/>
    <w:rsid w:val="00D83783"/>
    <w:rsid w:val="00D87A15"/>
    <w:rsid w:val="00D94057"/>
    <w:rsid w:val="00DA262B"/>
    <w:rsid w:val="00DA51A8"/>
    <w:rsid w:val="00DB12AB"/>
    <w:rsid w:val="00DB437B"/>
    <w:rsid w:val="00DB4751"/>
    <w:rsid w:val="00DC0253"/>
    <w:rsid w:val="00DC5F04"/>
    <w:rsid w:val="00DD6397"/>
    <w:rsid w:val="00DE7B8A"/>
    <w:rsid w:val="00DF0F7F"/>
    <w:rsid w:val="00E1051E"/>
    <w:rsid w:val="00E268E5"/>
    <w:rsid w:val="00E7631E"/>
    <w:rsid w:val="00E917DF"/>
    <w:rsid w:val="00EA2912"/>
    <w:rsid w:val="00EA3AAB"/>
    <w:rsid w:val="00EA76E4"/>
    <w:rsid w:val="00EA7D0A"/>
    <w:rsid w:val="00EB42DA"/>
    <w:rsid w:val="00EB557A"/>
    <w:rsid w:val="00EC6482"/>
    <w:rsid w:val="00EE409F"/>
    <w:rsid w:val="00EF7A46"/>
    <w:rsid w:val="00F02F16"/>
    <w:rsid w:val="00F117DC"/>
    <w:rsid w:val="00F24258"/>
    <w:rsid w:val="00F420CE"/>
    <w:rsid w:val="00F5132F"/>
    <w:rsid w:val="00F52EE6"/>
    <w:rsid w:val="00F5707D"/>
    <w:rsid w:val="00F6491C"/>
    <w:rsid w:val="00F658F9"/>
    <w:rsid w:val="00F80337"/>
    <w:rsid w:val="00F917AA"/>
    <w:rsid w:val="00F935B2"/>
    <w:rsid w:val="00FC2149"/>
    <w:rsid w:val="00FD05CB"/>
    <w:rsid w:val="00FD7CB1"/>
    <w:rsid w:val="00FE0CA5"/>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20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6"/>
    <w:rPr>
      <w:rFonts w:ascii="Calibri" w:hAnsi="Calibri"/>
    </w:rPr>
  </w:style>
  <w:style w:type="paragraph" w:styleId="Heading1">
    <w:name w:val="heading 1"/>
    <w:basedOn w:val="Normal"/>
    <w:next w:val="Normal"/>
    <w:link w:val="Heading1Char"/>
    <w:uiPriority w:val="9"/>
    <w:qFormat/>
    <w:rsid w:val="006500C5"/>
    <w:pPr>
      <w:keepNext/>
      <w:keepLines/>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500C5"/>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B42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A6"/>
    <w:pPr>
      <w:ind w:left="720"/>
      <w:contextualSpacing/>
    </w:pPr>
    <w:rPr>
      <w:rFonts w:asciiTheme="minorHAnsi" w:eastAsiaTheme="minorHAnsi" w:hAnsiTheme="minorHAnsi"/>
    </w:rPr>
  </w:style>
  <w:style w:type="character" w:customStyle="1" w:styleId="Heading1Char">
    <w:name w:val="Heading 1 Char"/>
    <w:basedOn w:val="DefaultParagraphFont"/>
    <w:link w:val="Heading1"/>
    <w:uiPriority w:val="9"/>
    <w:rsid w:val="006500C5"/>
    <w:rPr>
      <w:rFonts w:ascii="Calibri" w:eastAsiaTheme="majorEastAsia" w:hAnsi="Calibr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CA50A6"/>
    <w:pPr>
      <w:outlineLvl w:val="9"/>
    </w:pPr>
    <w:rPr>
      <w:lang w:eastAsia="sk-SK"/>
    </w:rPr>
  </w:style>
  <w:style w:type="paragraph" w:styleId="NoSpacing">
    <w:name w:val="No Spacing"/>
    <w:uiPriority w:val="1"/>
    <w:qFormat/>
    <w:rsid w:val="00CA1EE8"/>
    <w:pPr>
      <w:spacing w:after="0" w:line="240" w:lineRule="auto"/>
    </w:pPr>
    <w:rPr>
      <w:rFonts w:ascii="Calibri" w:hAnsi="Calibri"/>
    </w:rPr>
  </w:style>
  <w:style w:type="paragraph" w:styleId="TOC1">
    <w:name w:val="toc 1"/>
    <w:basedOn w:val="Normal"/>
    <w:next w:val="Normal"/>
    <w:autoRedefine/>
    <w:uiPriority w:val="39"/>
    <w:unhideWhenUsed/>
    <w:rsid w:val="00EA291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A2912"/>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A2912"/>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A291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A291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A291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A291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A291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A2912"/>
    <w:pPr>
      <w:spacing w:after="0"/>
      <w:ind w:left="1760"/>
    </w:pPr>
    <w:rPr>
      <w:rFonts w:asciiTheme="minorHAnsi" w:hAnsiTheme="minorHAnsi"/>
      <w:sz w:val="18"/>
      <w:szCs w:val="18"/>
    </w:rPr>
  </w:style>
  <w:style w:type="character" w:customStyle="1" w:styleId="Heading2Char">
    <w:name w:val="Heading 2 Char"/>
    <w:basedOn w:val="DefaultParagraphFont"/>
    <w:link w:val="Heading2"/>
    <w:uiPriority w:val="9"/>
    <w:rsid w:val="006500C5"/>
    <w:rPr>
      <w:rFonts w:ascii="Calibri" w:eastAsiaTheme="majorEastAsia" w:hAnsi="Calibri" w:cstheme="majorBidi"/>
      <w:b/>
      <w:bCs/>
      <w:color w:val="4F81BD" w:themeColor="accent1"/>
      <w:sz w:val="28"/>
      <w:szCs w:val="26"/>
    </w:rPr>
  </w:style>
  <w:style w:type="character" w:customStyle="1" w:styleId="5yl5">
    <w:name w:val="_5yl5"/>
    <w:basedOn w:val="DefaultParagraphFont"/>
    <w:rsid w:val="00EA2912"/>
  </w:style>
  <w:style w:type="table" w:styleId="TableGrid">
    <w:name w:val="Table Grid"/>
    <w:basedOn w:val="TableNormal"/>
    <w:uiPriority w:val="59"/>
    <w:rsid w:val="00403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B42D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63452">
      <w:bodyDiv w:val="1"/>
      <w:marLeft w:val="0"/>
      <w:marRight w:val="0"/>
      <w:marTop w:val="0"/>
      <w:marBottom w:val="0"/>
      <w:divBdr>
        <w:top w:val="none" w:sz="0" w:space="0" w:color="auto"/>
        <w:left w:val="none" w:sz="0" w:space="0" w:color="auto"/>
        <w:bottom w:val="none" w:sz="0" w:space="0" w:color="auto"/>
        <w:right w:val="none" w:sz="0" w:space="0" w:color="auto"/>
      </w:divBdr>
      <w:divsChild>
        <w:div w:id="1072432455">
          <w:marLeft w:val="0"/>
          <w:marRight w:val="0"/>
          <w:marTop w:val="0"/>
          <w:marBottom w:val="0"/>
          <w:divBdr>
            <w:top w:val="none" w:sz="0" w:space="0" w:color="auto"/>
            <w:left w:val="none" w:sz="0" w:space="0" w:color="auto"/>
            <w:bottom w:val="none" w:sz="0" w:space="0" w:color="auto"/>
            <w:right w:val="none" w:sz="0" w:space="0" w:color="auto"/>
          </w:divBdr>
          <w:divsChild>
            <w:div w:id="949048888">
              <w:marLeft w:val="0"/>
              <w:marRight w:val="0"/>
              <w:marTop w:val="0"/>
              <w:marBottom w:val="0"/>
              <w:divBdr>
                <w:top w:val="none" w:sz="0" w:space="0" w:color="auto"/>
                <w:left w:val="none" w:sz="0" w:space="0" w:color="auto"/>
                <w:bottom w:val="none" w:sz="0" w:space="0" w:color="auto"/>
                <w:right w:val="none" w:sz="0" w:space="0" w:color="auto"/>
              </w:divBdr>
              <w:divsChild>
                <w:div w:id="550460080">
                  <w:marLeft w:val="0"/>
                  <w:marRight w:val="0"/>
                  <w:marTop w:val="0"/>
                  <w:marBottom w:val="0"/>
                  <w:divBdr>
                    <w:top w:val="none" w:sz="0" w:space="0" w:color="auto"/>
                    <w:left w:val="none" w:sz="0" w:space="0" w:color="auto"/>
                    <w:bottom w:val="none" w:sz="0" w:space="0" w:color="auto"/>
                    <w:right w:val="none" w:sz="0" w:space="0" w:color="auto"/>
                  </w:divBdr>
                  <w:divsChild>
                    <w:div w:id="10580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74733">
      <w:bodyDiv w:val="1"/>
      <w:marLeft w:val="0"/>
      <w:marRight w:val="0"/>
      <w:marTop w:val="0"/>
      <w:marBottom w:val="0"/>
      <w:divBdr>
        <w:top w:val="none" w:sz="0" w:space="0" w:color="auto"/>
        <w:left w:val="none" w:sz="0" w:space="0" w:color="auto"/>
        <w:bottom w:val="none" w:sz="0" w:space="0" w:color="auto"/>
        <w:right w:val="none" w:sz="0" w:space="0" w:color="auto"/>
      </w:divBdr>
      <w:divsChild>
        <w:div w:id="1511217737">
          <w:marLeft w:val="0"/>
          <w:marRight w:val="0"/>
          <w:marTop w:val="0"/>
          <w:marBottom w:val="0"/>
          <w:divBdr>
            <w:top w:val="none" w:sz="0" w:space="0" w:color="auto"/>
            <w:left w:val="none" w:sz="0" w:space="0" w:color="auto"/>
            <w:bottom w:val="none" w:sz="0" w:space="0" w:color="auto"/>
            <w:right w:val="none" w:sz="0" w:space="0" w:color="auto"/>
          </w:divBdr>
          <w:divsChild>
            <w:div w:id="147139082">
              <w:marLeft w:val="0"/>
              <w:marRight w:val="0"/>
              <w:marTop w:val="0"/>
              <w:marBottom w:val="0"/>
              <w:divBdr>
                <w:top w:val="none" w:sz="0" w:space="0" w:color="auto"/>
                <w:left w:val="none" w:sz="0" w:space="0" w:color="auto"/>
                <w:bottom w:val="none" w:sz="0" w:space="0" w:color="auto"/>
                <w:right w:val="none" w:sz="0" w:space="0" w:color="auto"/>
              </w:divBdr>
              <w:divsChild>
                <w:div w:id="608203023">
                  <w:marLeft w:val="0"/>
                  <w:marRight w:val="0"/>
                  <w:marTop w:val="0"/>
                  <w:marBottom w:val="0"/>
                  <w:divBdr>
                    <w:top w:val="none" w:sz="0" w:space="0" w:color="auto"/>
                    <w:left w:val="none" w:sz="0" w:space="0" w:color="auto"/>
                    <w:bottom w:val="none" w:sz="0" w:space="0" w:color="auto"/>
                    <w:right w:val="none" w:sz="0" w:space="0" w:color="auto"/>
                  </w:divBdr>
                  <w:divsChild>
                    <w:div w:id="90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54A88-263D-9B4D-B8DE-46E8C3925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8</Pages>
  <Words>1097</Words>
  <Characters>6257</Characters>
  <Application>Microsoft Macintosh Word</Application>
  <DocSecurity>0</DocSecurity>
  <Lines>52</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dc:creator>
  <cp:lastModifiedBy>Adam</cp:lastModifiedBy>
  <cp:revision>17</cp:revision>
  <dcterms:created xsi:type="dcterms:W3CDTF">2014-10-07T13:05:00Z</dcterms:created>
  <dcterms:modified xsi:type="dcterms:W3CDTF">2014-10-08T16:38:00Z</dcterms:modified>
</cp:coreProperties>
</file>