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BDD83" w14:textId="77777777" w:rsidR="00CA1EE8" w:rsidRPr="00CA1EE8" w:rsidRDefault="00CA1EE8" w:rsidP="00CA1EE8">
      <w:pPr>
        <w:jc w:val="center"/>
        <w:rPr>
          <w:b/>
          <w:sz w:val="40"/>
          <w:szCs w:val="36"/>
        </w:rPr>
      </w:pPr>
      <w:r w:rsidRPr="00CA1EE8">
        <w:rPr>
          <w:b/>
          <w:sz w:val="40"/>
          <w:szCs w:val="36"/>
        </w:rPr>
        <w:t>FAKULTA MATEMATIKY, FYZIKY A INFORMATIKY</w:t>
      </w:r>
      <w:r w:rsidRPr="00CA1EE8">
        <w:rPr>
          <w:b/>
          <w:sz w:val="40"/>
          <w:szCs w:val="36"/>
        </w:rPr>
        <w:br/>
        <w:t>UNIVERZITA KOMENSKÉHO</w:t>
      </w:r>
    </w:p>
    <w:p w14:paraId="5A6DD9B5" w14:textId="77777777" w:rsidR="00CA1EE8" w:rsidRDefault="00CA1EE8" w:rsidP="00CA1EE8">
      <w:pPr>
        <w:jc w:val="center"/>
        <w:rPr>
          <w:b/>
          <w:sz w:val="36"/>
          <w:szCs w:val="36"/>
        </w:rPr>
      </w:pPr>
    </w:p>
    <w:p w14:paraId="4345DCFB" w14:textId="77777777" w:rsidR="00CA1EE8" w:rsidRDefault="00CA1EE8" w:rsidP="00CA1EE8">
      <w:pPr>
        <w:rPr>
          <w:b/>
          <w:sz w:val="36"/>
          <w:szCs w:val="36"/>
        </w:rPr>
      </w:pPr>
    </w:p>
    <w:p w14:paraId="6A3B560F" w14:textId="77777777" w:rsidR="00CA1EE8" w:rsidRDefault="00CA1EE8" w:rsidP="00CA1EE8">
      <w:pPr>
        <w:rPr>
          <w:b/>
          <w:sz w:val="36"/>
          <w:szCs w:val="36"/>
        </w:rPr>
      </w:pPr>
    </w:p>
    <w:p w14:paraId="0161653B" w14:textId="77777777" w:rsidR="00CA1EE8" w:rsidRDefault="00CA1EE8" w:rsidP="00CA1EE8">
      <w:pPr>
        <w:rPr>
          <w:b/>
          <w:sz w:val="36"/>
          <w:szCs w:val="36"/>
        </w:rPr>
      </w:pPr>
    </w:p>
    <w:p w14:paraId="10752B81" w14:textId="77777777" w:rsidR="00CA1EE8" w:rsidRDefault="00CA1EE8" w:rsidP="00CA1EE8">
      <w:pPr>
        <w:rPr>
          <w:b/>
          <w:sz w:val="36"/>
          <w:szCs w:val="36"/>
        </w:rPr>
      </w:pPr>
    </w:p>
    <w:p w14:paraId="7A12A7A3" w14:textId="77777777" w:rsidR="00CA1EE8" w:rsidRPr="00CA1EE8" w:rsidRDefault="00CA1EE8" w:rsidP="00CA1EE8">
      <w:pPr>
        <w:pStyle w:val="NoSpacing"/>
        <w:rPr>
          <w:sz w:val="32"/>
        </w:rPr>
      </w:pPr>
    </w:p>
    <w:p w14:paraId="38B61143" w14:textId="4AE63F3C" w:rsidR="00CA1EE8" w:rsidRPr="008715CA" w:rsidRDefault="008715CA" w:rsidP="00CA1EE8">
      <w:pPr>
        <w:pStyle w:val="NoSpacing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8715CA">
        <w:rPr>
          <w:b/>
          <w:sz w:val="44"/>
          <w:szCs w:val="34"/>
        </w:rPr>
        <w:t>KONCEPTUÁLNA ANALÝZA SOFTVÉRU</w:t>
      </w:r>
    </w:p>
    <w:p w14:paraId="3BC10EEE" w14:textId="77777777" w:rsidR="00CA1EE8" w:rsidRPr="00CA1EE8" w:rsidRDefault="00CA1EE8" w:rsidP="00CA1EE8">
      <w:pPr>
        <w:pStyle w:val="NoSpacing"/>
        <w:jc w:val="center"/>
        <w:rPr>
          <w:rFonts w:asciiTheme="minorHAnsi" w:hAnsiTheme="minorHAnsi"/>
          <w:i/>
          <w:sz w:val="30"/>
          <w:szCs w:val="30"/>
        </w:rPr>
      </w:pPr>
      <w:r w:rsidRPr="00CA1EE8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14:paraId="7866A742" w14:textId="77777777" w:rsidR="00CA1EE8" w:rsidRDefault="00CA1EE8" w:rsidP="00CA1EE8">
      <w:pPr>
        <w:rPr>
          <w:b/>
          <w:sz w:val="36"/>
          <w:szCs w:val="36"/>
        </w:rPr>
      </w:pPr>
    </w:p>
    <w:p w14:paraId="152B9746" w14:textId="77777777" w:rsidR="00CA1EE8" w:rsidRDefault="00CA1EE8" w:rsidP="00CA1EE8">
      <w:pPr>
        <w:rPr>
          <w:b/>
          <w:sz w:val="36"/>
          <w:szCs w:val="36"/>
        </w:rPr>
      </w:pPr>
    </w:p>
    <w:p w14:paraId="44571B7E" w14:textId="77777777" w:rsidR="00CA1EE8" w:rsidRDefault="00CA1EE8" w:rsidP="00CA1EE8">
      <w:pPr>
        <w:rPr>
          <w:b/>
          <w:sz w:val="36"/>
          <w:szCs w:val="36"/>
        </w:rPr>
      </w:pPr>
    </w:p>
    <w:p w14:paraId="5CC67A0D" w14:textId="77777777" w:rsidR="00CA1EE8" w:rsidRDefault="00CA1EE8" w:rsidP="00CA1EE8">
      <w:pPr>
        <w:rPr>
          <w:b/>
          <w:sz w:val="36"/>
          <w:szCs w:val="36"/>
        </w:rPr>
      </w:pPr>
    </w:p>
    <w:p w14:paraId="4545374A" w14:textId="77777777" w:rsidR="00CA1EE8" w:rsidRDefault="00CA1EE8" w:rsidP="00CA1EE8">
      <w:pPr>
        <w:rPr>
          <w:b/>
          <w:sz w:val="36"/>
          <w:szCs w:val="36"/>
        </w:rPr>
      </w:pPr>
    </w:p>
    <w:p w14:paraId="0B66E14F" w14:textId="77777777" w:rsidR="00CA1EE8" w:rsidRDefault="00CA1EE8" w:rsidP="00CA1EE8">
      <w:pPr>
        <w:rPr>
          <w:b/>
          <w:sz w:val="36"/>
          <w:szCs w:val="36"/>
        </w:rPr>
      </w:pPr>
    </w:p>
    <w:p w14:paraId="04DE5BDC" w14:textId="77777777" w:rsidR="00CA1EE8" w:rsidRDefault="00CA1EE8" w:rsidP="00CA1EE8">
      <w:pPr>
        <w:rPr>
          <w:b/>
          <w:sz w:val="36"/>
          <w:szCs w:val="36"/>
        </w:rPr>
      </w:pPr>
    </w:p>
    <w:p w14:paraId="6176B753" w14:textId="77777777" w:rsidR="00EA2912" w:rsidRDefault="00EA2912" w:rsidP="00EA2912">
      <w:pPr>
        <w:pStyle w:val="NoSpacing"/>
        <w:jc w:val="right"/>
        <w:rPr>
          <w:sz w:val="28"/>
          <w:szCs w:val="28"/>
        </w:rPr>
      </w:pPr>
    </w:p>
    <w:p w14:paraId="2263D208" w14:textId="77777777" w:rsidR="00EA2912" w:rsidRDefault="00EA2912" w:rsidP="00EA2912">
      <w:pPr>
        <w:pStyle w:val="NoSpacing"/>
        <w:jc w:val="right"/>
        <w:rPr>
          <w:sz w:val="28"/>
          <w:szCs w:val="28"/>
        </w:rPr>
      </w:pPr>
    </w:p>
    <w:p w14:paraId="6A7D3F71" w14:textId="77777777" w:rsidR="00EA2912" w:rsidRPr="00CA1EE8" w:rsidRDefault="00EA2912" w:rsidP="00EA2912">
      <w:pPr>
        <w:pStyle w:val="NoSpacing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Jakub Chlup</w:t>
      </w:r>
    </w:p>
    <w:p w14:paraId="61F7B747" w14:textId="77777777" w:rsidR="00EA2912" w:rsidRPr="00CA1EE8" w:rsidRDefault="00EA2912" w:rsidP="00EA2912">
      <w:pPr>
        <w:pStyle w:val="NoSpacing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Matúš Kalužák</w:t>
      </w:r>
    </w:p>
    <w:p w14:paraId="773F07D7" w14:textId="77777777" w:rsidR="00EA2912" w:rsidRPr="00CA1EE8" w:rsidRDefault="00EA2912" w:rsidP="00EA2912">
      <w:pPr>
        <w:pStyle w:val="NoSpacing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Adam Šabík</w:t>
      </w:r>
    </w:p>
    <w:p w14:paraId="481CB645" w14:textId="77777777" w:rsidR="00EA2912" w:rsidRDefault="00EA2912" w:rsidP="00EA2912">
      <w:pPr>
        <w:pStyle w:val="NoSpacing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Ján Vodila</w:t>
      </w:r>
    </w:p>
    <w:p w14:paraId="108955F4" w14:textId="77777777" w:rsidR="00EA2912" w:rsidRDefault="00EA2912" w:rsidP="00EA2912">
      <w:pPr>
        <w:pStyle w:val="NoSpacing"/>
        <w:jc w:val="right"/>
        <w:rPr>
          <w:sz w:val="28"/>
          <w:szCs w:val="28"/>
        </w:rPr>
      </w:pPr>
    </w:p>
    <w:p w14:paraId="7FB31FCB" w14:textId="7B295DD1" w:rsidR="00CA1EE8" w:rsidRDefault="008715CA" w:rsidP="00EA2912">
      <w:pPr>
        <w:pStyle w:val="NoSpacing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V Bratislave 14</w:t>
      </w:r>
      <w:r w:rsidR="00EA2912">
        <w:rPr>
          <w:sz w:val="28"/>
          <w:szCs w:val="28"/>
        </w:rPr>
        <w:t>.10.2014</w:t>
      </w:r>
    </w:p>
    <w:p w14:paraId="15D7AAC1" w14:textId="77777777" w:rsidR="00EA2912" w:rsidRDefault="00EA2912" w:rsidP="00EA2912">
      <w:pPr>
        <w:pStyle w:val="NoSpacing"/>
        <w:rPr>
          <w:b/>
          <w:sz w:val="32"/>
          <w:szCs w:val="28"/>
        </w:rPr>
      </w:pPr>
      <w:r w:rsidRPr="00EA2912">
        <w:rPr>
          <w:b/>
          <w:sz w:val="32"/>
          <w:szCs w:val="28"/>
        </w:rPr>
        <w:lastRenderedPageBreak/>
        <w:t>Obsah</w:t>
      </w:r>
    </w:p>
    <w:p w14:paraId="5D21D232" w14:textId="77777777" w:rsidR="006C6673" w:rsidRDefault="00EA2912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b w:val="0"/>
          <w:sz w:val="40"/>
          <w:szCs w:val="36"/>
        </w:rPr>
        <w:fldChar w:fldCharType="begin"/>
      </w:r>
      <w:r>
        <w:rPr>
          <w:b w:val="0"/>
          <w:sz w:val="40"/>
          <w:szCs w:val="36"/>
        </w:rPr>
        <w:instrText xml:space="preserve"> TOC \o "1-2" \u </w:instrText>
      </w:r>
      <w:r>
        <w:rPr>
          <w:b w:val="0"/>
          <w:sz w:val="40"/>
          <w:szCs w:val="36"/>
        </w:rPr>
        <w:fldChar w:fldCharType="separate"/>
      </w:r>
      <w:r w:rsidR="006C6673">
        <w:rPr>
          <w:noProof/>
        </w:rPr>
        <w:t>1. Úvod</w:t>
      </w:r>
      <w:r w:rsidR="006C6673">
        <w:rPr>
          <w:noProof/>
        </w:rPr>
        <w:tab/>
      </w:r>
      <w:r w:rsidR="006C6673">
        <w:rPr>
          <w:noProof/>
        </w:rPr>
        <w:fldChar w:fldCharType="begin"/>
      </w:r>
      <w:r w:rsidR="006C6673">
        <w:rPr>
          <w:noProof/>
        </w:rPr>
        <w:instrText xml:space="preserve"> PAGEREF _Toc275035493 \h </w:instrText>
      </w:r>
      <w:r w:rsidR="006C6673">
        <w:rPr>
          <w:noProof/>
        </w:rPr>
      </w:r>
      <w:r w:rsidR="006C6673">
        <w:rPr>
          <w:noProof/>
        </w:rPr>
        <w:fldChar w:fldCharType="separate"/>
      </w:r>
      <w:r w:rsidR="006C6673">
        <w:rPr>
          <w:noProof/>
        </w:rPr>
        <w:t>3</w:t>
      </w:r>
      <w:r w:rsidR="006C6673">
        <w:rPr>
          <w:noProof/>
        </w:rPr>
        <w:fldChar w:fldCharType="end"/>
      </w:r>
    </w:p>
    <w:p w14:paraId="7589B4E2" w14:textId="77777777" w:rsidR="006C6673" w:rsidRDefault="006C6673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 Analýza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D3172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Role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8EB942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Žiaci/študenti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5E074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 Učitelia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60CD49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 Administrátor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028D5" w14:textId="77777777" w:rsidR="006C6673" w:rsidRDefault="006C6673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 Diagramy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1B5FE1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 Entitno-relačný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39EED1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B849E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 Stavový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6B802F" w14:textId="77777777" w:rsidR="006C6673" w:rsidRDefault="006C6673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4. Používateľskérozhranie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21734D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 Registrácia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511DD9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 Prihlásenie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F2F59C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 Generovanie príkladov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C52B19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4.4 Pomôcky pri riešení príkladu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35E96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4.5 Vyhodnotenie správnosti riešenia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2067BF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4.6 Rýchle testovanie žiakov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3900A1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4.7 Skupiny žiakov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D9C5BB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4.8 Vymazávanie príkladov z databázy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354F9" w14:textId="77777777" w:rsidR="006C6673" w:rsidRDefault="006C6673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5. Ďalšie požiadavky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5FBD96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5.1 Výkonnostné požiadavky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F8D0E6" w14:textId="77777777" w:rsidR="006C6673" w:rsidRDefault="006C6673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5.2 Dostupnosť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72E43E" w14:textId="77777777" w:rsidR="006C6673" w:rsidRDefault="006C6673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Príloha A: Zoznam jednotiek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_Toc275035515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516CD1" w14:textId="77777777" w:rsidR="00EA2912" w:rsidRDefault="00EA2912" w:rsidP="00EA2912">
      <w:pPr>
        <w:pStyle w:val="NoSpacing"/>
        <w:rPr>
          <w:b/>
          <w:sz w:val="40"/>
          <w:szCs w:val="36"/>
        </w:rPr>
      </w:pPr>
      <w:r>
        <w:rPr>
          <w:b/>
          <w:sz w:val="40"/>
          <w:szCs w:val="36"/>
        </w:rPr>
        <w:fldChar w:fldCharType="end"/>
      </w:r>
    </w:p>
    <w:p w14:paraId="15C87BA0" w14:textId="77777777" w:rsidR="00EA2912" w:rsidRDefault="00EA2912">
      <w:pPr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</w:p>
    <w:p w14:paraId="473B599A" w14:textId="77777777" w:rsidR="00EA2912" w:rsidRPr="006C6673" w:rsidRDefault="00EA2912" w:rsidP="00EA2912">
      <w:pPr>
        <w:pStyle w:val="Heading1"/>
      </w:pPr>
      <w:bookmarkStart w:id="0" w:name="_Toc275035493"/>
      <w:r>
        <w:lastRenderedPageBreak/>
        <w:t>1. Úvod</w:t>
      </w:r>
      <w:bookmarkEnd w:id="0"/>
    </w:p>
    <w:p w14:paraId="4D1BFF25" w14:textId="2145EDFB" w:rsidR="008715CA" w:rsidRDefault="008715CA" w:rsidP="008715CA">
      <w:pPr>
        <w:pStyle w:val="NormalWeb"/>
      </w:pPr>
      <w:proofErr w:type="spellStart"/>
      <w:proofErr w:type="gramStart"/>
      <w:r>
        <w:rPr>
          <w:rFonts w:ascii="Calibri" w:hAnsi="Calibri"/>
          <w:sz w:val="22"/>
          <w:szCs w:val="22"/>
        </w:rPr>
        <w:t>Cieľom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tohto</w:t>
      </w:r>
      <w:proofErr w:type="spellEnd"/>
      <w:r>
        <w:rPr>
          <w:rFonts w:ascii="Calibri" w:hAnsi="Calibri"/>
          <w:sz w:val="22"/>
          <w:szCs w:val="22"/>
        </w:rPr>
        <w:t xml:space="preserve"> je </w:t>
      </w:r>
      <w:proofErr w:type="spellStart"/>
      <w:r>
        <w:rPr>
          <w:rFonts w:ascii="Calibri" w:hAnsi="Calibri"/>
          <w:sz w:val="22"/>
          <w:szCs w:val="22"/>
        </w:rPr>
        <w:t>dokumentu</w:t>
      </w:r>
      <w:proofErr w:type="spellEnd"/>
      <w:r>
        <w:rPr>
          <w:rFonts w:ascii="Calibri" w:hAnsi="Calibri"/>
          <w:sz w:val="22"/>
          <w:szCs w:val="22"/>
        </w:rPr>
        <w:t xml:space="preserve"> je </w:t>
      </w:r>
      <w:proofErr w:type="spellStart"/>
      <w:r>
        <w:rPr>
          <w:rFonts w:ascii="Calibri" w:hAnsi="Calibri"/>
          <w:sz w:val="22"/>
          <w:szCs w:val="22"/>
        </w:rPr>
        <w:t>analýza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používateľov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systému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prostredníctvom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diagramov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prezentovat</w:t>
      </w:r>
      <w:proofErr w:type="spellEnd"/>
      <w:r>
        <w:rPr>
          <w:rFonts w:ascii="Calibri" w:hAnsi="Calibri"/>
          <w:sz w:val="22"/>
          <w:szCs w:val="22"/>
        </w:rPr>
        <w:t xml:space="preserve">̌ </w:t>
      </w:r>
      <w:proofErr w:type="spellStart"/>
      <w:r>
        <w:rPr>
          <w:rFonts w:ascii="Calibri" w:hAnsi="Calibri"/>
          <w:sz w:val="22"/>
          <w:szCs w:val="22"/>
        </w:rPr>
        <w:t>funkcionality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systému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návrh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používateľského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rozhrania</w:t>
      </w:r>
      <w:proofErr w:type="spellEnd"/>
      <w:r>
        <w:rPr>
          <w:rFonts w:ascii="Calibri" w:hAnsi="Calibri"/>
          <w:sz w:val="22"/>
          <w:szCs w:val="22"/>
        </w:rPr>
        <w:t xml:space="preserve"> – GUI</w:t>
      </w:r>
      <w:r>
        <w:rPr>
          <w:rFonts w:ascii="Times New Roman" w:hAnsi="Times New Roman"/>
          <w:sz w:val="22"/>
          <w:szCs w:val="22"/>
        </w:rPr>
        <w:t>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V </w:t>
      </w:r>
      <w:proofErr w:type="spellStart"/>
      <w:r>
        <w:rPr>
          <w:rFonts w:ascii="Times New Roman" w:hAnsi="Times New Roman"/>
          <w:sz w:val="22"/>
          <w:szCs w:val="22"/>
        </w:rPr>
        <w:t>tomto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dokumente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vychádzame</w:t>
      </w:r>
      <w:proofErr w:type="spellEnd"/>
      <w:r>
        <w:rPr>
          <w:rFonts w:ascii="Times New Roman" w:hAnsi="Times New Roman"/>
          <w:sz w:val="22"/>
          <w:szCs w:val="22"/>
        </w:rPr>
        <w:t xml:space="preserve"> z </w:t>
      </w:r>
      <w:proofErr w:type="spellStart"/>
      <w:r>
        <w:rPr>
          <w:rFonts w:ascii="Times New Roman" w:hAnsi="Times New Roman"/>
          <w:sz w:val="22"/>
          <w:szCs w:val="22"/>
        </w:rPr>
        <w:t>platného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katalógu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požiadaviek</w:t>
      </w:r>
      <w:proofErr w:type="spellEnd"/>
      <w:r>
        <w:rPr>
          <w:rFonts w:ascii="Calibri" w:hAnsi="Calibri"/>
          <w:sz w:val="22"/>
          <w:szCs w:val="22"/>
        </w:rPr>
        <w:t>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Dokument</w:t>
      </w:r>
      <w:proofErr w:type="spellEnd"/>
      <w:r>
        <w:rPr>
          <w:rFonts w:ascii="Calibri" w:hAnsi="Calibri"/>
          <w:sz w:val="22"/>
          <w:szCs w:val="22"/>
        </w:rPr>
        <w:t xml:space="preserve"> je </w:t>
      </w:r>
      <w:proofErr w:type="spellStart"/>
      <w:r>
        <w:rPr>
          <w:rFonts w:ascii="Calibri" w:hAnsi="Calibri"/>
          <w:sz w:val="22"/>
          <w:szCs w:val="22"/>
        </w:rPr>
        <w:t>štruktúrovany</w:t>
      </w:r>
      <w:proofErr w:type="spellEnd"/>
      <w:r>
        <w:rPr>
          <w:rFonts w:ascii="Calibri" w:hAnsi="Calibri"/>
          <w:sz w:val="22"/>
          <w:szCs w:val="22"/>
        </w:rPr>
        <w:t xml:space="preserve">́ do </w:t>
      </w:r>
      <w:proofErr w:type="spellStart"/>
      <w:r>
        <w:rPr>
          <w:rFonts w:ascii="Calibri" w:hAnsi="Calibri"/>
          <w:sz w:val="22"/>
          <w:szCs w:val="22"/>
        </w:rPr>
        <w:t>nasledujúcich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kapitol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617FE04" w14:textId="11E6B17B" w:rsidR="008715CA" w:rsidRDefault="008715CA" w:rsidP="008715CA">
      <w:pPr>
        <w:pStyle w:val="NormalWeb"/>
        <w:numPr>
          <w:ilvl w:val="0"/>
          <w:numId w:val="6"/>
        </w:numPr>
      </w:pPr>
      <w:proofErr w:type="spellStart"/>
      <w:r>
        <w:rPr>
          <w:rFonts w:ascii="Calibri" w:hAnsi="Calibri"/>
          <w:sz w:val="22"/>
          <w:szCs w:val="22"/>
        </w:rPr>
        <w:t>Analýza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používateľov</w:t>
      </w:r>
      <w:proofErr w:type="spellEnd"/>
      <w:r>
        <w:rPr>
          <w:rFonts w:ascii="Calibri" w:hAnsi="Calibri"/>
          <w:sz w:val="22"/>
          <w:szCs w:val="22"/>
        </w:rPr>
        <w:t xml:space="preserve"> – </w:t>
      </w:r>
      <w:proofErr w:type="spellStart"/>
      <w:r>
        <w:rPr>
          <w:rFonts w:ascii="Calibri" w:hAnsi="Calibri"/>
          <w:sz w:val="22"/>
          <w:szCs w:val="22"/>
        </w:rPr>
        <w:t>obsahuje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analýzu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používateľov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tak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ako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špecifikovani</w:t>
      </w:r>
      <w:proofErr w:type="spellEnd"/>
      <w:r>
        <w:rPr>
          <w:rFonts w:ascii="Calibri" w:hAnsi="Calibri"/>
          <w:sz w:val="22"/>
          <w:szCs w:val="22"/>
        </w:rPr>
        <w:t xml:space="preserve">́ v </w:t>
      </w:r>
      <w:proofErr w:type="spellStart"/>
      <w:r>
        <w:rPr>
          <w:rFonts w:ascii="Calibri" w:hAnsi="Calibri"/>
          <w:sz w:val="22"/>
          <w:szCs w:val="22"/>
        </w:rPr>
        <w:t>katalógu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požiadaviek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Konkrétne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obsahuje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kategorizáciu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používateľov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podľa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používateľských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práv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prístup</w:t>
      </w:r>
      <w:proofErr w:type="spellEnd"/>
      <w:r>
        <w:rPr>
          <w:rFonts w:ascii="Calibri" w:hAnsi="Calibri"/>
          <w:sz w:val="22"/>
          <w:szCs w:val="22"/>
        </w:rPr>
        <w:t xml:space="preserve"> k </w:t>
      </w:r>
      <w:proofErr w:type="spellStart"/>
      <w:r>
        <w:rPr>
          <w:rFonts w:ascii="Calibri" w:hAnsi="Calibri"/>
          <w:sz w:val="22"/>
          <w:szCs w:val="22"/>
        </w:rPr>
        <w:t>systému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14:paraId="2178B58C" w14:textId="54A06687" w:rsidR="008715CA" w:rsidRDefault="008715CA" w:rsidP="008715CA">
      <w:pPr>
        <w:pStyle w:val="NormalWeb"/>
        <w:numPr>
          <w:ilvl w:val="0"/>
          <w:numId w:val="6"/>
        </w:numPr>
      </w:pPr>
      <w:proofErr w:type="spellStart"/>
      <w:r>
        <w:rPr>
          <w:rFonts w:ascii="Calibri" w:hAnsi="Calibri"/>
          <w:sz w:val="22"/>
          <w:szCs w:val="22"/>
        </w:rPr>
        <w:t>Diagramy</w:t>
      </w:r>
      <w:proofErr w:type="spellEnd"/>
      <w:r>
        <w:rPr>
          <w:rFonts w:ascii="Calibri" w:hAnsi="Calibri"/>
          <w:sz w:val="22"/>
          <w:szCs w:val="22"/>
        </w:rPr>
        <w:t xml:space="preserve"> – </w:t>
      </w:r>
      <w:proofErr w:type="spellStart"/>
      <w:r>
        <w:rPr>
          <w:rFonts w:ascii="Calibri" w:hAnsi="Calibri"/>
          <w:sz w:val="22"/>
          <w:szCs w:val="22"/>
        </w:rPr>
        <w:t>obsahuje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konkrétne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diagramy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menovite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entitno-relačny</w:t>
      </w:r>
      <w:proofErr w:type="spellEnd"/>
      <w:r>
        <w:rPr>
          <w:rFonts w:ascii="Calibri" w:hAnsi="Calibri"/>
          <w:sz w:val="22"/>
          <w:szCs w:val="22"/>
        </w:rPr>
        <w:t xml:space="preserve">́ diagram, v </w:t>
      </w:r>
      <w:proofErr w:type="spellStart"/>
      <w:r>
        <w:rPr>
          <w:rFonts w:ascii="Calibri" w:hAnsi="Calibri"/>
          <w:sz w:val="22"/>
          <w:szCs w:val="22"/>
        </w:rPr>
        <w:t>ktorom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zobrazene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jednotlive</w:t>
      </w:r>
      <w:proofErr w:type="spellEnd"/>
      <w:r>
        <w:rPr>
          <w:rFonts w:ascii="Calibri" w:hAnsi="Calibri"/>
          <w:sz w:val="22"/>
          <w:szCs w:val="22"/>
        </w:rPr>
        <w:t xml:space="preserve">́ entity a </w:t>
      </w:r>
      <w:proofErr w:type="spellStart"/>
      <w:r>
        <w:rPr>
          <w:rFonts w:ascii="Calibri" w:hAnsi="Calibri"/>
          <w:sz w:val="22"/>
          <w:szCs w:val="22"/>
        </w:rPr>
        <w:t>vzťahy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medzi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nimi</w:t>
      </w:r>
      <w:proofErr w:type="spellEnd"/>
      <w:r>
        <w:rPr>
          <w:rFonts w:ascii="Calibri" w:hAnsi="Calibri"/>
          <w:sz w:val="22"/>
          <w:szCs w:val="22"/>
        </w:rPr>
        <w:t xml:space="preserve">, use-case diagram, </w:t>
      </w:r>
      <w:proofErr w:type="spellStart"/>
      <w:r>
        <w:rPr>
          <w:rFonts w:ascii="Calibri" w:hAnsi="Calibri"/>
          <w:sz w:val="22"/>
          <w:szCs w:val="22"/>
        </w:rPr>
        <w:t>ktory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vychádza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priamo</w:t>
      </w:r>
      <w:proofErr w:type="spellEnd"/>
      <w:r>
        <w:rPr>
          <w:rFonts w:ascii="Calibri" w:hAnsi="Calibri"/>
          <w:sz w:val="22"/>
          <w:szCs w:val="22"/>
        </w:rPr>
        <w:t xml:space="preserve"> z </w:t>
      </w:r>
      <w:proofErr w:type="spellStart"/>
      <w:r>
        <w:rPr>
          <w:rFonts w:ascii="Calibri" w:hAnsi="Calibri"/>
          <w:sz w:val="22"/>
          <w:szCs w:val="22"/>
        </w:rPr>
        <w:t>platného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katalógu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požiadaviek</w:t>
      </w:r>
      <w:proofErr w:type="spellEnd"/>
      <w:r>
        <w:rPr>
          <w:rFonts w:ascii="Calibri" w:hAnsi="Calibri"/>
          <w:sz w:val="22"/>
          <w:szCs w:val="22"/>
        </w:rPr>
        <w:t xml:space="preserve">, a </w:t>
      </w:r>
      <w:proofErr w:type="spellStart"/>
      <w:r>
        <w:rPr>
          <w:rFonts w:ascii="Calibri" w:hAnsi="Calibri"/>
          <w:sz w:val="22"/>
          <w:szCs w:val="22"/>
        </w:rPr>
        <w:t>stavovy</w:t>
      </w:r>
      <w:proofErr w:type="spellEnd"/>
      <w:r>
        <w:rPr>
          <w:rFonts w:ascii="Calibri" w:hAnsi="Calibri"/>
          <w:sz w:val="22"/>
          <w:szCs w:val="22"/>
        </w:rPr>
        <w:t xml:space="preserve">́ diagram, v </w:t>
      </w:r>
      <w:proofErr w:type="spellStart"/>
      <w:r>
        <w:rPr>
          <w:rFonts w:ascii="Calibri" w:hAnsi="Calibri"/>
          <w:sz w:val="22"/>
          <w:szCs w:val="22"/>
        </w:rPr>
        <w:t>ktorom</w:t>
      </w:r>
      <w:proofErr w:type="spellEnd"/>
      <w:r>
        <w:rPr>
          <w:rFonts w:ascii="Calibri" w:hAnsi="Calibri"/>
          <w:sz w:val="22"/>
          <w:szCs w:val="22"/>
        </w:rPr>
        <w:t xml:space="preserve"> je </w:t>
      </w:r>
      <w:proofErr w:type="spellStart"/>
      <w:r>
        <w:rPr>
          <w:rFonts w:ascii="Calibri" w:hAnsi="Calibri"/>
          <w:sz w:val="22"/>
          <w:szCs w:val="22"/>
        </w:rPr>
        <w:t>možne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vidiet</w:t>
      </w:r>
      <w:proofErr w:type="spellEnd"/>
      <w:r>
        <w:rPr>
          <w:rFonts w:ascii="Calibri" w:hAnsi="Calibri"/>
          <w:sz w:val="22"/>
          <w:szCs w:val="22"/>
        </w:rPr>
        <w:t xml:space="preserve">̌ </w:t>
      </w:r>
      <w:proofErr w:type="spellStart"/>
      <w:r>
        <w:rPr>
          <w:rFonts w:ascii="Calibri" w:hAnsi="Calibri"/>
          <w:sz w:val="22"/>
          <w:szCs w:val="22"/>
        </w:rPr>
        <w:t>jednotlive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stavy</w:t>
      </w:r>
      <w:proofErr w:type="spellEnd"/>
      <w:r>
        <w:rPr>
          <w:rFonts w:ascii="Calibri" w:hAnsi="Calibri"/>
          <w:sz w:val="22"/>
          <w:szCs w:val="22"/>
        </w:rPr>
        <w:t xml:space="preserve">, v </w:t>
      </w:r>
      <w:proofErr w:type="spellStart"/>
      <w:r>
        <w:rPr>
          <w:rFonts w:ascii="Calibri" w:hAnsi="Calibri"/>
          <w:sz w:val="22"/>
          <w:szCs w:val="22"/>
        </w:rPr>
        <w:t>ktorých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systém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môže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nachádzat</w:t>
      </w:r>
      <w:proofErr w:type="spellEnd"/>
      <w:r>
        <w:rPr>
          <w:rFonts w:ascii="Calibri" w:hAnsi="Calibri"/>
          <w:sz w:val="22"/>
          <w:szCs w:val="22"/>
        </w:rPr>
        <w:t xml:space="preserve">̌ a </w:t>
      </w:r>
      <w:proofErr w:type="spellStart"/>
      <w:r>
        <w:rPr>
          <w:rFonts w:ascii="Calibri" w:hAnsi="Calibri"/>
          <w:sz w:val="22"/>
          <w:szCs w:val="22"/>
        </w:rPr>
        <w:t>ktory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rovnako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vychádza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priamo</w:t>
      </w:r>
      <w:proofErr w:type="spellEnd"/>
      <w:r>
        <w:rPr>
          <w:rFonts w:ascii="Calibri" w:hAnsi="Calibri"/>
          <w:sz w:val="22"/>
          <w:szCs w:val="22"/>
        </w:rPr>
        <w:t xml:space="preserve"> z </w:t>
      </w:r>
      <w:proofErr w:type="spellStart"/>
      <w:r>
        <w:rPr>
          <w:rFonts w:ascii="Calibri" w:hAnsi="Calibri"/>
          <w:sz w:val="22"/>
          <w:szCs w:val="22"/>
        </w:rPr>
        <w:t>platného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katalógu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požiadaviek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14:paraId="2ED98A63" w14:textId="7373D850" w:rsidR="008715CA" w:rsidRDefault="008715CA" w:rsidP="008715CA">
      <w:pPr>
        <w:pStyle w:val="NormalWeb"/>
        <w:numPr>
          <w:ilvl w:val="0"/>
          <w:numId w:val="6"/>
        </w:numPr>
      </w:pPr>
      <w:proofErr w:type="spellStart"/>
      <w:r>
        <w:rPr>
          <w:rFonts w:ascii="Calibri" w:hAnsi="Calibri"/>
          <w:sz w:val="22"/>
          <w:szCs w:val="22"/>
        </w:rPr>
        <w:t>Používateľske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rozhranie</w:t>
      </w:r>
      <w:proofErr w:type="spellEnd"/>
      <w:r>
        <w:rPr>
          <w:rFonts w:ascii="Calibri" w:hAnsi="Calibri"/>
          <w:sz w:val="22"/>
          <w:szCs w:val="22"/>
        </w:rPr>
        <w:t xml:space="preserve"> – </w:t>
      </w:r>
      <w:proofErr w:type="spellStart"/>
      <w:r>
        <w:rPr>
          <w:rFonts w:ascii="Calibri" w:hAnsi="Calibri"/>
          <w:sz w:val="22"/>
          <w:szCs w:val="22"/>
        </w:rPr>
        <w:t>obsahuje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popis</w:t>
      </w:r>
      <w:proofErr w:type="spellEnd"/>
      <w:r>
        <w:rPr>
          <w:rFonts w:ascii="Calibri" w:hAnsi="Calibri"/>
          <w:sz w:val="22"/>
          <w:szCs w:val="22"/>
        </w:rPr>
        <w:t xml:space="preserve"> a </w:t>
      </w:r>
      <w:proofErr w:type="spellStart"/>
      <w:r>
        <w:rPr>
          <w:rFonts w:ascii="Calibri" w:hAnsi="Calibri"/>
          <w:sz w:val="22"/>
          <w:szCs w:val="22"/>
        </w:rPr>
        <w:t>graficke</w:t>
      </w:r>
      <w:proofErr w:type="spellEnd"/>
      <w:r>
        <w:rPr>
          <w:rFonts w:ascii="Calibri" w:hAnsi="Calibri"/>
          <w:sz w:val="22"/>
          <w:szCs w:val="22"/>
        </w:rPr>
        <w:t>́ (</w:t>
      </w:r>
      <w:proofErr w:type="spellStart"/>
      <w:r>
        <w:rPr>
          <w:rFonts w:ascii="Calibri" w:hAnsi="Calibri"/>
          <w:sz w:val="22"/>
          <w:szCs w:val="22"/>
        </w:rPr>
        <w:t>obrazove</w:t>
      </w:r>
      <w:proofErr w:type="spellEnd"/>
      <w:r>
        <w:rPr>
          <w:rFonts w:ascii="Calibri" w:hAnsi="Calibri"/>
          <w:sz w:val="22"/>
          <w:szCs w:val="22"/>
        </w:rPr>
        <w:t xml:space="preserve">́) </w:t>
      </w:r>
      <w:proofErr w:type="spellStart"/>
      <w:r>
        <w:rPr>
          <w:rFonts w:ascii="Calibri" w:hAnsi="Calibri"/>
          <w:sz w:val="22"/>
          <w:szCs w:val="22"/>
        </w:rPr>
        <w:t>návrhy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používateľského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rozhrania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14:paraId="7D0110EF" w14:textId="77777777" w:rsidR="008715CA" w:rsidRPr="008715CA" w:rsidRDefault="008715CA" w:rsidP="008715CA"/>
    <w:p w14:paraId="1EB42B64" w14:textId="77777777" w:rsidR="00EA2912" w:rsidRPr="008715CA" w:rsidRDefault="00EA2912" w:rsidP="00EA2912">
      <w:pPr>
        <w:pStyle w:val="NoSpacing"/>
        <w:rPr>
          <w:rFonts w:ascii="Times New Roman" w:hAnsi="Times New Roman" w:cs="Times New Roman"/>
          <w:lang w:eastAsia="sk-SK"/>
        </w:rPr>
      </w:pPr>
    </w:p>
    <w:p w14:paraId="00F15C85" w14:textId="77777777" w:rsidR="004033C6" w:rsidRPr="008715CA" w:rsidRDefault="004033C6" w:rsidP="00EA2912">
      <w:pPr>
        <w:pStyle w:val="NoSpacing"/>
        <w:rPr>
          <w:rFonts w:ascii="Times New Roman" w:hAnsi="Times New Roman" w:cs="Times New Roman"/>
        </w:rPr>
      </w:pPr>
    </w:p>
    <w:p w14:paraId="46770ED7" w14:textId="77777777" w:rsidR="004033C6" w:rsidRPr="008715CA" w:rsidRDefault="004033C6">
      <w:pPr>
        <w:rPr>
          <w:rFonts w:ascii="Times New Roman" w:hAnsi="Times New Roman" w:cs="Times New Roman"/>
        </w:rPr>
      </w:pPr>
      <w:r w:rsidRPr="008715CA">
        <w:rPr>
          <w:rFonts w:ascii="Times New Roman" w:hAnsi="Times New Roman" w:cs="Times New Roman"/>
        </w:rPr>
        <w:br w:type="page"/>
      </w:r>
    </w:p>
    <w:p w14:paraId="6081349B" w14:textId="29879564" w:rsidR="00EA2912" w:rsidRDefault="004033C6" w:rsidP="004033C6">
      <w:pPr>
        <w:pStyle w:val="Heading1"/>
      </w:pPr>
      <w:bookmarkStart w:id="1" w:name="_Toc275035494"/>
      <w:r>
        <w:lastRenderedPageBreak/>
        <w:t xml:space="preserve">2. </w:t>
      </w:r>
      <w:r w:rsidR="00895EE9" w:rsidRPr="006C6673">
        <w:t>Analýza používateľov</w:t>
      </w:r>
      <w:bookmarkEnd w:id="1"/>
    </w:p>
    <w:p w14:paraId="57CC1631" w14:textId="51BF5C63" w:rsidR="004033C6" w:rsidRPr="006C6673" w:rsidRDefault="004033C6" w:rsidP="004033C6">
      <w:pPr>
        <w:pStyle w:val="Heading2"/>
      </w:pPr>
      <w:bookmarkStart w:id="2" w:name="_Toc275035495"/>
      <w:r>
        <w:t xml:space="preserve">2.1 </w:t>
      </w:r>
      <w:r w:rsidR="00895EE9">
        <w:t>Role pou</w:t>
      </w:r>
      <w:r w:rsidR="00895EE9" w:rsidRPr="006C6673">
        <w:t>žívateľov</w:t>
      </w:r>
      <w:bookmarkEnd w:id="2"/>
    </w:p>
    <w:p w14:paraId="79D44EDD" w14:textId="7F754B24" w:rsidR="00FD05CB" w:rsidRDefault="00895EE9" w:rsidP="004033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14:paraId="554CD431" w14:textId="4C8E90F9" w:rsidR="00895EE9" w:rsidRPr="00895EE9" w:rsidRDefault="00895EE9" w:rsidP="00895EE9">
      <w:pPr>
        <w:pStyle w:val="NoSpacing"/>
        <w:numPr>
          <w:ilvl w:val="0"/>
          <w:numId w:val="7"/>
        </w:numPr>
      </w:pPr>
      <w:r>
        <w:rPr>
          <w:rFonts w:ascii="Times New Roman" w:hAnsi="Times New Roman" w:cs="Times New Roman"/>
        </w:rPr>
        <w:t>žiaci/študenti</w:t>
      </w:r>
    </w:p>
    <w:p w14:paraId="145C8670" w14:textId="36510486" w:rsidR="00895EE9" w:rsidRPr="00895EE9" w:rsidRDefault="00895EE9" w:rsidP="00895EE9">
      <w:pPr>
        <w:pStyle w:val="NoSpacing"/>
        <w:numPr>
          <w:ilvl w:val="0"/>
          <w:numId w:val="7"/>
        </w:numPr>
      </w:pPr>
      <w:r>
        <w:rPr>
          <w:rFonts w:ascii="Times New Roman" w:hAnsi="Times New Roman" w:cs="Times New Roman"/>
        </w:rPr>
        <w:t>učitelia</w:t>
      </w:r>
    </w:p>
    <w:p w14:paraId="6E75BFEE" w14:textId="69E589AC" w:rsidR="00895EE9" w:rsidRPr="00895EE9" w:rsidRDefault="00895EE9" w:rsidP="00895EE9">
      <w:pPr>
        <w:pStyle w:val="NoSpacing"/>
        <w:numPr>
          <w:ilvl w:val="0"/>
          <w:numId w:val="7"/>
        </w:numPr>
      </w:pPr>
      <w:r>
        <w:rPr>
          <w:rFonts w:ascii="Times New Roman" w:hAnsi="Times New Roman" w:cs="Times New Roman"/>
        </w:rPr>
        <w:t>administrátor</w:t>
      </w:r>
    </w:p>
    <w:p w14:paraId="4F758113" w14:textId="77777777" w:rsidR="00895EE9" w:rsidRDefault="00895EE9" w:rsidP="00895EE9">
      <w:pPr>
        <w:pStyle w:val="NoSpacing"/>
      </w:pPr>
    </w:p>
    <w:p w14:paraId="60E265A6" w14:textId="2C2DA55E" w:rsidR="00FD05CB" w:rsidRDefault="00186022" w:rsidP="00FD05CB">
      <w:pPr>
        <w:pStyle w:val="Heading2"/>
      </w:pPr>
      <w:bookmarkStart w:id="3" w:name="_Toc275035496"/>
      <w:r>
        <w:t xml:space="preserve">2.2 </w:t>
      </w:r>
      <w:r w:rsidR="00895EE9" w:rsidRPr="006C6673">
        <w:t>Žiaci/študenti</w:t>
      </w:r>
      <w:bookmarkEnd w:id="3"/>
    </w:p>
    <w:p w14:paraId="5EEB500A" w14:textId="37754034" w:rsidR="00186022" w:rsidRPr="00895EE9" w:rsidRDefault="00895EE9" w:rsidP="00186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Žiaci sa budú môcť na stránke registrovať. Pri registrácii si vyberú skupinu a zadajú heslo tejto skupiny, ktoré získajú od správcu skupiny – učiteľa. Následne môžu riešiť zadané úlohy, alebo päťminutovky, ktoré zadáva učiteľ, </w:t>
      </w:r>
      <w:r w:rsidR="00AB779F">
        <w:rPr>
          <w:rFonts w:ascii="Times New Roman" w:hAnsi="Times New Roman" w:cs="Times New Roman"/>
        </w:rPr>
        <w:t>príklady sa generujú automaticky. Budú mať práva na zobrazovanie svojich starých nevymazaných riešení a ich jednoduchú štatistiku (% zle, dobre vypracovaných). Nebudú mať právo na mazanie týchto úloh.</w:t>
      </w:r>
    </w:p>
    <w:p w14:paraId="046A6FFF" w14:textId="6D6F1AA0" w:rsidR="00D87A15" w:rsidRDefault="00D87A15" w:rsidP="00D87A15">
      <w:pPr>
        <w:pStyle w:val="Heading2"/>
      </w:pPr>
      <w:bookmarkStart w:id="4" w:name="_Toc275035497"/>
      <w:r>
        <w:t xml:space="preserve">2.3 </w:t>
      </w:r>
      <w:r w:rsidR="00AB779F" w:rsidRPr="006C6673">
        <w:t>Učitelia</w:t>
      </w:r>
      <w:bookmarkEnd w:id="4"/>
    </w:p>
    <w:p w14:paraId="6574AE5D" w14:textId="43B56A98" w:rsidR="00D87A15" w:rsidRDefault="00AB779F" w:rsidP="00D87A15">
      <w:pPr>
        <w:pStyle w:val="NoSpacing"/>
      </w:pPr>
      <w:r>
        <w:rPr>
          <w:rFonts w:ascii="Times New Roman" w:hAnsi="Times New Roman" w:cs="Times New Roman"/>
        </w:rPr>
        <w:t>Učitelia sa registrujú. Po prihlásení budú mať práva na vytvorenie skupiny, ktorej musia nastaviť heslo. Ďalej majú práva na vyhodenie študentov z ich vytvorenej skupiny, môžu si pozrieť výsledky úloh/päťminutoviek jednotlivých žiakov. Budú mať dostupnú štatistiku celej skupiny (grafy úspešnosti). Majú práva na zrušenie celej skupiny.</w:t>
      </w:r>
    </w:p>
    <w:p w14:paraId="4852149B" w14:textId="480ADB0D" w:rsidR="00D87A15" w:rsidRDefault="00D87A15" w:rsidP="00D87A15">
      <w:pPr>
        <w:pStyle w:val="Heading2"/>
      </w:pPr>
      <w:bookmarkStart w:id="5" w:name="_Toc275035498"/>
      <w:r>
        <w:t xml:space="preserve">2.4 </w:t>
      </w:r>
      <w:r w:rsidR="00AB779F" w:rsidRPr="006C6673">
        <w:t>Administrátor</w:t>
      </w:r>
      <w:bookmarkEnd w:id="5"/>
    </w:p>
    <w:p w14:paraId="3994176B" w14:textId="20DC26AA" w:rsidR="00D87A15" w:rsidRPr="00AB779F" w:rsidRDefault="00AB779F" w:rsidP="00D87A1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Stará sa o údaje v databáze. Môže zmazať dlhšie neaktívnych žiakov/učiteľov, môže vymazať vyriešené príklady staršie ako ním určený dátum.</w:t>
      </w:r>
    </w:p>
    <w:p w14:paraId="74CB5D41" w14:textId="77777777" w:rsidR="00DC0253" w:rsidRDefault="00DC0253">
      <w:r>
        <w:rPr>
          <w:b/>
          <w:bCs/>
        </w:rPr>
        <w:br w:type="page"/>
      </w:r>
    </w:p>
    <w:p w14:paraId="7E7DD5C5" w14:textId="41D271A7" w:rsidR="00DC0253" w:rsidRDefault="00DC0253" w:rsidP="00C356D0">
      <w:pPr>
        <w:pStyle w:val="Heading1"/>
      </w:pPr>
      <w:bookmarkStart w:id="6" w:name="_Toc275035499"/>
      <w:r>
        <w:lastRenderedPageBreak/>
        <w:t xml:space="preserve">3. </w:t>
      </w:r>
      <w:r w:rsidR="00C356D0" w:rsidRPr="006C6673">
        <w:t>Diagramy</w:t>
      </w:r>
      <w:bookmarkEnd w:id="6"/>
    </w:p>
    <w:p w14:paraId="3C7EE39F" w14:textId="292020D6" w:rsidR="00DC0253" w:rsidRDefault="006C6673" w:rsidP="00DC0253">
      <w:pPr>
        <w:pStyle w:val="Heading2"/>
      </w:pPr>
      <w:bookmarkStart w:id="7" w:name="_Toc275035500"/>
      <w:r w:rsidRPr="006C6673">
        <w:drawing>
          <wp:anchor distT="0" distB="0" distL="114300" distR="114300" simplePos="0" relativeHeight="251658240" behindDoc="0" locked="0" layoutInCell="1" allowOverlap="1" wp14:anchorId="5FAE5687" wp14:editId="515FE948">
            <wp:simplePos x="0" y="0"/>
            <wp:positionH relativeFrom="column">
              <wp:posOffset>-899795</wp:posOffset>
            </wp:positionH>
            <wp:positionV relativeFrom="paragraph">
              <wp:posOffset>400685</wp:posOffset>
            </wp:positionV>
            <wp:extent cx="7560310" cy="4000500"/>
            <wp:effectExtent l="0" t="0" r="8890" b="12700"/>
            <wp:wrapSquare wrapText="bothSides"/>
            <wp:docPr id="1" name="Picture 1" descr="Untitled:Applications:MAMP:htdocs:TIS:dokumenty:diagramy:Entitno-relac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Applications:MAMP:htdocs:TIS:dokumenty:diagramy:Entitno-relacny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253">
        <w:t xml:space="preserve">3.1 </w:t>
      </w:r>
      <w:r w:rsidRPr="006C6673">
        <w:t>Entitno-relačný</w:t>
      </w:r>
      <w:r w:rsidR="00C356D0" w:rsidRPr="006C6673">
        <w:t xml:space="preserve"> diagram</w:t>
      </w:r>
      <w:bookmarkEnd w:id="7"/>
    </w:p>
    <w:p w14:paraId="2E82403B" w14:textId="77777777" w:rsidR="006C6673" w:rsidRDefault="006C6673" w:rsidP="006C6673">
      <w:r>
        <w:rPr>
          <w:b/>
          <w:bCs/>
        </w:rPr>
        <w:br w:type="page"/>
      </w:r>
    </w:p>
    <w:p w14:paraId="50988583" w14:textId="34C53B0C" w:rsidR="006C6673" w:rsidRPr="006C6673" w:rsidRDefault="006C6673" w:rsidP="006C6673">
      <w:pPr>
        <w:pStyle w:val="Heading2"/>
      </w:pPr>
      <w:bookmarkStart w:id="8" w:name="_Toc275035501"/>
      <w:r w:rsidRPr="006C6673">
        <w:lastRenderedPageBreak/>
        <w:drawing>
          <wp:anchor distT="0" distB="0" distL="114300" distR="114300" simplePos="0" relativeHeight="251659264" behindDoc="0" locked="0" layoutInCell="1" allowOverlap="1" wp14:anchorId="55E6D58C" wp14:editId="67B37AEE">
            <wp:simplePos x="0" y="0"/>
            <wp:positionH relativeFrom="column">
              <wp:posOffset>-685800</wp:posOffset>
            </wp:positionH>
            <wp:positionV relativeFrom="paragraph">
              <wp:posOffset>342265</wp:posOffset>
            </wp:positionV>
            <wp:extent cx="7200900" cy="7504430"/>
            <wp:effectExtent l="0" t="0" r="12700" b="0"/>
            <wp:wrapSquare wrapText="bothSides"/>
            <wp:docPr id="2" name="Picture 2" descr="Untitled:Applications:MAMP:htdocs:TIS:dokumenty:diagramy: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Case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673">
        <w:t>3.2 Use-case diagram</w:t>
      </w:r>
      <w:bookmarkEnd w:id="8"/>
    </w:p>
    <w:p w14:paraId="730EEAE1" w14:textId="5C90A98C" w:rsidR="00602415" w:rsidRDefault="00602415">
      <w:pPr>
        <w:rPr>
          <w:rFonts w:ascii="Times New Roman" w:hAnsi="Times New Roman"/>
        </w:rPr>
      </w:pPr>
      <w:r>
        <w:br w:type="page"/>
      </w:r>
    </w:p>
    <w:p w14:paraId="6B7FF2EC" w14:textId="2F42D8B7" w:rsidR="006C6673" w:rsidRPr="006C6673" w:rsidRDefault="006C6673" w:rsidP="006C6673">
      <w:pPr>
        <w:pStyle w:val="Heading2"/>
      </w:pPr>
      <w:bookmarkStart w:id="9" w:name="_Toc275035502"/>
      <w:r w:rsidRPr="006C6673">
        <w:lastRenderedPageBreak/>
        <w:drawing>
          <wp:anchor distT="0" distB="0" distL="114300" distR="114300" simplePos="0" relativeHeight="251660288" behindDoc="0" locked="0" layoutInCell="1" allowOverlap="1" wp14:anchorId="68A4834D" wp14:editId="63B9DD74">
            <wp:simplePos x="0" y="0"/>
            <wp:positionH relativeFrom="column">
              <wp:posOffset>-571500</wp:posOffset>
            </wp:positionH>
            <wp:positionV relativeFrom="paragraph">
              <wp:posOffset>342900</wp:posOffset>
            </wp:positionV>
            <wp:extent cx="6727825" cy="8115300"/>
            <wp:effectExtent l="0" t="0" r="3175" b="12700"/>
            <wp:wrapSquare wrapText="bothSides"/>
            <wp:docPr id="3" name="Picture 3" descr="Untitled:Applications:MAMP:htdocs:TIS:dokumenty:diagramy:stavov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Applications:MAMP:htdocs:TIS:dokumenty:diagramy:stavovy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673">
        <w:t>3.3 Stavový diagram</w:t>
      </w:r>
      <w:bookmarkEnd w:id="9"/>
    </w:p>
    <w:p w14:paraId="646820A3" w14:textId="4D1810A1" w:rsidR="006C6673" w:rsidRDefault="006C6673" w:rsidP="006C6673">
      <w:r>
        <w:rPr>
          <w:b/>
          <w:bCs/>
        </w:rPr>
        <w:br w:type="page"/>
      </w:r>
    </w:p>
    <w:p w14:paraId="2697283E" w14:textId="77777777" w:rsidR="006C6673" w:rsidRPr="006C6673" w:rsidRDefault="006C6673">
      <w:pPr>
        <w:rPr>
          <w:rFonts w:ascii="Times New Roman" w:hAnsi="Times New Roman"/>
        </w:rPr>
      </w:pPr>
    </w:p>
    <w:p w14:paraId="1E55AFE7" w14:textId="50AAEC73" w:rsidR="00602415" w:rsidRPr="006C6673" w:rsidRDefault="00602415" w:rsidP="00602415">
      <w:pPr>
        <w:pStyle w:val="Heading1"/>
      </w:pPr>
      <w:bookmarkStart w:id="10" w:name="_Toc275035503"/>
      <w:r>
        <w:t xml:space="preserve">4. </w:t>
      </w:r>
      <w:r w:rsidR="006C6673" w:rsidRPr="006C6673">
        <w:t>Používateľské</w:t>
      </w:r>
      <w:r w:rsidR="006C6673">
        <w:rPr>
          <w:rFonts w:ascii="Times New Roman" w:hAnsi="Times New Roman" w:cs="Times New Roman"/>
        </w:rPr>
        <w:t xml:space="preserve"> </w:t>
      </w:r>
      <w:r w:rsidR="006C6673" w:rsidRPr="006C6673">
        <w:t>rozhranie</w:t>
      </w:r>
      <w:bookmarkStart w:id="11" w:name="_GoBack"/>
      <w:bookmarkEnd w:id="10"/>
      <w:bookmarkEnd w:id="11"/>
    </w:p>
    <w:sectPr w:rsidR="00602415" w:rsidRPr="006C6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10750B"/>
    <w:rsid w:val="00143136"/>
    <w:rsid w:val="00177026"/>
    <w:rsid w:val="00186022"/>
    <w:rsid w:val="00187AA6"/>
    <w:rsid w:val="00190CA5"/>
    <w:rsid w:val="00197316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5B3C"/>
    <w:rsid w:val="003E1862"/>
    <w:rsid w:val="003E69CE"/>
    <w:rsid w:val="004033C6"/>
    <w:rsid w:val="004115D9"/>
    <w:rsid w:val="00420F01"/>
    <w:rsid w:val="00421FF2"/>
    <w:rsid w:val="00440A28"/>
    <w:rsid w:val="00444A6E"/>
    <w:rsid w:val="0044729D"/>
    <w:rsid w:val="004476AD"/>
    <w:rsid w:val="004667FE"/>
    <w:rsid w:val="0048454D"/>
    <w:rsid w:val="00485356"/>
    <w:rsid w:val="0049781D"/>
    <w:rsid w:val="004B5E14"/>
    <w:rsid w:val="004D1B7E"/>
    <w:rsid w:val="004E2196"/>
    <w:rsid w:val="004E23DE"/>
    <w:rsid w:val="004F2CA7"/>
    <w:rsid w:val="004F5714"/>
    <w:rsid w:val="0051378E"/>
    <w:rsid w:val="005174C6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8B8"/>
    <w:rsid w:val="006434B5"/>
    <w:rsid w:val="006500C5"/>
    <w:rsid w:val="006552BB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217C0"/>
    <w:rsid w:val="00724B17"/>
    <w:rsid w:val="00724E6C"/>
    <w:rsid w:val="007263D3"/>
    <w:rsid w:val="00737345"/>
    <w:rsid w:val="00750669"/>
    <w:rsid w:val="007914EE"/>
    <w:rsid w:val="007B63F8"/>
    <w:rsid w:val="007B7EBC"/>
    <w:rsid w:val="007C0AC0"/>
    <w:rsid w:val="007C48C2"/>
    <w:rsid w:val="007E09E5"/>
    <w:rsid w:val="008275D7"/>
    <w:rsid w:val="00843FB3"/>
    <w:rsid w:val="00850E6E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91445B"/>
    <w:rsid w:val="009279A3"/>
    <w:rsid w:val="00940A7D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EFA"/>
    <w:rsid w:val="00AE5E53"/>
    <w:rsid w:val="00AE6F00"/>
    <w:rsid w:val="00B018FC"/>
    <w:rsid w:val="00B14C54"/>
    <w:rsid w:val="00B90244"/>
    <w:rsid w:val="00BA0D5D"/>
    <w:rsid w:val="00BA4B63"/>
    <w:rsid w:val="00BF26DF"/>
    <w:rsid w:val="00C04671"/>
    <w:rsid w:val="00C339A7"/>
    <w:rsid w:val="00C356D0"/>
    <w:rsid w:val="00C431B6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F3943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262B"/>
    <w:rsid w:val="00DA51A8"/>
    <w:rsid w:val="00DB12AB"/>
    <w:rsid w:val="00DB437B"/>
    <w:rsid w:val="00DB4751"/>
    <w:rsid w:val="00DC0253"/>
    <w:rsid w:val="00DC5F04"/>
    <w:rsid w:val="00DD6397"/>
    <w:rsid w:val="00DE7B8A"/>
    <w:rsid w:val="00DF0F7F"/>
    <w:rsid w:val="00E1051E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80337"/>
    <w:rsid w:val="00F917AA"/>
    <w:rsid w:val="00F935B2"/>
    <w:rsid w:val="00FC2149"/>
    <w:rsid w:val="00FD05CB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207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3B0C-D29F-4E47-9D85-2FBAE710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568</Words>
  <Characters>3242</Characters>
  <Application>Microsoft Macintosh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</cp:lastModifiedBy>
  <cp:revision>4</cp:revision>
  <dcterms:created xsi:type="dcterms:W3CDTF">2014-10-14T13:21:00Z</dcterms:created>
  <dcterms:modified xsi:type="dcterms:W3CDTF">2014-10-15T21:36:00Z</dcterms:modified>
</cp:coreProperties>
</file>