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#lop12,dong bien,tich phan</w:t>
        <w:br/>
        <w:t>Tại đấu trường lớn nhất châu lục, Việt Nam khởi đầu bằng thất bại 2-3 gặp Iraq rồi thua ứng viên vô địch Iran 0-2. Đến lượt trận cuối cùng, đoàn quân của HLV Park Hang-seo mới thi đấu dễ dàng hơn và thắng 2-0 trước đội yếu nhất bảng D là Yemen.
''Chiến thuật phòng ngự phản công của Việt Nam chưa phát huy hiệu quả tại Asian Cup. Thực tế, họ đã lọt lưới năm bàn trong hai trận đầu, trong khi con số này chỉ là bốn trên hành trình vô địch AFF Cup 2018. Vấn đề của chiến thuật mà HLV Park Hang-seo áp dụng là: khi phòng ngự, bạn phải có hàng thủ mạnh để gây áp lực và bẻ gãy đối thủ trong một vài giây rồi tạo ra những pha phản công chết người. Nếu không, đội bóng chỉ như 10 cầu thủ co cụm trên phần sân nhà'', Akshat bình luận.
</w:t>
        <w:br/>
        <w:drawing>
          <wp:inline distT="0" distR="0" distB="0" distL="0">
            <wp:extent cx="2540000" cy="2540000"/>
            <wp:docPr id="0" name="Drawing 0" descr="1.jpg"/>
            <a:graphic xmlns:a="http://schemas.openxmlformats.org/drawingml/2006/main">
              <a:graphicData uri="http://schemas.openxmlformats.org/drawingml/2006/picture">
                <pic:pic xmlns:pic="http://schemas.openxmlformats.org/drawingml/2006/picture">
                  <pic:nvPicPr>
                    <pic:cNvPr id="0" name="Picture 0" descr="1.jpg"/>
                    <pic:cNvPicPr>
                      <a:picLocks noChangeAspect="true"/>
                    </pic:cNvPicPr>
                  </pic:nvPicPr>
                  <pic:blipFill>
                    <a:blip r:embed="rId2"/>
                    <a:stretch>
                      <a:fillRect/>
                    </a:stretch>
                  </pic:blipFill>
                  <pic:spPr>
                    <a:xfrm>
                      <a:off x="0" y="0"/>
                      <a:ext cx="2540000" cy="2540000"/>
                    </a:xfrm>
                    <a:prstGeom prst="rect">
                      <a:avLst/>
                    </a:prstGeom>
                  </pic:spPr>
                </pic:pic>
              </a:graphicData>
            </a:graphic>
          </wp:inline>
        </w:drawing>
        <w:br/>
        <w:t>#nhieu5</w:t>
        <w:br/>
        <w:t>#dung 4</w:t>
        <w:br/>
        <w:t>#nhieu8</w:t>
        <w:br/>
        <w:t>#dung6</w:t>
        <w:br/>
        <w:t>#loigiai:</w:t>
        <w:br/>
        <w:t>''Chiến thuật phòng ngự phản công của Việt Nam chưa phát huy hiệu quả tại Asian Cup. Thực tế, họ đã lọt lưới năm bàn trong hai trận đầu, trong khi con số này chỉ là bốn trên hành trình vô địch AFF Cup 2018. Vấn đề của chiến thuật mà HLV Park Hang-seo áp dụng là: khi phòng ngự, bạn phải có hàng thủ mạnh để gây áp lực và bẻ gãy đối thủ trong một vài giây rồi tạo ra những pha phản công chết người. Nếu không, đội bóng chỉ như 10 cầu thủ co cụm trên phần sân nhà'', Akshat bình luận.
</w:t>
        <w:br/>
        <w:t>#lop12,dong bien,tich phan,cuc tri</w:t>
        <w:br/>
        <w:t>''Chiến thuật phòng ngự phản công của Việt Nam chưa phát huy hiệu quả tại Asian Cup. Thực tế, họ đã lọt lưới năm bàn trong hai trận đầu, trong khi con số này chỉ là bốn trên hành trình vô địch AFF Cup 2018. Vấn đề của chiến thuật mà HLV Park Hang-seo áp dụng là: khi phòng ngự, bạn phải có hàng thủ mạnh để gây áp lực và bẻ gãy đối thủ trong một vài giây rồi tạo ra những pha phản công chết người. Nếu không, đội bóng chỉ như 10 cầu thủ co cụm trên phần sân nhà'', Akshat bình luận.
 Tìm nguyên hàm của hàm số
</w:t>
        <w:br/>
        <w:drawing>
          <wp:inline distT="0" distR="0" distB="0" distL="0">
            <wp:extent cx="2540000" cy="2540000"/>
            <wp:docPr id="1" name="Drawing 1" descr="2.jpg"/>
            <a:graphic xmlns:a="http://schemas.openxmlformats.org/drawingml/2006/main">
              <a:graphicData uri="http://schemas.openxmlformats.org/drawingml/2006/picture">
                <pic:pic xmlns:pic="http://schemas.openxmlformats.org/drawingml/2006/picture">
                  <pic:nvPicPr>
                    <pic:cNvPr id="0" name="Picture 1" descr="2.jpg"/>
                    <pic:cNvPicPr>
                      <a:picLocks noChangeAspect="true"/>
                    </pic:cNvPicPr>
                  </pic:nvPicPr>
                  <pic:blipFill>
                    <a:blip r:embed="rId2"/>
                    <a:stretch>
                      <a:fillRect/>
                    </a:stretch>
                  </pic:blipFill>
                  <pic:spPr>
                    <a:xfrm>
                      <a:off x="0" y="0"/>
                      <a:ext cx="2540000" cy="2540000"/>
                    </a:xfrm>
                    <a:prstGeom prst="rect">
                      <a:avLst/>
                    </a:prstGeom>
                  </pic:spPr>
                </pic:pic>
              </a:graphicData>
            </a:graphic>
          </wp:inline>
        </w:drawing>
        <w:br/>
        <w:t>#nhieu1</w:t>
        <w:br/>
        <w:t>#nhieu2</w:t>
        <w:br/>
        <w:t>#nhieu3</w:t>
        <w:br/>
        <w:t>#dung4</w:t>
        <w:br/>
        <w:t>#loigiai:</w:t>
        <w:br/>
        <w:t>Ta có ''Chiến thuật phòng ngự phản công của Việt Nam chưa phát huy hiệu quả tại Asian Cup. Thực tế, họ đã lọt lưới năm bàn trong hai trận đầu, trong khi con số này chỉ là bốn trên hành trình vô địch AFF Cup 2018. Vấn đề của chiến thuật mà HLV Park Hang-seo áp dụng là: khi phòng ngự, bạn phải có hàng thủ mạnh để gây áp lực và bẻ gãy đối thủ trong một vài giây rồi tạo ra những pha phản công chết người. Nếu không, đội bóng chỉ như 10 cầu thủ co cụm trên phần sân nhà'', Akshat bình luận.
</w:t>
        <w:b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2019-01-20T03:42:12Z</dcterms:created>
  <dc:creator>Apache POI</dc:creator>
</cp:coreProperties>
</file>