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Report Name:</w:t>
      </w:r>
      <w:r w:rsidDel="00000000" w:rsidR="00000000" w:rsidRPr="00000000">
        <w:rPr>
          <w:rtl w:val="0"/>
        </w:rPr>
        <w:t xml:space="preserve"> {{report_name}}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ATT&amp;CK Version:</w:t>
      </w:r>
      <w:r w:rsidDel="00000000" w:rsidR="00000000" w:rsidRPr="00000000">
        <w:rPr>
          <w:rtl w:val="0"/>
        </w:rPr>
        <w:t xml:space="preserve"> Enterprise v15.1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Report Export Time:</w:t>
      </w:r>
      <w:r w:rsidDel="00000000" w:rsidR="00000000" w:rsidRPr="00000000">
        <w:rPr>
          <w:rtl w:val="0"/>
        </w:rPr>
        <w:t xml:space="preserve"> {{export_time}}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68ycanogjza1" w:id="0"/>
      <w:bookmarkEnd w:id="0"/>
      <w:r w:rsidDel="00000000" w:rsidR="00000000" w:rsidRPr="00000000">
        <w:rPr>
          <w:rtl w:val="0"/>
        </w:rPr>
        <w:t xml:space="preserve">News Summary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{{report_summary}}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heading=h.swziwbynb48c" w:id="1"/>
      <w:bookmarkEnd w:id="1"/>
      <w:r w:rsidDel="00000000" w:rsidR="00000000" w:rsidRPr="00000000">
        <w:rPr>
          <w:rtl w:val="0"/>
        </w:rPr>
        <w:br w:type="textWrapping"/>
        <w:t xml:space="preserve">Text to MITRE ATT&amp;CK Techniques Mapping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{{text_technique_mapping}}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82xk8mhws3pr" w:id="2"/>
      <w:bookmarkEnd w:id="2"/>
      <w:r w:rsidDel="00000000" w:rsidR="00000000" w:rsidRPr="00000000">
        <w:rPr>
          <w:rtl w:val="0"/>
        </w:rPr>
        <w:br w:type="textWrapping"/>
        <w:t xml:space="preserve">Table of MITRE ATT&amp;CK Techniques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{{table_technique}}</w:t>
        <w:br w:type="textWrapping"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heading=h.bxh66dluokp5" w:id="3"/>
      <w:bookmarkEnd w:id="3"/>
      <w:r w:rsidDel="00000000" w:rsidR="00000000" w:rsidRPr="00000000">
        <w:rPr>
          <w:rtl w:val="0"/>
        </w:rPr>
        <w:br w:type="textWrapping"/>
        <w:t xml:space="preserve">Table of MITRE ATT&amp;CK Mitigations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{{table_mitigation}}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color w:val="2e74b5"/>
      <w:sz w:val="32"/>
      <w:szCs w:val="32"/>
    </w:rPr>
  </w:style>
  <w:style w:type="paragraph" w:styleId="Heading2">
    <w:name w:val="heading 2"/>
    <w:basedOn w:val="Normal"/>
    <w:next w:val="Normal"/>
    <w:pPr/>
    <w:rPr>
      <w:color w:val="2e74b5"/>
      <w:sz w:val="26"/>
      <w:szCs w:val="26"/>
    </w:rPr>
  </w:style>
  <w:style w:type="paragraph" w:styleId="Heading3">
    <w:name w:val="heading 3"/>
    <w:basedOn w:val="Normal"/>
    <w:next w:val="Normal"/>
    <w:pPr/>
    <w:rPr>
      <w:color w:val="1f4d78"/>
      <w:sz w:val="24"/>
      <w:szCs w:val="24"/>
    </w:rPr>
  </w:style>
  <w:style w:type="paragraph" w:styleId="Heading4">
    <w:name w:val="heading 4"/>
    <w:basedOn w:val="Normal"/>
    <w:next w:val="Normal"/>
    <w:pPr/>
    <w:rPr>
      <w:i w:val="1"/>
      <w:color w:val="2e74b5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Strong">
    <w:name w:val="Strong"/>
    <w:basedOn w:val="Normal"/>
    <w:next w:val="Normal"/>
    <w:qFormat w:val="1"/>
    <w:rPr>
      <w:b w:val="1"/>
      <w:bCs w:val="1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Y3VhT/7zj1NlP7tWxMbY+XCRA==">CgMxLjAyDmguNjh5Y2Fub2dqemExMg5oLnN3eml3YnluYjQ4YzIOaC44MnhrOG1od3MzcHIyDmguYnhoNjZkbHVva3A1OAByITFLWFI2bWg4ZjAxcW5zRm02d0N4RE9fQ3ZEMGpfV3Qxaw==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2024-10-07T03:49:03.163Z</dcterms:created>
  <dc:creator>Un-named</dc:creator>
</cp:coreProperties>
</file>