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23FF6" w14:textId="7FAB4F60" w:rsidR="00233306" w:rsidRPr="009B4ABE" w:rsidRDefault="007B69E4" w:rsidP="007B69E4">
      <w:pPr>
        <w:jc w:val="center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b/>
          <w:bCs/>
          <w:sz w:val="44"/>
          <w:szCs w:val="44"/>
        </w:rPr>
        <w:t>INDEX</w:t>
      </w:r>
    </w:p>
    <w:p w14:paraId="2D326775" w14:textId="5B8838A1" w:rsidR="007B69E4" w:rsidRPr="005A485A" w:rsidRDefault="00381E6D" w:rsidP="00381E6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A485A">
        <w:rPr>
          <w:rFonts w:ascii="Calibri" w:hAnsi="Calibri" w:cs="Calibri"/>
          <w:b/>
          <w:bCs/>
          <w:sz w:val="32"/>
          <w:szCs w:val="32"/>
        </w:rPr>
        <w:t>MouseRegion</w:t>
      </w:r>
      <w:r w:rsidRPr="005A485A">
        <w:rPr>
          <w:rFonts w:ascii="Calibri" w:hAnsi="Calibri" w:cs="Calibri"/>
          <w:sz w:val="32"/>
          <w:szCs w:val="32"/>
        </w:rPr>
        <w:t xml:space="preserve"> Widget…………………</w:t>
      </w:r>
      <w:r w:rsidR="007B0ED3" w:rsidRPr="005A485A">
        <w:rPr>
          <w:rFonts w:ascii="Calibri" w:hAnsi="Calibri" w:cs="Calibri"/>
          <w:sz w:val="32"/>
          <w:szCs w:val="32"/>
        </w:rPr>
        <w:t>………</w:t>
      </w:r>
      <w:r w:rsidR="00D248C9" w:rsidRPr="005A485A">
        <w:rPr>
          <w:rFonts w:ascii="Calibri" w:hAnsi="Calibri" w:cs="Calibri"/>
          <w:sz w:val="32"/>
          <w:szCs w:val="32"/>
        </w:rPr>
        <w:t>.</w:t>
      </w:r>
      <w:r w:rsidR="007B0ED3" w:rsidRPr="005A485A">
        <w:rPr>
          <w:rFonts w:ascii="Calibri" w:hAnsi="Calibri" w:cs="Calibri"/>
          <w:sz w:val="32"/>
          <w:szCs w:val="32"/>
        </w:rPr>
        <w:t>………</w:t>
      </w:r>
      <w:r w:rsidR="004C65ED">
        <w:rPr>
          <w:rFonts w:ascii="Calibri" w:hAnsi="Calibri" w:cs="Calibri"/>
          <w:sz w:val="32"/>
          <w:szCs w:val="32"/>
        </w:rPr>
        <w:t>…….</w:t>
      </w:r>
      <w:r w:rsidR="00AD0265" w:rsidRPr="005A485A">
        <w:rPr>
          <w:rFonts w:ascii="Calibri" w:hAnsi="Calibri" w:cs="Calibri"/>
          <w:sz w:val="32"/>
          <w:szCs w:val="32"/>
        </w:rPr>
        <w:t>……………</w:t>
      </w:r>
      <w:r w:rsidR="007B0ED3" w:rsidRPr="005A485A">
        <w:rPr>
          <w:rFonts w:ascii="Calibri" w:hAnsi="Calibri" w:cs="Calibri"/>
          <w:sz w:val="32"/>
          <w:szCs w:val="32"/>
        </w:rPr>
        <w:t>……………2</w:t>
      </w:r>
    </w:p>
    <w:p w14:paraId="6E9B83FE" w14:textId="3C0BD41D" w:rsidR="006237D9" w:rsidRPr="005A485A" w:rsidRDefault="006237D9" w:rsidP="00381E6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A485A">
        <w:rPr>
          <w:rFonts w:ascii="Calibri" w:hAnsi="Calibri" w:cs="Calibri"/>
          <w:b/>
          <w:bCs/>
          <w:sz w:val="32"/>
          <w:szCs w:val="32"/>
        </w:rPr>
        <w:t xml:space="preserve">InkWell </w:t>
      </w:r>
      <w:r w:rsidRPr="005A485A">
        <w:rPr>
          <w:rFonts w:ascii="Calibri" w:hAnsi="Calibri" w:cs="Calibri"/>
          <w:sz w:val="32"/>
          <w:szCs w:val="32"/>
        </w:rPr>
        <w:t xml:space="preserve">widgets </w:t>
      </w:r>
      <w:r w:rsidRPr="005A485A">
        <w:rPr>
          <w:rFonts w:ascii="Calibri" w:hAnsi="Calibri" w:cs="Calibri"/>
          <w:b/>
          <w:bCs/>
          <w:sz w:val="32"/>
          <w:szCs w:val="32"/>
        </w:rPr>
        <w:t>onHover</w:t>
      </w:r>
      <w:r w:rsidRPr="005A485A">
        <w:rPr>
          <w:rFonts w:ascii="Calibri" w:hAnsi="Calibri" w:cs="Calibri"/>
          <w:sz w:val="32"/>
          <w:szCs w:val="32"/>
        </w:rPr>
        <w:t>………..…………………………</w:t>
      </w:r>
      <w:r w:rsidR="004C65ED">
        <w:rPr>
          <w:rFonts w:ascii="Calibri" w:hAnsi="Calibri" w:cs="Calibri"/>
          <w:sz w:val="32"/>
          <w:szCs w:val="32"/>
        </w:rPr>
        <w:t>…….</w:t>
      </w:r>
      <w:r w:rsidRPr="005A485A">
        <w:rPr>
          <w:rFonts w:ascii="Calibri" w:hAnsi="Calibri" w:cs="Calibri"/>
          <w:sz w:val="32"/>
          <w:szCs w:val="32"/>
        </w:rPr>
        <w:t>………</w:t>
      </w:r>
      <w:r w:rsidR="00AD0265" w:rsidRPr="005A485A">
        <w:rPr>
          <w:rFonts w:ascii="Calibri" w:hAnsi="Calibri" w:cs="Calibri"/>
          <w:sz w:val="32"/>
          <w:szCs w:val="32"/>
        </w:rPr>
        <w:t>…………</w:t>
      </w:r>
      <w:r w:rsidRPr="005A485A">
        <w:rPr>
          <w:rFonts w:ascii="Calibri" w:hAnsi="Calibri" w:cs="Calibri"/>
          <w:sz w:val="32"/>
          <w:szCs w:val="32"/>
        </w:rPr>
        <w:t>.3</w:t>
      </w:r>
    </w:p>
    <w:p w14:paraId="036199BD" w14:textId="77777777" w:rsidR="007B69E4" w:rsidRPr="005A485A" w:rsidRDefault="007B69E4" w:rsidP="007B69E4">
      <w:pPr>
        <w:jc w:val="both"/>
        <w:rPr>
          <w:rFonts w:ascii="Calibri" w:hAnsi="Calibri" w:cs="Calibri"/>
          <w:sz w:val="32"/>
          <w:szCs w:val="32"/>
        </w:rPr>
      </w:pPr>
    </w:p>
    <w:p w14:paraId="6DCF46BB" w14:textId="77777777" w:rsidR="007B69E4" w:rsidRPr="009B4ABE" w:rsidRDefault="007B69E4" w:rsidP="007B69E4">
      <w:pPr>
        <w:jc w:val="both"/>
        <w:rPr>
          <w:rFonts w:ascii="Calibri" w:hAnsi="Calibri" w:cs="Calibri"/>
          <w:sz w:val="34"/>
          <w:szCs w:val="34"/>
        </w:rPr>
      </w:pPr>
    </w:p>
    <w:p w14:paraId="04949F25" w14:textId="77777777" w:rsidR="007B69E4" w:rsidRPr="009B4ABE" w:rsidRDefault="007B69E4" w:rsidP="007B69E4">
      <w:pPr>
        <w:jc w:val="both"/>
        <w:rPr>
          <w:rFonts w:ascii="Calibri" w:hAnsi="Calibri" w:cs="Calibri"/>
          <w:sz w:val="36"/>
          <w:szCs w:val="36"/>
        </w:rPr>
      </w:pPr>
    </w:p>
    <w:p w14:paraId="16E7DF44" w14:textId="586CE4B4" w:rsidR="007B69E4" w:rsidRPr="009B4ABE" w:rsidRDefault="007B69E4">
      <w:pPr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br w:type="page"/>
      </w:r>
    </w:p>
    <w:p w14:paraId="648EC5A6" w14:textId="01A89040" w:rsidR="007B69E4" w:rsidRPr="009B4ABE" w:rsidRDefault="007B69E4" w:rsidP="007B69E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9B4ABE">
        <w:rPr>
          <w:rFonts w:ascii="Calibri" w:hAnsi="Calibri" w:cs="Calibri"/>
          <w:b/>
          <w:bCs/>
          <w:sz w:val="36"/>
          <w:szCs w:val="36"/>
        </w:rPr>
        <w:lastRenderedPageBreak/>
        <w:t>Mouse Region Widget:</w:t>
      </w:r>
    </w:p>
    <w:p w14:paraId="7206164F" w14:textId="08A17A01" w:rsidR="007B69E4" w:rsidRPr="009B4ABE" w:rsidRDefault="007B69E4" w:rsidP="007B69E4">
      <w:p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t xml:space="preserve"># </w:t>
      </w:r>
      <w:r w:rsidR="007B0ED3" w:rsidRPr="009B4ABE">
        <w:rPr>
          <w:rFonts w:ascii="Calibri" w:hAnsi="Calibri" w:cs="Calibri"/>
          <w:sz w:val="36"/>
          <w:szCs w:val="36"/>
        </w:rPr>
        <w:t>It’s used to detect whether a mouse pointer is hovering over a widget or not. (works only on web and desktop)</w:t>
      </w:r>
    </w:p>
    <w:p w14:paraId="5B5E8379" w14:textId="2AF3AB53" w:rsidR="007B0ED3" w:rsidRPr="009B4ABE" w:rsidRDefault="007B0ED3" w:rsidP="007B69E4">
      <w:p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t># Properties include:</w:t>
      </w:r>
    </w:p>
    <w:p w14:paraId="48599336" w14:textId="4B9B5586" w:rsidR="007B0ED3" w:rsidRPr="009B4ABE" w:rsidRDefault="007B0ED3" w:rsidP="00CC26C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b/>
          <w:bCs/>
          <w:sz w:val="36"/>
          <w:szCs w:val="36"/>
        </w:rPr>
        <w:t>onEnter:</w:t>
      </w:r>
      <w:r w:rsidRPr="009B4ABE">
        <w:rPr>
          <w:rFonts w:ascii="Calibri" w:hAnsi="Calibri" w:cs="Calibri"/>
          <w:sz w:val="36"/>
          <w:szCs w:val="36"/>
        </w:rPr>
        <w:t xml:space="preserve"> callback triggers when a mouse pointer has entered this widget. And internally gives an instance of</w:t>
      </w:r>
      <w:r w:rsidRPr="009B4ABE">
        <w:rPr>
          <w:rFonts w:ascii="Calibri" w:hAnsi="Calibri" w:cs="Calibri"/>
          <w:b/>
          <w:bCs/>
          <w:sz w:val="36"/>
          <w:szCs w:val="36"/>
        </w:rPr>
        <w:t xml:space="preserve"> PointerEnterEvent</w:t>
      </w:r>
    </w:p>
    <w:p w14:paraId="51133C9D" w14:textId="414D09E5" w:rsidR="007B0ED3" w:rsidRPr="009B4ABE" w:rsidRDefault="007B0ED3" w:rsidP="00CC26C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b/>
          <w:bCs/>
          <w:sz w:val="36"/>
          <w:szCs w:val="36"/>
        </w:rPr>
        <w:t>onExit:</w:t>
      </w:r>
      <w:r w:rsidRPr="009B4ABE">
        <w:rPr>
          <w:rFonts w:ascii="Calibri" w:hAnsi="Calibri" w:cs="Calibri"/>
          <w:sz w:val="36"/>
          <w:szCs w:val="36"/>
        </w:rPr>
        <w:t xml:space="preserve"> callback triggers when a mouse pointer has exited this widget, when the widget is still mounted. Also gives an instance of </w:t>
      </w:r>
      <w:r w:rsidRPr="009B4ABE">
        <w:rPr>
          <w:rFonts w:ascii="Calibri" w:hAnsi="Calibri" w:cs="Calibri"/>
          <w:b/>
          <w:bCs/>
          <w:sz w:val="36"/>
          <w:szCs w:val="36"/>
        </w:rPr>
        <w:t>PointerExitEvent</w:t>
      </w:r>
    </w:p>
    <w:p w14:paraId="32477BA5" w14:textId="39CB2835" w:rsidR="007B0ED3" w:rsidRPr="009B4ABE" w:rsidRDefault="007B0ED3" w:rsidP="00CC26C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b/>
          <w:bCs/>
          <w:sz w:val="36"/>
          <w:szCs w:val="36"/>
        </w:rPr>
        <w:t>onHover:</w:t>
      </w:r>
      <w:r w:rsidRPr="009B4ABE">
        <w:rPr>
          <w:rFonts w:ascii="Calibri" w:hAnsi="Calibri" w:cs="Calibri"/>
          <w:sz w:val="36"/>
          <w:szCs w:val="36"/>
        </w:rPr>
        <w:t xml:space="preserve"> callback triggers every time when a pointer moves within this widget, without buttons pressed. Internally gives an instance of </w:t>
      </w:r>
      <w:r w:rsidRPr="009B4ABE">
        <w:rPr>
          <w:rFonts w:ascii="Calibri" w:hAnsi="Calibri" w:cs="Calibri"/>
          <w:b/>
          <w:bCs/>
          <w:sz w:val="36"/>
          <w:szCs w:val="36"/>
        </w:rPr>
        <w:t>PointerHoverEvent</w:t>
      </w:r>
      <w:r w:rsidRPr="009B4ABE">
        <w:rPr>
          <w:rFonts w:ascii="Calibri" w:hAnsi="Calibri" w:cs="Calibri"/>
          <w:sz w:val="36"/>
          <w:szCs w:val="36"/>
        </w:rPr>
        <w:t xml:space="preserve"> (NOT optimal, because fires every time for setting a </w:t>
      </w:r>
      <w:r w:rsidRPr="009B4ABE">
        <w:rPr>
          <w:rFonts w:ascii="Calibri" w:hAnsi="Calibri" w:cs="Calibri"/>
          <w:b/>
          <w:bCs/>
          <w:sz w:val="36"/>
          <w:szCs w:val="36"/>
        </w:rPr>
        <w:t>boo</w:t>
      </w:r>
      <w:r w:rsidRPr="009B4ABE">
        <w:rPr>
          <w:rFonts w:ascii="Calibri" w:hAnsi="Calibri" w:cs="Calibri"/>
          <w:sz w:val="36"/>
          <w:szCs w:val="36"/>
        </w:rPr>
        <w:t xml:space="preserve">l value instead use </w:t>
      </w:r>
      <w:r w:rsidRPr="009B4ABE">
        <w:rPr>
          <w:rFonts w:ascii="Calibri" w:hAnsi="Calibri" w:cs="Calibri"/>
          <w:b/>
          <w:bCs/>
          <w:sz w:val="36"/>
          <w:szCs w:val="36"/>
        </w:rPr>
        <w:t>onEnter:</w:t>
      </w:r>
      <w:r w:rsidRPr="009B4ABE">
        <w:rPr>
          <w:rFonts w:ascii="Calibri" w:hAnsi="Calibri" w:cs="Calibri"/>
          <w:sz w:val="36"/>
          <w:szCs w:val="36"/>
        </w:rPr>
        <w:t xml:space="preserve"> and </w:t>
      </w:r>
      <w:r w:rsidRPr="009B4ABE">
        <w:rPr>
          <w:rFonts w:ascii="Calibri" w:hAnsi="Calibri" w:cs="Calibri"/>
          <w:b/>
          <w:bCs/>
          <w:sz w:val="36"/>
          <w:szCs w:val="36"/>
        </w:rPr>
        <w:t>onExit:</w:t>
      </w:r>
      <w:r w:rsidRPr="009B4ABE">
        <w:rPr>
          <w:rFonts w:ascii="Calibri" w:hAnsi="Calibri" w:cs="Calibri"/>
          <w:sz w:val="36"/>
          <w:szCs w:val="36"/>
        </w:rPr>
        <w:t>, fires once)</w:t>
      </w:r>
    </w:p>
    <w:p w14:paraId="6C0160B5" w14:textId="0016AC7E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B40A469" w14:textId="26321FF9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MouseRegion(</w:t>
      </w:r>
    </w:p>
    <w:p w14:paraId="69F01407" w14:textId="25639382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onEnter: (PointerEnterEvent event){</w:t>
      </w:r>
    </w:p>
    <w:p w14:paraId="3A3D401D" w14:textId="03E9F1A2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debugPrint('Mouse entered');</w:t>
      </w:r>
    </w:p>
    <w:p w14:paraId="5AD15DC5" w14:textId="64BF46BF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_isHovered = true;</w:t>
      </w:r>
    </w:p>
    <w:p w14:paraId="2D07221D" w14:textId="72FB4F0D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05B47A52" w14:textId="652C1516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onExit: (PointerExitEvent event){</w:t>
      </w:r>
    </w:p>
    <w:p w14:paraId="77C54FB6" w14:textId="2E84F063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debugPrint('Mouse exited');</w:t>
      </w:r>
    </w:p>
    <w:p w14:paraId="678FF499" w14:textId="497D2DC3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  _isHovered = false;</w:t>
      </w:r>
    </w:p>
    <w:p w14:paraId="18A7789C" w14:textId="7FAD9C9F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6BCAC924" w14:textId="3B0FFE8E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onHover: (PointerHoverEvent event){</w:t>
      </w:r>
    </w:p>
    <w:p w14:paraId="5D936D6D" w14:textId="676EF176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debugPrint('Mouse moved');</w:t>
      </w:r>
    </w:p>
    <w:p w14:paraId="7BD9D878" w14:textId="35A3479C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6F5266AE" w14:textId="340803F7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Container(…),</w:t>
      </w:r>
    </w:p>
    <w:p w14:paraId="555D4F1E" w14:textId="1C20B142" w:rsidR="007B0ED3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FA2BF9B" w14:textId="77777777" w:rsidR="006237D9" w:rsidRPr="009B4ABE" w:rsidRDefault="006237D9" w:rsidP="007B69E4">
      <w:pPr>
        <w:jc w:val="both"/>
        <w:rPr>
          <w:rFonts w:ascii="Calibri" w:hAnsi="Calibri" w:cs="Calibri"/>
          <w:sz w:val="36"/>
          <w:szCs w:val="36"/>
        </w:rPr>
      </w:pPr>
    </w:p>
    <w:p w14:paraId="156BAAE1" w14:textId="4E6C9D3F" w:rsidR="006237D9" w:rsidRPr="009B4ABE" w:rsidRDefault="006237D9" w:rsidP="007B69E4">
      <w:p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t>More Properties:</w:t>
      </w:r>
    </w:p>
    <w:p w14:paraId="27D55397" w14:textId="5386F810" w:rsidR="006237D9" w:rsidRPr="009B4ABE" w:rsidRDefault="006237D9" w:rsidP="007B69E4">
      <w:p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t># There’s also:</w:t>
      </w:r>
    </w:p>
    <w:p w14:paraId="65559507" w14:textId="185877D6" w:rsidR="006237D9" w:rsidRPr="00EA0E06" w:rsidRDefault="006237D9" w:rsidP="00EA0E06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A0E06">
        <w:rPr>
          <w:rFonts w:ascii="Calibri" w:hAnsi="Calibri" w:cs="Calibri"/>
          <w:b/>
          <w:bCs/>
          <w:sz w:val="36"/>
          <w:szCs w:val="36"/>
        </w:rPr>
        <w:t>opaque:</w:t>
      </w:r>
      <w:r w:rsidRPr="00EA0E06">
        <w:rPr>
          <w:rFonts w:ascii="Calibri" w:hAnsi="Calibri" w:cs="Calibri"/>
          <w:sz w:val="36"/>
          <w:szCs w:val="36"/>
        </w:rPr>
        <w:t xml:space="preserve"> to determine whether this widget should prevent other </w:t>
      </w:r>
      <w:r w:rsidRPr="00EA0E06">
        <w:rPr>
          <w:rFonts w:ascii="Calibri" w:hAnsi="Calibri" w:cs="Calibri"/>
          <w:b/>
          <w:bCs/>
          <w:sz w:val="36"/>
          <w:szCs w:val="36"/>
        </w:rPr>
        <w:t>MouseRegion</w:t>
      </w:r>
      <w:r w:rsidR="00037263" w:rsidRPr="00EA0E06">
        <w:rPr>
          <w:rFonts w:ascii="Calibri" w:hAnsi="Calibri" w:cs="Calibri"/>
          <w:b/>
          <w:bCs/>
          <w:sz w:val="36"/>
          <w:szCs w:val="36"/>
        </w:rPr>
        <w:t>()</w:t>
      </w:r>
      <w:r w:rsidRPr="00EA0E0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A0E06">
        <w:rPr>
          <w:rFonts w:ascii="Calibri" w:hAnsi="Calibri" w:cs="Calibri"/>
          <w:sz w:val="36"/>
          <w:szCs w:val="36"/>
        </w:rPr>
        <w:t xml:space="preserve">widgets visually behind if rom detecting the pointer. By default, </w:t>
      </w:r>
      <w:r w:rsidRPr="00EA0E06">
        <w:rPr>
          <w:rFonts w:ascii="Calibri" w:hAnsi="Calibri" w:cs="Calibri"/>
          <w:b/>
          <w:bCs/>
          <w:sz w:val="36"/>
          <w:szCs w:val="36"/>
        </w:rPr>
        <w:t>true</w:t>
      </w:r>
      <w:r w:rsidRPr="00EA0E06">
        <w:rPr>
          <w:rFonts w:ascii="Calibri" w:hAnsi="Calibri" w:cs="Calibri"/>
          <w:sz w:val="36"/>
          <w:szCs w:val="36"/>
        </w:rPr>
        <w:t>.</w:t>
      </w:r>
    </w:p>
    <w:p w14:paraId="1F431A91" w14:textId="77777777" w:rsidR="006237D9" w:rsidRPr="00EA0E06" w:rsidRDefault="006237D9" w:rsidP="00EA0E06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A0E06">
        <w:rPr>
          <w:rFonts w:ascii="Calibri" w:hAnsi="Calibri" w:cs="Calibri"/>
          <w:b/>
          <w:bCs/>
          <w:sz w:val="36"/>
          <w:szCs w:val="36"/>
        </w:rPr>
        <w:t xml:space="preserve">hitTestBehaviour: </w:t>
      </w:r>
      <w:r w:rsidRPr="00EA0E06">
        <w:rPr>
          <w:rFonts w:ascii="Calibri" w:hAnsi="Calibri" w:cs="Calibri"/>
          <w:sz w:val="36"/>
          <w:szCs w:val="36"/>
        </w:rPr>
        <w:t>how to behave during hit testing</w:t>
      </w:r>
    </w:p>
    <w:p w14:paraId="520860BB" w14:textId="77777777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MouseRegion(</w:t>
      </w:r>
    </w:p>
    <w:p w14:paraId="3F2FF8B2" w14:textId="107562F1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…</w:t>
      </w:r>
    </w:p>
    <w:p w14:paraId="2673D9ED" w14:textId="2320B764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opaque: true,</w:t>
      </w:r>
    </w:p>
    <w:p w14:paraId="457C1377" w14:textId="6E98BA1C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hitTestBehavior: HitTestBehavior.translucent,</w:t>
      </w:r>
    </w:p>
    <w:p w14:paraId="746FF1ED" w14:textId="77777777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…</w:t>
      </w:r>
    </w:p>
    <w:p w14:paraId="760628BB" w14:textId="6B4941D8" w:rsidR="006237D9" w:rsidRPr="009B4ABE" w:rsidRDefault="006237D9" w:rsidP="006237D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0243D15" w14:textId="77777777" w:rsidR="006237D9" w:rsidRPr="009B4ABE" w:rsidRDefault="006237D9" w:rsidP="006237D9">
      <w:pPr>
        <w:jc w:val="both"/>
        <w:rPr>
          <w:rFonts w:ascii="Calibri" w:hAnsi="Calibri" w:cs="Calibri"/>
          <w:sz w:val="36"/>
          <w:szCs w:val="36"/>
        </w:rPr>
      </w:pPr>
    </w:p>
    <w:p w14:paraId="2248D4B1" w14:textId="78DB53A7" w:rsidR="006237D9" w:rsidRPr="009B4ABE" w:rsidRDefault="006237D9" w:rsidP="006237D9">
      <w:pPr>
        <w:jc w:val="center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lastRenderedPageBreak/>
        <w:t>Break</w:t>
      </w:r>
    </w:p>
    <w:p w14:paraId="5A3A390A" w14:textId="77777777" w:rsidR="006237D9" w:rsidRPr="009B4ABE" w:rsidRDefault="006237D9" w:rsidP="006237D9">
      <w:pPr>
        <w:jc w:val="both"/>
        <w:rPr>
          <w:rFonts w:ascii="Calibri" w:hAnsi="Calibri" w:cs="Calibri"/>
          <w:sz w:val="36"/>
          <w:szCs w:val="36"/>
        </w:rPr>
      </w:pPr>
    </w:p>
    <w:p w14:paraId="2617E23E" w14:textId="1E73EB9C" w:rsidR="006237D9" w:rsidRPr="009B4ABE" w:rsidRDefault="006237D9" w:rsidP="006237D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9B4ABE">
        <w:rPr>
          <w:rFonts w:ascii="Calibri" w:hAnsi="Calibri" w:cs="Calibri"/>
          <w:b/>
          <w:bCs/>
          <w:sz w:val="36"/>
          <w:szCs w:val="36"/>
        </w:rPr>
        <w:t>Inkwell Widgets onHover:</w:t>
      </w:r>
    </w:p>
    <w:p w14:paraId="1A31C272" w14:textId="77777777" w:rsidR="006237D9" w:rsidRPr="009B4ABE" w:rsidRDefault="006237D9" w:rsidP="006237D9">
      <w:p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t># Similar thing as</w:t>
      </w:r>
      <w:r w:rsidRPr="009B4ABE">
        <w:rPr>
          <w:rFonts w:ascii="Calibri" w:hAnsi="Calibri" w:cs="Calibri"/>
          <w:b/>
          <w:bCs/>
          <w:sz w:val="36"/>
          <w:szCs w:val="36"/>
        </w:rPr>
        <w:t xml:space="preserve"> MouseRegion</w:t>
      </w:r>
      <w:r w:rsidRPr="009B4ABE">
        <w:rPr>
          <w:rFonts w:ascii="Calibri" w:hAnsi="Calibri" w:cs="Calibri"/>
          <w:sz w:val="36"/>
          <w:szCs w:val="36"/>
        </w:rPr>
        <w:t xml:space="preserve"> can be done using </w:t>
      </w:r>
      <w:r w:rsidRPr="009B4ABE">
        <w:rPr>
          <w:rFonts w:ascii="Calibri" w:hAnsi="Calibri" w:cs="Calibri"/>
          <w:b/>
          <w:bCs/>
          <w:sz w:val="36"/>
          <w:szCs w:val="36"/>
        </w:rPr>
        <w:t>InkWell</w:t>
      </w:r>
      <w:r w:rsidRPr="009B4ABE">
        <w:rPr>
          <w:rFonts w:ascii="Calibri" w:hAnsi="Calibri" w:cs="Calibri"/>
          <w:sz w:val="36"/>
          <w:szCs w:val="36"/>
        </w:rPr>
        <w:t xml:space="preserve"> widgets</w:t>
      </w:r>
      <w:r w:rsidRPr="009B4ABE">
        <w:rPr>
          <w:rFonts w:ascii="Calibri" w:hAnsi="Calibri" w:cs="Calibri"/>
          <w:b/>
          <w:bCs/>
          <w:sz w:val="36"/>
          <w:szCs w:val="36"/>
        </w:rPr>
        <w:t xml:space="preserve"> onHover: </w:t>
      </w:r>
      <w:r w:rsidRPr="009B4ABE">
        <w:rPr>
          <w:rFonts w:ascii="Calibri" w:hAnsi="Calibri" w:cs="Calibri"/>
          <w:sz w:val="36"/>
          <w:szCs w:val="36"/>
        </w:rPr>
        <w:t>property.</w:t>
      </w:r>
    </w:p>
    <w:p w14:paraId="291D7723" w14:textId="62C380E6" w:rsidR="006237D9" w:rsidRPr="009B4ABE" w:rsidRDefault="006237D9" w:rsidP="006237D9">
      <w:p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t># Which gives less boiler plate code with material 3 design and ink splash animation support</w:t>
      </w:r>
    </w:p>
    <w:p w14:paraId="06D7DA8F" w14:textId="47500A4F" w:rsidR="006237D9" w:rsidRPr="009B4ABE" w:rsidRDefault="006237D9" w:rsidP="006237D9">
      <w:pPr>
        <w:jc w:val="both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t xml:space="preserve"># </w:t>
      </w:r>
      <w:r w:rsidRPr="009B4ABE">
        <w:rPr>
          <w:rFonts w:ascii="Calibri" w:hAnsi="Calibri" w:cs="Calibri"/>
          <w:b/>
          <w:bCs/>
          <w:sz w:val="36"/>
          <w:szCs w:val="36"/>
        </w:rPr>
        <w:t>onHover:</w:t>
      </w:r>
      <w:r w:rsidRPr="009B4ABE">
        <w:rPr>
          <w:rFonts w:ascii="Calibri" w:hAnsi="Calibri" w:cs="Calibri"/>
          <w:sz w:val="36"/>
          <w:szCs w:val="36"/>
        </w:rPr>
        <w:t xml:space="preserve"> is called when a mouse pointer enters or exits the ink response area. Internally gives a </w:t>
      </w:r>
      <w:r w:rsidRPr="009B4ABE">
        <w:rPr>
          <w:rFonts w:ascii="Calibri" w:hAnsi="Calibri" w:cs="Calibri"/>
          <w:b/>
          <w:bCs/>
          <w:sz w:val="36"/>
          <w:szCs w:val="36"/>
        </w:rPr>
        <w:t>bool value</w:t>
      </w:r>
      <w:r w:rsidRPr="009B4ABE">
        <w:rPr>
          <w:rFonts w:ascii="Calibri" w:hAnsi="Calibri" w:cs="Calibri"/>
          <w:sz w:val="36"/>
          <w:szCs w:val="36"/>
        </w:rPr>
        <w:t xml:space="preserve"> </w:t>
      </w:r>
      <w:r w:rsidR="0044287B" w:rsidRPr="009B4ABE">
        <w:rPr>
          <w:rFonts w:ascii="Calibri" w:hAnsi="Calibri" w:cs="Calibri"/>
          <w:sz w:val="36"/>
          <w:szCs w:val="36"/>
        </w:rPr>
        <w:t xml:space="preserve">which is </w:t>
      </w:r>
      <w:r w:rsidR="0044287B" w:rsidRPr="009B4ABE">
        <w:rPr>
          <w:rFonts w:ascii="Calibri" w:hAnsi="Calibri" w:cs="Calibri"/>
          <w:b/>
          <w:bCs/>
          <w:sz w:val="36"/>
          <w:szCs w:val="36"/>
        </w:rPr>
        <w:t>true</w:t>
      </w:r>
      <w:r w:rsidR="0044287B" w:rsidRPr="009B4ABE">
        <w:rPr>
          <w:rFonts w:ascii="Calibri" w:hAnsi="Calibri" w:cs="Calibri"/>
          <w:sz w:val="36"/>
          <w:szCs w:val="36"/>
        </w:rPr>
        <w:t xml:space="preserve"> or</w:t>
      </w:r>
      <w:r w:rsidR="0044287B" w:rsidRPr="009B4ABE">
        <w:rPr>
          <w:rFonts w:ascii="Calibri" w:hAnsi="Calibri" w:cs="Calibri"/>
          <w:b/>
          <w:bCs/>
          <w:sz w:val="36"/>
          <w:szCs w:val="36"/>
        </w:rPr>
        <w:t xml:space="preserve"> false</w:t>
      </w:r>
      <w:r w:rsidR="0044287B" w:rsidRPr="009B4ABE">
        <w:rPr>
          <w:rFonts w:ascii="Calibri" w:hAnsi="Calibri" w:cs="Calibri"/>
          <w:sz w:val="36"/>
          <w:szCs w:val="36"/>
        </w:rPr>
        <w:t xml:space="preserve"> based on if pointer is over the widget (fires only on enter and exit)</w:t>
      </w:r>
    </w:p>
    <w:p w14:paraId="1E88EC23" w14:textId="52D7817D" w:rsidR="0044287B" w:rsidRPr="009B4ABE" w:rsidRDefault="0044287B" w:rsidP="004428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B9B7C56" w14:textId="2BF62F7F" w:rsidR="0044287B" w:rsidRPr="009B4ABE" w:rsidRDefault="0044287B" w:rsidP="004428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InkWell(</w:t>
      </w:r>
    </w:p>
    <w:p w14:paraId="56FDD06C" w14:textId="4629EBE8" w:rsidR="0044287B" w:rsidRPr="009B4ABE" w:rsidRDefault="0044287B" w:rsidP="004428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onHover: (bool value) {</w:t>
      </w:r>
    </w:p>
    <w:p w14:paraId="6231AFA0" w14:textId="613A4609" w:rsidR="0044287B" w:rsidRPr="009B4ABE" w:rsidRDefault="0044287B" w:rsidP="004428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debugPrint('Mouse hovering $value');</w:t>
      </w:r>
    </w:p>
    <w:p w14:paraId="272B78A6" w14:textId="1E5B5B1A" w:rsidR="0044287B" w:rsidRPr="009B4ABE" w:rsidRDefault="0044287B" w:rsidP="004428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_isHovered = value;</w:t>
      </w:r>
    </w:p>
    <w:p w14:paraId="49C044E2" w14:textId="3B661147" w:rsidR="0044287B" w:rsidRPr="009B4ABE" w:rsidRDefault="0044287B" w:rsidP="004428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701F5E00" w14:textId="2C6C7EDD" w:rsidR="0044287B" w:rsidRPr="009B4ABE" w:rsidRDefault="0044287B" w:rsidP="004428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Container(),</w:t>
      </w:r>
    </w:p>
    <w:p w14:paraId="3D68563F" w14:textId="2FD74A6F" w:rsidR="006237D9" w:rsidRPr="009B4ABE" w:rsidRDefault="0044287B" w:rsidP="004428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9B4ABE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4D8DC33" w14:textId="77777777" w:rsidR="0044287B" w:rsidRPr="009B4ABE" w:rsidRDefault="0044287B" w:rsidP="0044287B">
      <w:pPr>
        <w:jc w:val="both"/>
        <w:rPr>
          <w:rFonts w:ascii="Calibri" w:hAnsi="Calibri" w:cs="Calibri"/>
          <w:sz w:val="36"/>
          <w:szCs w:val="36"/>
        </w:rPr>
      </w:pPr>
    </w:p>
    <w:p w14:paraId="121779CD" w14:textId="4584DE92" w:rsidR="0044287B" w:rsidRPr="009B4ABE" w:rsidRDefault="0044287B" w:rsidP="0044287B">
      <w:pPr>
        <w:jc w:val="center"/>
        <w:rPr>
          <w:rFonts w:ascii="Calibri" w:hAnsi="Calibri" w:cs="Calibri"/>
          <w:sz w:val="36"/>
          <w:szCs w:val="36"/>
        </w:rPr>
      </w:pPr>
      <w:r w:rsidRPr="009B4ABE">
        <w:rPr>
          <w:rFonts w:ascii="Calibri" w:hAnsi="Calibri" w:cs="Calibri"/>
          <w:sz w:val="36"/>
          <w:szCs w:val="36"/>
        </w:rPr>
        <w:t>Break</w:t>
      </w:r>
    </w:p>
    <w:p w14:paraId="6E94BE6A" w14:textId="77777777" w:rsidR="0044287B" w:rsidRPr="009B4ABE" w:rsidRDefault="0044287B" w:rsidP="0044287B">
      <w:pPr>
        <w:jc w:val="both"/>
        <w:rPr>
          <w:rFonts w:ascii="Calibri" w:hAnsi="Calibri" w:cs="Calibri"/>
          <w:sz w:val="36"/>
          <w:szCs w:val="36"/>
        </w:rPr>
      </w:pPr>
    </w:p>
    <w:p w14:paraId="226F8962" w14:textId="77777777" w:rsidR="0044287B" w:rsidRPr="009B4ABE" w:rsidRDefault="0044287B" w:rsidP="0044287B">
      <w:pPr>
        <w:jc w:val="both"/>
        <w:rPr>
          <w:rFonts w:ascii="Calibri" w:hAnsi="Calibri" w:cs="Calibri"/>
          <w:sz w:val="36"/>
          <w:szCs w:val="36"/>
        </w:rPr>
      </w:pPr>
    </w:p>
    <w:p w14:paraId="0794D222" w14:textId="77777777" w:rsidR="007B0ED3" w:rsidRPr="009B4ABE" w:rsidRDefault="007B0ED3" w:rsidP="007B69E4">
      <w:pPr>
        <w:jc w:val="both"/>
        <w:rPr>
          <w:rFonts w:ascii="Calibri" w:hAnsi="Calibri" w:cs="Calibri"/>
          <w:sz w:val="36"/>
          <w:szCs w:val="36"/>
        </w:rPr>
      </w:pPr>
    </w:p>
    <w:p w14:paraId="6CBEFDB2" w14:textId="77777777" w:rsidR="00037263" w:rsidRPr="009B4ABE" w:rsidRDefault="00037263">
      <w:pPr>
        <w:jc w:val="both"/>
        <w:rPr>
          <w:rFonts w:ascii="Calibri" w:hAnsi="Calibri" w:cs="Calibri"/>
          <w:sz w:val="36"/>
          <w:szCs w:val="36"/>
        </w:rPr>
      </w:pPr>
    </w:p>
    <w:p w14:paraId="69EEC3F0" w14:textId="77777777" w:rsidR="00037263" w:rsidRPr="009B4ABE" w:rsidRDefault="00037263">
      <w:pPr>
        <w:jc w:val="both"/>
        <w:rPr>
          <w:rFonts w:ascii="Calibri" w:hAnsi="Calibri" w:cs="Calibri"/>
          <w:sz w:val="36"/>
          <w:szCs w:val="36"/>
        </w:rPr>
      </w:pPr>
    </w:p>
    <w:sectPr w:rsidR="00037263" w:rsidRPr="009B4AB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17E82" w14:textId="77777777" w:rsidR="007B0ED3" w:rsidRDefault="007B0ED3" w:rsidP="007B0ED3">
      <w:pPr>
        <w:spacing w:after="0" w:line="240" w:lineRule="auto"/>
      </w:pPr>
      <w:r>
        <w:separator/>
      </w:r>
    </w:p>
  </w:endnote>
  <w:endnote w:type="continuationSeparator" w:id="0">
    <w:p w14:paraId="277B02C9" w14:textId="77777777" w:rsidR="007B0ED3" w:rsidRDefault="007B0ED3" w:rsidP="007B0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6486639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98AA21" w14:textId="6F23CAC4" w:rsidR="007B0ED3" w:rsidRDefault="007B0ED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6DE4D6" w14:textId="77777777" w:rsidR="007B0ED3" w:rsidRDefault="007B0E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3EEA8" w14:textId="77777777" w:rsidR="007B0ED3" w:rsidRDefault="007B0ED3" w:rsidP="007B0ED3">
      <w:pPr>
        <w:spacing w:after="0" w:line="240" w:lineRule="auto"/>
      </w:pPr>
      <w:r>
        <w:separator/>
      </w:r>
    </w:p>
  </w:footnote>
  <w:footnote w:type="continuationSeparator" w:id="0">
    <w:p w14:paraId="77C5A0BA" w14:textId="77777777" w:rsidR="007B0ED3" w:rsidRDefault="007B0ED3" w:rsidP="007B0E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77A50"/>
    <w:multiLevelType w:val="hybridMultilevel"/>
    <w:tmpl w:val="C1A8C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AFC6BCB"/>
    <w:multiLevelType w:val="hybridMultilevel"/>
    <w:tmpl w:val="43381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8930442"/>
    <w:multiLevelType w:val="hybridMultilevel"/>
    <w:tmpl w:val="1FBCBB28"/>
    <w:lvl w:ilvl="0" w:tplc="71E257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040756">
    <w:abstractNumId w:val="2"/>
  </w:num>
  <w:num w:numId="2" w16cid:durableId="1794250818">
    <w:abstractNumId w:val="1"/>
  </w:num>
  <w:num w:numId="3" w16cid:durableId="1753114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B10"/>
    <w:rsid w:val="00037263"/>
    <w:rsid w:val="001B395E"/>
    <w:rsid w:val="00233306"/>
    <w:rsid w:val="002E7D8A"/>
    <w:rsid w:val="00381E6D"/>
    <w:rsid w:val="003C3B10"/>
    <w:rsid w:val="00423FC3"/>
    <w:rsid w:val="0044287B"/>
    <w:rsid w:val="004770C7"/>
    <w:rsid w:val="004A5A26"/>
    <w:rsid w:val="004C65ED"/>
    <w:rsid w:val="005A485A"/>
    <w:rsid w:val="00612DDD"/>
    <w:rsid w:val="006237D9"/>
    <w:rsid w:val="007B0ED3"/>
    <w:rsid w:val="007B69E4"/>
    <w:rsid w:val="008D6BDE"/>
    <w:rsid w:val="009B4ABE"/>
    <w:rsid w:val="00A81283"/>
    <w:rsid w:val="00AD0265"/>
    <w:rsid w:val="00CC26C6"/>
    <w:rsid w:val="00D248C9"/>
    <w:rsid w:val="00E73DD3"/>
    <w:rsid w:val="00EA0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2D39C039"/>
  <w15:chartTrackingRefBased/>
  <w15:docId w15:val="{B81C0ADC-B7F7-486A-8D3F-FB2FD5DA0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B1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0E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0ED3"/>
  </w:style>
  <w:style w:type="paragraph" w:styleId="Footer">
    <w:name w:val="footer"/>
    <w:basedOn w:val="Normal"/>
    <w:link w:val="FooterChar"/>
    <w:uiPriority w:val="99"/>
    <w:unhideWhenUsed/>
    <w:rsid w:val="007B0E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0E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46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9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2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2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5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</cp:revision>
  <dcterms:created xsi:type="dcterms:W3CDTF">2026-06-19T05:49:00Z</dcterms:created>
  <dcterms:modified xsi:type="dcterms:W3CDTF">2026-08-30T13:52:00Z</dcterms:modified>
</cp:coreProperties>
</file>