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C8B1C" w14:textId="619BD0DA" w:rsidR="00233306" w:rsidRDefault="00EE5B72" w:rsidP="00EE5B72">
      <w:pPr>
        <w:jc w:val="center"/>
        <w:rPr>
          <w:b/>
          <w:bCs/>
          <w:sz w:val="44"/>
          <w:szCs w:val="44"/>
        </w:rPr>
      </w:pPr>
      <w:r w:rsidRPr="00EE5B72">
        <w:rPr>
          <w:b/>
          <w:bCs/>
          <w:sz w:val="44"/>
          <w:szCs w:val="44"/>
        </w:rPr>
        <w:t>INDEX</w:t>
      </w:r>
    </w:p>
    <w:p w14:paraId="59C83E28" w14:textId="77777777" w:rsidR="00EE5B72" w:rsidRDefault="00EE5B72" w:rsidP="00EE5B72">
      <w:pPr>
        <w:jc w:val="both"/>
        <w:rPr>
          <w:sz w:val="36"/>
          <w:szCs w:val="36"/>
        </w:rPr>
      </w:pPr>
    </w:p>
    <w:p w14:paraId="524FFC33" w14:textId="618B233E" w:rsidR="00EE5B72" w:rsidRDefault="00EE5B72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1D3DEE3" w14:textId="6EA4ABE1" w:rsidR="00EE5B72" w:rsidRPr="00341492" w:rsidRDefault="00341492" w:rsidP="00EE5B72">
      <w:pPr>
        <w:jc w:val="both"/>
        <w:rPr>
          <w:b/>
          <w:bCs/>
          <w:sz w:val="36"/>
          <w:szCs w:val="36"/>
        </w:rPr>
      </w:pPr>
      <w:r w:rsidRPr="00341492">
        <w:rPr>
          <w:b/>
          <w:bCs/>
          <w:sz w:val="36"/>
          <w:szCs w:val="36"/>
        </w:rPr>
        <w:lastRenderedPageBreak/>
        <w:t>Close Keyboard:</w:t>
      </w:r>
    </w:p>
    <w:p w14:paraId="6E364BD1" w14:textId="362C53BD" w:rsidR="00341492" w:rsidRDefault="00341492" w:rsidP="00EE5B72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># We can close opened</w:t>
      </w:r>
      <w:r w:rsidR="00A71F7D">
        <w:rPr>
          <w:sz w:val="36"/>
          <w:szCs w:val="36"/>
        </w:rPr>
        <w:t xml:space="preserve"> keyboard</w:t>
      </w:r>
      <w:r>
        <w:rPr>
          <w:sz w:val="36"/>
          <w:szCs w:val="36"/>
        </w:rPr>
        <w:t xml:space="preserve"> just by using this </w:t>
      </w:r>
      <w:proofErr w:type="spellStart"/>
      <w:r w:rsidR="00A42B44" w:rsidRPr="00A71F7D">
        <w:rPr>
          <w:b/>
          <w:bCs/>
          <w:sz w:val="36"/>
          <w:szCs w:val="36"/>
        </w:rPr>
        <w:t>FocusScope.of</w:t>
      </w:r>
      <w:proofErr w:type="spellEnd"/>
      <w:r w:rsidR="00A42B44" w:rsidRPr="00A71F7D">
        <w:rPr>
          <w:b/>
          <w:bCs/>
          <w:sz w:val="36"/>
          <w:szCs w:val="36"/>
        </w:rPr>
        <w:t>(context</w:t>
      </w:r>
      <w:proofErr w:type="gramStart"/>
      <w:r w:rsidR="00A42B44" w:rsidRPr="00A71F7D">
        <w:rPr>
          <w:b/>
          <w:bCs/>
          <w:sz w:val="36"/>
          <w:szCs w:val="36"/>
        </w:rPr>
        <w:t>).</w:t>
      </w:r>
      <w:proofErr w:type="spellStart"/>
      <w:r w:rsidR="00A42B44" w:rsidRPr="00A71F7D">
        <w:rPr>
          <w:b/>
          <w:bCs/>
          <w:sz w:val="36"/>
          <w:szCs w:val="36"/>
        </w:rPr>
        <w:t>unfocus</w:t>
      </w:r>
      <w:proofErr w:type="spellEnd"/>
      <w:proofErr w:type="gramEnd"/>
      <w:r w:rsidR="00A42B44" w:rsidRPr="00A71F7D">
        <w:rPr>
          <w:b/>
          <w:bCs/>
          <w:sz w:val="36"/>
          <w:szCs w:val="36"/>
        </w:rPr>
        <w:t xml:space="preserve">() </w:t>
      </w:r>
      <w:r w:rsidR="00A42B44">
        <w:rPr>
          <w:sz w:val="36"/>
          <w:szCs w:val="36"/>
        </w:rPr>
        <w:t>inside any call function</w:t>
      </w:r>
      <w:r w:rsidR="00A71F7D">
        <w:rPr>
          <w:sz w:val="36"/>
          <w:szCs w:val="36"/>
        </w:rPr>
        <w:t xml:space="preserve">s like </w:t>
      </w:r>
      <w:proofErr w:type="spellStart"/>
      <w:r w:rsidR="00A71F7D" w:rsidRPr="00A71F7D">
        <w:rPr>
          <w:b/>
          <w:bCs/>
          <w:sz w:val="36"/>
          <w:szCs w:val="36"/>
        </w:rPr>
        <w:t>OnPressed</w:t>
      </w:r>
      <w:proofErr w:type="spellEnd"/>
      <w:r w:rsidR="00A71F7D">
        <w:rPr>
          <w:sz w:val="36"/>
          <w:szCs w:val="36"/>
        </w:rPr>
        <w:t xml:space="preserve"> , </w:t>
      </w:r>
      <w:proofErr w:type="spellStart"/>
      <w:r w:rsidR="00A71F7D" w:rsidRPr="00A71F7D">
        <w:rPr>
          <w:b/>
          <w:bCs/>
          <w:sz w:val="36"/>
          <w:szCs w:val="36"/>
        </w:rPr>
        <w:t>OnTap</w:t>
      </w:r>
      <w:proofErr w:type="spellEnd"/>
      <w:r w:rsidR="00A71F7D" w:rsidRPr="00A71F7D">
        <w:rPr>
          <w:b/>
          <w:bCs/>
          <w:sz w:val="36"/>
          <w:szCs w:val="36"/>
        </w:rPr>
        <w:t xml:space="preserve"> </w:t>
      </w:r>
      <w:r w:rsidR="00A71F7D">
        <w:rPr>
          <w:sz w:val="36"/>
          <w:szCs w:val="36"/>
        </w:rPr>
        <w:t xml:space="preserve">and </w:t>
      </w:r>
      <w:proofErr w:type="spellStart"/>
      <w:r w:rsidR="00A71F7D" w:rsidRPr="00A71F7D">
        <w:rPr>
          <w:b/>
          <w:bCs/>
          <w:sz w:val="36"/>
          <w:szCs w:val="36"/>
        </w:rPr>
        <w:t>OntapOutside</w:t>
      </w:r>
      <w:proofErr w:type="spellEnd"/>
      <w:r w:rsidR="00A71F7D" w:rsidRPr="00A71F7D">
        <w:rPr>
          <w:b/>
          <w:bCs/>
          <w:sz w:val="36"/>
          <w:szCs w:val="36"/>
        </w:rPr>
        <w:t xml:space="preserve"> </w:t>
      </w:r>
      <w:r w:rsidR="00A71F7D">
        <w:rPr>
          <w:sz w:val="36"/>
          <w:szCs w:val="36"/>
        </w:rPr>
        <w:t xml:space="preserve">. But we have to make sure the </w:t>
      </w:r>
      <w:r w:rsidR="00A71F7D" w:rsidRPr="00A71F7D">
        <w:rPr>
          <w:b/>
          <w:bCs/>
          <w:sz w:val="36"/>
          <w:szCs w:val="36"/>
        </w:rPr>
        <w:t>context</w:t>
      </w:r>
      <w:r w:rsidR="00A71F7D">
        <w:rPr>
          <w:sz w:val="36"/>
          <w:szCs w:val="36"/>
        </w:rPr>
        <w:t xml:space="preserve"> is there when using in </w:t>
      </w:r>
      <w:r w:rsidR="00A71F7D" w:rsidRPr="00A71F7D">
        <w:rPr>
          <w:b/>
          <w:bCs/>
          <w:sz w:val="36"/>
          <w:szCs w:val="36"/>
        </w:rPr>
        <w:t xml:space="preserve">async </w:t>
      </w:r>
      <w:r w:rsidR="00A71F7D">
        <w:rPr>
          <w:sz w:val="36"/>
          <w:szCs w:val="36"/>
        </w:rPr>
        <w:t>gaps using</w:t>
      </w:r>
      <w:r w:rsidR="00A71F7D" w:rsidRPr="00A71F7D">
        <w:rPr>
          <w:b/>
          <w:bCs/>
          <w:sz w:val="36"/>
          <w:szCs w:val="36"/>
        </w:rPr>
        <w:t xml:space="preserve"> if</w:t>
      </w:r>
      <w:proofErr w:type="gramStart"/>
      <w:r w:rsidR="00A71F7D" w:rsidRPr="00A71F7D">
        <w:rPr>
          <w:b/>
          <w:bCs/>
          <w:sz w:val="36"/>
          <w:szCs w:val="36"/>
        </w:rPr>
        <w:t>(!</w:t>
      </w:r>
      <w:proofErr w:type="spellStart"/>
      <w:r w:rsidR="00A71F7D" w:rsidRPr="00A71F7D">
        <w:rPr>
          <w:b/>
          <w:bCs/>
          <w:sz w:val="36"/>
          <w:szCs w:val="36"/>
        </w:rPr>
        <w:t>context</w:t>
      </w:r>
      <w:proofErr w:type="gramEnd"/>
      <w:r w:rsidR="00A71F7D" w:rsidRPr="00A71F7D">
        <w:rPr>
          <w:b/>
          <w:bCs/>
          <w:sz w:val="36"/>
          <w:szCs w:val="36"/>
        </w:rPr>
        <w:t>.mounted</w:t>
      </w:r>
      <w:proofErr w:type="spellEnd"/>
      <w:r w:rsidR="00A71F7D" w:rsidRPr="00A71F7D">
        <w:rPr>
          <w:b/>
          <w:bCs/>
          <w:sz w:val="36"/>
          <w:szCs w:val="36"/>
        </w:rPr>
        <w:t>)</w:t>
      </w:r>
      <w:r w:rsidR="00A71F7D">
        <w:rPr>
          <w:sz w:val="36"/>
          <w:szCs w:val="36"/>
        </w:rPr>
        <w:t xml:space="preserve"> </w:t>
      </w:r>
      <w:r w:rsidR="00A71F7D" w:rsidRPr="00A71F7D">
        <w:rPr>
          <w:b/>
          <w:bCs/>
          <w:sz w:val="36"/>
          <w:szCs w:val="36"/>
        </w:rPr>
        <w:t>return;</w:t>
      </w:r>
    </w:p>
    <w:p w14:paraId="42EAFB9B" w14:textId="47BFE907" w:rsidR="00A71F7D" w:rsidRDefault="00A71F7D" w:rsidP="00EE5B7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use this in any </w:t>
      </w:r>
      <w:r w:rsidR="00BE7F7F">
        <w:rPr>
          <w:sz w:val="36"/>
          <w:szCs w:val="36"/>
        </w:rPr>
        <w:t>function which is assigned to a call back.</w:t>
      </w:r>
    </w:p>
    <w:p w14:paraId="6C522051" w14:textId="77777777" w:rsidR="00BE7F7F" w:rsidRPr="00701B1F" w:rsidRDefault="00BE7F7F" w:rsidP="00EE5B7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01B1F">
        <w:rPr>
          <w:b/>
          <w:bCs/>
          <w:color w:val="D86DCB" w:themeColor="accent5" w:themeTint="99"/>
          <w:sz w:val="36"/>
          <w:szCs w:val="36"/>
        </w:rPr>
        <w:t>fetchData</w:t>
      </w:r>
      <w:proofErr w:type="spellEnd"/>
      <w:r w:rsidRPr="00701B1F">
        <w:rPr>
          <w:b/>
          <w:bCs/>
          <w:color w:val="D86DCB" w:themeColor="accent5" w:themeTint="99"/>
          <w:sz w:val="36"/>
          <w:szCs w:val="36"/>
        </w:rPr>
        <w:t xml:space="preserve"> () {</w:t>
      </w:r>
    </w:p>
    <w:p w14:paraId="39916BE5" w14:textId="5FD0A160" w:rsidR="00BE7F7F" w:rsidRPr="00701B1F" w:rsidRDefault="00BE7F7F" w:rsidP="00EE5B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ab/>
        <w:t>…</w:t>
      </w:r>
    </w:p>
    <w:p w14:paraId="608948AD" w14:textId="6383EE68" w:rsidR="00BE7F7F" w:rsidRPr="00701B1F" w:rsidRDefault="00BE7F7F" w:rsidP="00EE5B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 w:rsidR="00D12B95" w:rsidRPr="00701B1F">
        <w:rPr>
          <w:b/>
          <w:bCs/>
          <w:color w:val="D86DCB" w:themeColor="accent5" w:themeTint="99"/>
          <w:sz w:val="36"/>
          <w:szCs w:val="36"/>
        </w:rPr>
        <w:t>FocusScope.of</w:t>
      </w:r>
      <w:proofErr w:type="spellEnd"/>
      <w:r w:rsidR="00D12B95" w:rsidRPr="00701B1F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="00D12B95" w:rsidRPr="00701B1F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="00D12B95" w:rsidRPr="00701B1F">
        <w:rPr>
          <w:b/>
          <w:bCs/>
          <w:color w:val="D86DCB" w:themeColor="accent5" w:themeTint="99"/>
          <w:sz w:val="36"/>
          <w:szCs w:val="36"/>
        </w:rPr>
        <w:t>unfocus</w:t>
      </w:r>
      <w:proofErr w:type="spellEnd"/>
      <w:proofErr w:type="gramEnd"/>
      <w:r w:rsidR="00D12B95" w:rsidRPr="00701B1F">
        <w:rPr>
          <w:b/>
          <w:bCs/>
          <w:color w:val="D86DCB" w:themeColor="accent5" w:themeTint="99"/>
          <w:sz w:val="36"/>
          <w:szCs w:val="36"/>
        </w:rPr>
        <w:t>();</w:t>
      </w:r>
    </w:p>
    <w:p w14:paraId="58ACF69D" w14:textId="25AEAF8D" w:rsidR="00BE7F7F" w:rsidRPr="00701B1F" w:rsidRDefault="00BE7F7F" w:rsidP="00EE5B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>}</w:t>
      </w:r>
    </w:p>
    <w:p w14:paraId="4CD3A1AB" w14:textId="2536BD8E" w:rsidR="00D12B95" w:rsidRDefault="00D12B95" w:rsidP="00EE5B7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use </w:t>
      </w:r>
      <w:r w:rsidR="00182126">
        <w:rPr>
          <w:sz w:val="36"/>
          <w:szCs w:val="36"/>
        </w:rPr>
        <w:t>this inside button</w:t>
      </w:r>
      <w:r>
        <w:rPr>
          <w:sz w:val="36"/>
          <w:szCs w:val="36"/>
        </w:rPr>
        <w:t xml:space="preserve"> like </w:t>
      </w:r>
      <w:proofErr w:type="spellStart"/>
      <w:r w:rsidRPr="00BF0BA8">
        <w:rPr>
          <w:b/>
          <w:bCs/>
          <w:sz w:val="36"/>
          <w:szCs w:val="36"/>
        </w:rPr>
        <w:t>ElevatedButton</w:t>
      </w:r>
      <w:proofErr w:type="spellEnd"/>
    </w:p>
    <w:p w14:paraId="206E1273" w14:textId="77777777" w:rsidR="00D12B95" w:rsidRPr="00701B1F" w:rsidRDefault="00D12B95" w:rsidP="00EE5B7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01B1F">
        <w:rPr>
          <w:b/>
          <w:bCs/>
          <w:color w:val="D86DCB" w:themeColor="accent5" w:themeTint="99"/>
          <w:sz w:val="36"/>
          <w:szCs w:val="36"/>
        </w:rPr>
        <w:t>ElevatedButton</w:t>
      </w:r>
      <w:proofErr w:type="spellEnd"/>
      <w:r w:rsidRPr="00701B1F">
        <w:rPr>
          <w:b/>
          <w:bCs/>
          <w:color w:val="D86DCB" w:themeColor="accent5" w:themeTint="99"/>
          <w:sz w:val="36"/>
          <w:szCs w:val="36"/>
        </w:rPr>
        <w:t xml:space="preserve"> (</w:t>
      </w:r>
    </w:p>
    <w:p w14:paraId="0FBEB1ED" w14:textId="23014587" w:rsidR="00D12B95" w:rsidRPr="00701B1F" w:rsidRDefault="00D12B95" w:rsidP="00182126">
      <w:pPr>
        <w:ind w:firstLine="720"/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>…</w:t>
      </w:r>
    </w:p>
    <w:p w14:paraId="444C5598" w14:textId="338DD57F" w:rsidR="00D12B95" w:rsidRPr="00701B1F" w:rsidRDefault="00182126" w:rsidP="00EE5B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 w:rsidRPr="00701B1F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701B1F">
        <w:rPr>
          <w:b/>
          <w:bCs/>
          <w:color w:val="D86DCB" w:themeColor="accent5" w:themeTint="99"/>
          <w:sz w:val="36"/>
          <w:szCs w:val="36"/>
        </w:rPr>
        <w:t xml:space="preserve">: () =&gt; </w:t>
      </w:r>
      <w:proofErr w:type="spellStart"/>
      <w:r w:rsidRPr="00701B1F">
        <w:rPr>
          <w:b/>
          <w:bCs/>
          <w:color w:val="D86DCB" w:themeColor="accent5" w:themeTint="99"/>
          <w:sz w:val="36"/>
          <w:szCs w:val="36"/>
        </w:rPr>
        <w:t>FocusScope.of</w:t>
      </w:r>
      <w:proofErr w:type="spellEnd"/>
      <w:r w:rsidRPr="00701B1F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701B1F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701B1F">
        <w:rPr>
          <w:b/>
          <w:bCs/>
          <w:color w:val="D86DCB" w:themeColor="accent5" w:themeTint="99"/>
          <w:sz w:val="36"/>
          <w:szCs w:val="36"/>
        </w:rPr>
        <w:t>unfocus</w:t>
      </w:r>
      <w:proofErr w:type="spellEnd"/>
      <w:proofErr w:type="gramEnd"/>
      <w:r w:rsidRPr="00701B1F">
        <w:rPr>
          <w:b/>
          <w:bCs/>
          <w:color w:val="D86DCB" w:themeColor="accent5" w:themeTint="99"/>
          <w:sz w:val="36"/>
          <w:szCs w:val="36"/>
        </w:rPr>
        <w:t>();</w:t>
      </w:r>
    </w:p>
    <w:p w14:paraId="2F77E133" w14:textId="39C683E5" w:rsidR="00D12B95" w:rsidRPr="00701B1F" w:rsidRDefault="00D12B95" w:rsidP="00EE5B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>)</w:t>
      </w:r>
    </w:p>
    <w:p w14:paraId="49E1C3FD" w14:textId="63C9F17E" w:rsidR="00182126" w:rsidRDefault="00182126" w:rsidP="00EE5B7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also use this with </w:t>
      </w:r>
      <w:proofErr w:type="spellStart"/>
      <w:r w:rsidRPr="00BF0BA8">
        <w:rPr>
          <w:b/>
          <w:bCs/>
          <w:sz w:val="36"/>
          <w:szCs w:val="36"/>
        </w:rPr>
        <w:t>TextField</w:t>
      </w:r>
      <w:proofErr w:type="spellEnd"/>
      <w:r>
        <w:rPr>
          <w:sz w:val="36"/>
          <w:szCs w:val="36"/>
        </w:rPr>
        <w:t xml:space="preserve"> to close keyboard when </w:t>
      </w:r>
      <w:r w:rsidR="00BF0BA8">
        <w:rPr>
          <w:sz w:val="36"/>
          <w:szCs w:val="36"/>
        </w:rPr>
        <w:t>tapped</w:t>
      </w:r>
      <w:r>
        <w:rPr>
          <w:sz w:val="36"/>
          <w:szCs w:val="36"/>
        </w:rPr>
        <w:t xml:space="preserve"> outside the</w:t>
      </w:r>
      <w:r w:rsidRPr="00BF0BA8">
        <w:rPr>
          <w:b/>
          <w:bCs/>
          <w:sz w:val="36"/>
          <w:szCs w:val="36"/>
        </w:rPr>
        <w:t xml:space="preserve"> </w:t>
      </w:r>
      <w:proofErr w:type="spellStart"/>
      <w:r w:rsidR="00BF0BA8" w:rsidRPr="00BF0BA8">
        <w:rPr>
          <w:b/>
          <w:bCs/>
          <w:sz w:val="36"/>
          <w:szCs w:val="36"/>
        </w:rPr>
        <w:t>TextField</w:t>
      </w:r>
      <w:proofErr w:type="spellEnd"/>
    </w:p>
    <w:p w14:paraId="703B0367" w14:textId="2EAF1F3A" w:rsidR="00BF0BA8" w:rsidRPr="00701B1F" w:rsidRDefault="00BF0BA8" w:rsidP="00EE5B7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701B1F">
        <w:rPr>
          <w:b/>
          <w:bCs/>
          <w:color w:val="D86DCB" w:themeColor="accent5" w:themeTint="99"/>
          <w:sz w:val="36"/>
          <w:szCs w:val="36"/>
        </w:rPr>
        <w:t>TextField</w:t>
      </w:r>
      <w:proofErr w:type="spellEnd"/>
      <w:r w:rsidRPr="00701B1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4C4CDA1" w14:textId="43D9FAFA" w:rsidR="00BF0BA8" w:rsidRPr="00701B1F" w:rsidRDefault="00BF0BA8" w:rsidP="00EE5B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ab/>
        <w:t>…</w:t>
      </w:r>
    </w:p>
    <w:p w14:paraId="2CB70E12" w14:textId="39C90285" w:rsidR="00BF0BA8" w:rsidRPr="00701B1F" w:rsidRDefault="00BF0BA8" w:rsidP="00EE5B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lastRenderedPageBreak/>
        <w:tab/>
      </w:r>
      <w:proofErr w:type="spellStart"/>
      <w:r w:rsidRPr="00701B1F">
        <w:rPr>
          <w:b/>
          <w:bCs/>
          <w:color w:val="D86DCB" w:themeColor="accent5" w:themeTint="99"/>
          <w:sz w:val="36"/>
          <w:szCs w:val="36"/>
        </w:rPr>
        <w:t>onTapOutside</w:t>
      </w:r>
      <w:proofErr w:type="spellEnd"/>
      <w:r w:rsidRPr="00701B1F">
        <w:rPr>
          <w:b/>
          <w:bCs/>
          <w:color w:val="D86DCB" w:themeColor="accent5" w:themeTint="99"/>
          <w:sz w:val="36"/>
          <w:szCs w:val="36"/>
        </w:rPr>
        <w:t xml:space="preserve">: (value) =&gt; </w:t>
      </w:r>
      <w:proofErr w:type="spellStart"/>
      <w:r w:rsidRPr="00701B1F">
        <w:rPr>
          <w:b/>
          <w:bCs/>
          <w:color w:val="D86DCB" w:themeColor="accent5" w:themeTint="99"/>
          <w:sz w:val="36"/>
          <w:szCs w:val="36"/>
        </w:rPr>
        <w:t>FocusScope.of</w:t>
      </w:r>
      <w:proofErr w:type="spellEnd"/>
      <w:r w:rsidRPr="00701B1F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701B1F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701B1F">
        <w:rPr>
          <w:b/>
          <w:bCs/>
          <w:color w:val="D86DCB" w:themeColor="accent5" w:themeTint="99"/>
          <w:sz w:val="36"/>
          <w:szCs w:val="36"/>
        </w:rPr>
        <w:t>unfocus</w:t>
      </w:r>
      <w:proofErr w:type="spellEnd"/>
      <w:proofErr w:type="gramEnd"/>
      <w:r w:rsidRPr="00701B1F">
        <w:rPr>
          <w:b/>
          <w:bCs/>
          <w:color w:val="D86DCB" w:themeColor="accent5" w:themeTint="99"/>
          <w:sz w:val="36"/>
          <w:szCs w:val="36"/>
        </w:rPr>
        <w:t>()</w:t>
      </w:r>
    </w:p>
    <w:p w14:paraId="4B6800B7" w14:textId="6FF04771" w:rsidR="009C7543" w:rsidRPr="00701B1F" w:rsidRDefault="009C7543" w:rsidP="00EE5B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>}</w:t>
      </w:r>
    </w:p>
    <w:p w14:paraId="0D59DFAB" w14:textId="7E1D1F70" w:rsidR="006B6158" w:rsidRPr="006B6158" w:rsidRDefault="006B6158" w:rsidP="00EE5B72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We can also use this with a </w:t>
      </w:r>
      <w:proofErr w:type="spellStart"/>
      <w:r w:rsidRPr="006B6158">
        <w:rPr>
          <w:b/>
          <w:bCs/>
          <w:sz w:val="36"/>
          <w:szCs w:val="36"/>
        </w:rPr>
        <w:t>GestureDetector</w:t>
      </w:r>
      <w:proofErr w:type="spellEnd"/>
      <w:r>
        <w:rPr>
          <w:sz w:val="36"/>
          <w:szCs w:val="36"/>
        </w:rPr>
        <w:t xml:space="preserve"> which is wrapping the </w:t>
      </w:r>
      <w:r w:rsidRPr="006B6158">
        <w:rPr>
          <w:b/>
          <w:bCs/>
          <w:sz w:val="36"/>
          <w:szCs w:val="36"/>
        </w:rPr>
        <w:t>Scaffold</w:t>
      </w:r>
    </w:p>
    <w:p w14:paraId="3FAEAA2D" w14:textId="77777777" w:rsidR="006B6158" w:rsidRPr="00701B1F" w:rsidRDefault="006B6158" w:rsidP="006B61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>…</w:t>
      </w:r>
    </w:p>
    <w:p w14:paraId="4E9EC475" w14:textId="7442BF38" w:rsidR="006B6158" w:rsidRPr="00701B1F" w:rsidRDefault="006B6158" w:rsidP="006B61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 xml:space="preserve">  return </w:t>
      </w:r>
      <w:proofErr w:type="spellStart"/>
      <w:proofErr w:type="gramStart"/>
      <w:r w:rsidRPr="00701B1F">
        <w:rPr>
          <w:b/>
          <w:bCs/>
          <w:color w:val="D86DCB" w:themeColor="accent5" w:themeTint="99"/>
          <w:sz w:val="36"/>
          <w:szCs w:val="36"/>
        </w:rPr>
        <w:t>GestureDetector</w:t>
      </w:r>
      <w:proofErr w:type="spellEnd"/>
      <w:r w:rsidRPr="00701B1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BE39764" w14:textId="77777777" w:rsidR="006B6158" w:rsidRPr="00701B1F" w:rsidRDefault="006B6158" w:rsidP="006B61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 xml:space="preserve">    behavior: </w:t>
      </w:r>
      <w:proofErr w:type="spellStart"/>
      <w:r w:rsidRPr="00701B1F">
        <w:rPr>
          <w:b/>
          <w:bCs/>
          <w:color w:val="D86DCB" w:themeColor="accent5" w:themeTint="99"/>
          <w:sz w:val="36"/>
          <w:szCs w:val="36"/>
        </w:rPr>
        <w:t>HitTestBehavior.translucent</w:t>
      </w:r>
      <w:proofErr w:type="spellEnd"/>
      <w:r w:rsidRPr="00701B1F">
        <w:rPr>
          <w:b/>
          <w:bCs/>
          <w:color w:val="D86DCB" w:themeColor="accent5" w:themeTint="99"/>
          <w:sz w:val="36"/>
          <w:szCs w:val="36"/>
        </w:rPr>
        <w:t>,</w:t>
      </w:r>
    </w:p>
    <w:p w14:paraId="2533BDD5" w14:textId="77777777" w:rsidR="006B6158" w:rsidRPr="00701B1F" w:rsidRDefault="006B6158" w:rsidP="006B61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701B1F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701B1F">
        <w:rPr>
          <w:b/>
          <w:bCs/>
          <w:color w:val="D86DCB" w:themeColor="accent5" w:themeTint="99"/>
          <w:sz w:val="36"/>
          <w:szCs w:val="36"/>
        </w:rPr>
        <w:t xml:space="preserve">: () =&gt; </w:t>
      </w:r>
      <w:proofErr w:type="spellStart"/>
      <w:r w:rsidRPr="00701B1F">
        <w:rPr>
          <w:b/>
          <w:bCs/>
          <w:color w:val="D86DCB" w:themeColor="accent5" w:themeTint="99"/>
          <w:sz w:val="36"/>
          <w:szCs w:val="36"/>
        </w:rPr>
        <w:t>FocusScope.of</w:t>
      </w:r>
      <w:proofErr w:type="spellEnd"/>
      <w:r w:rsidRPr="00701B1F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701B1F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701B1F">
        <w:rPr>
          <w:b/>
          <w:bCs/>
          <w:color w:val="D86DCB" w:themeColor="accent5" w:themeTint="99"/>
          <w:sz w:val="36"/>
          <w:szCs w:val="36"/>
        </w:rPr>
        <w:t>unfocus</w:t>
      </w:r>
      <w:proofErr w:type="spellEnd"/>
      <w:proofErr w:type="gramEnd"/>
      <w:r w:rsidRPr="00701B1F">
        <w:rPr>
          <w:b/>
          <w:bCs/>
          <w:color w:val="D86DCB" w:themeColor="accent5" w:themeTint="99"/>
          <w:sz w:val="36"/>
          <w:szCs w:val="36"/>
        </w:rPr>
        <w:t>(),</w:t>
      </w:r>
    </w:p>
    <w:p w14:paraId="4D065A70" w14:textId="77777777" w:rsidR="006B6158" w:rsidRPr="00701B1F" w:rsidRDefault="006B6158" w:rsidP="006B61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gramStart"/>
      <w:r w:rsidRPr="00701B1F">
        <w:rPr>
          <w:b/>
          <w:bCs/>
          <w:color w:val="D86DCB" w:themeColor="accent5" w:themeTint="99"/>
          <w:sz w:val="36"/>
          <w:szCs w:val="36"/>
        </w:rPr>
        <w:t>Scaffold(</w:t>
      </w:r>
      <w:proofErr w:type="gramEnd"/>
    </w:p>
    <w:p w14:paraId="07C84E29" w14:textId="77777777" w:rsidR="006B6158" w:rsidRPr="00701B1F" w:rsidRDefault="006B6158" w:rsidP="006B61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 xml:space="preserve">      body: ...</w:t>
      </w:r>
    </w:p>
    <w:p w14:paraId="2A6B3BB6" w14:textId="77777777" w:rsidR="006B6158" w:rsidRPr="00701B1F" w:rsidRDefault="006B6158" w:rsidP="006B61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04321572" w14:textId="24D1138E" w:rsidR="006B6158" w:rsidRPr="00701B1F" w:rsidRDefault="006B6158" w:rsidP="006B61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72624B46" w14:textId="28192165" w:rsidR="006B6158" w:rsidRDefault="006B6158" w:rsidP="006B6158">
      <w:pPr>
        <w:jc w:val="both"/>
        <w:rPr>
          <w:sz w:val="36"/>
          <w:szCs w:val="36"/>
        </w:rPr>
      </w:pPr>
    </w:p>
    <w:p w14:paraId="427E3714" w14:textId="30057188" w:rsidR="006B6158" w:rsidRDefault="006B6158" w:rsidP="006B6158">
      <w:pPr>
        <w:jc w:val="both"/>
        <w:rPr>
          <w:sz w:val="36"/>
          <w:szCs w:val="36"/>
        </w:rPr>
      </w:pPr>
      <w:r>
        <w:rPr>
          <w:sz w:val="36"/>
          <w:szCs w:val="36"/>
        </w:rPr>
        <w:t>Close Keyboard When Scrolling:</w:t>
      </w:r>
    </w:p>
    <w:p w14:paraId="6CD9C7D7" w14:textId="4B61F357" w:rsidR="006B6158" w:rsidRDefault="0018191D" w:rsidP="006B615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If we </w:t>
      </w:r>
      <w:r w:rsidR="004F07DD">
        <w:rPr>
          <w:sz w:val="36"/>
          <w:szCs w:val="36"/>
        </w:rPr>
        <w:t>want,</w:t>
      </w:r>
      <w:r>
        <w:rPr>
          <w:sz w:val="36"/>
          <w:szCs w:val="36"/>
        </w:rPr>
        <w:t xml:space="preserve"> we can close keyboard when scrolling in </w:t>
      </w:r>
      <w:proofErr w:type="spellStart"/>
      <w:r w:rsidRPr="004F07DD">
        <w:rPr>
          <w:b/>
          <w:bCs/>
          <w:sz w:val="36"/>
          <w:szCs w:val="36"/>
        </w:rPr>
        <w:t>SingleChildScrollView</w:t>
      </w:r>
      <w:proofErr w:type="spellEnd"/>
    </w:p>
    <w:p w14:paraId="594CB1AC" w14:textId="77777777" w:rsidR="004F07DD" w:rsidRPr="00701B1F" w:rsidRDefault="004F07DD" w:rsidP="004F07D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701B1F">
        <w:rPr>
          <w:b/>
          <w:bCs/>
          <w:color w:val="D86DCB" w:themeColor="accent5" w:themeTint="99"/>
          <w:sz w:val="36"/>
          <w:szCs w:val="36"/>
        </w:rPr>
        <w:t>SingleChildScrollView</w:t>
      </w:r>
      <w:proofErr w:type="spellEnd"/>
      <w:r w:rsidRPr="00701B1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E48F962" w14:textId="77777777" w:rsidR="004F07DD" w:rsidRPr="00701B1F" w:rsidRDefault="004F07DD" w:rsidP="004F07D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701B1F">
        <w:rPr>
          <w:b/>
          <w:bCs/>
          <w:color w:val="D86DCB" w:themeColor="accent5" w:themeTint="99"/>
          <w:sz w:val="36"/>
          <w:szCs w:val="36"/>
        </w:rPr>
        <w:t>keyboardDismissBehavior</w:t>
      </w:r>
      <w:proofErr w:type="spellEnd"/>
      <w:r w:rsidRPr="00701B1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701B1F">
        <w:rPr>
          <w:b/>
          <w:bCs/>
          <w:color w:val="D86DCB" w:themeColor="accent5" w:themeTint="99"/>
          <w:sz w:val="36"/>
          <w:szCs w:val="36"/>
        </w:rPr>
        <w:t>ScrollViewKeyboardDismissBehavior.onDrag</w:t>
      </w:r>
      <w:proofErr w:type="spellEnd"/>
      <w:r w:rsidRPr="00701B1F">
        <w:rPr>
          <w:b/>
          <w:bCs/>
          <w:color w:val="D86DCB" w:themeColor="accent5" w:themeTint="99"/>
          <w:sz w:val="36"/>
          <w:szCs w:val="36"/>
        </w:rPr>
        <w:t>,</w:t>
      </w:r>
    </w:p>
    <w:p w14:paraId="00942602" w14:textId="77777777" w:rsidR="004F07DD" w:rsidRPr="00701B1F" w:rsidRDefault="004F07DD" w:rsidP="004F07D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 xml:space="preserve">  child: ...</w:t>
      </w:r>
    </w:p>
    <w:p w14:paraId="20432E49" w14:textId="4E82C283" w:rsidR="0018191D" w:rsidRPr="00701B1F" w:rsidRDefault="004F07DD" w:rsidP="004F07D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>)</w:t>
      </w:r>
    </w:p>
    <w:p w14:paraId="18B42705" w14:textId="465C3D6B" w:rsidR="004F07DD" w:rsidRPr="005B0A8B" w:rsidRDefault="00DE2D22" w:rsidP="004F07DD">
      <w:pPr>
        <w:jc w:val="both"/>
        <w:rPr>
          <w:b/>
          <w:bCs/>
          <w:sz w:val="36"/>
          <w:szCs w:val="36"/>
        </w:rPr>
      </w:pPr>
      <w:r w:rsidRPr="005B0A8B">
        <w:rPr>
          <w:b/>
          <w:bCs/>
          <w:sz w:val="36"/>
          <w:szCs w:val="36"/>
        </w:rPr>
        <w:lastRenderedPageBreak/>
        <w:t xml:space="preserve">Move to next </w:t>
      </w:r>
      <w:proofErr w:type="spellStart"/>
      <w:r w:rsidRPr="005B0A8B">
        <w:rPr>
          <w:b/>
          <w:bCs/>
          <w:sz w:val="36"/>
          <w:szCs w:val="36"/>
        </w:rPr>
        <w:t>Text</w:t>
      </w:r>
      <w:r w:rsidR="001A52C3" w:rsidRPr="005B0A8B">
        <w:rPr>
          <w:b/>
          <w:bCs/>
          <w:sz w:val="36"/>
          <w:szCs w:val="36"/>
        </w:rPr>
        <w:t>F</w:t>
      </w:r>
      <w:r w:rsidRPr="005B0A8B">
        <w:rPr>
          <w:b/>
          <w:bCs/>
          <w:sz w:val="36"/>
          <w:szCs w:val="36"/>
        </w:rPr>
        <w:t>ield</w:t>
      </w:r>
      <w:proofErr w:type="spellEnd"/>
      <w:r w:rsidRPr="005B0A8B">
        <w:rPr>
          <w:b/>
          <w:bCs/>
          <w:sz w:val="36"/>
          <w:szCs w:val="36"/>
        </w:rPr>
        <w:t xml:space="preserve"> After Input</w:t>
      </w:r>
      <w:r w:rsidR="001A52C3" w:rsidRPr="005B0A8B">
        <w:rPr>
          <w:b/>
          <w:bCs/>
          <w:sz w:val="36"/>
          <w:szCs w:val="36"/>
        </w:rPr>
        <w:t>:</w:t>
      </w:r>
    </w:p>
    <w:p w14:paraId="062459D7" w14:textId="09F05EB4" w:rsidR="001A52C3" w:rsidRDefault="001A52C3" w:rsidP="004F07DD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E25397">
        <w:rPr>
          <w:sz w:val="36"/>
          <w:szCs w:val="36"/>
        </w:rPr>
        <w:t xml:space="preserve"> We can </w:t>
      </w:r>
      <w:r w:rsidR="00ED60FC">
        <w:rPr>
          <w:sz w:val="36"/>
          <w:szCs w:val="36"/>
        </w:rPr>
        <w:t xml:space="preserve">use </w:t>
      </w:r>
      <w:proofErr w:type="spellStart"/>
      <w:r w:rsidR="00ED60FC" w:rsidRPr="00ED60FC">
        <w:rPr>
          <w:b/>
          <w:bCs/>
          <w:sz w:val="36"/>
          <w:szCs w:val="36"/>
        </w:rPr>
        <w:t>FocusScope.of</w:t>
      </w:r>
      <w:proofErr w:type="spellEnd"/>
      <w:r w:rsidR="006449A0" w:rsidRPr="00ED60FC">
        <w:rPr>
          <w:b/>
          <w:bCs/>
          <w:sz w:val="36"/>
          <w:szCs w:val="36"/>
        </w:rPr>
        <w:t>(context</w:t>
      </w:r>
      <w:proofErr w:type="gramStart"/>
      <w:r w:rsidR="006449A0" w:rsidRPr="00ED60FC">
        <w:rPr>
          <w:b/>
          <w:bCs/>
          <w:sz w:val="36"/>
          <w:szCs w:val="36"/>
        </w:rPr>
        <w:t>).</w:t>
      </w:r>
      <w:proofErr w:type="spellStart"/>
      <w:r w:rsidR="006449A0" w:rsidRPr="00ED60FC">
        <w:rPr>
          <w:b/>
          <w:bCs/>
          <w:sz w:val="36"/>
          <w:szCs w:val="36"/>
        </w:rPr>
        <w:t>nextFocus</w:t>
      </w:r>
      <w:proofErr w:type="spellEnd"/>
      <w:proofErr w:type="gramEnd"/>
      <w:r w:rsidR="006449A0" w:rsidRPr="00ED60FC">
        <w:rPr>
          <w:b/>
          <w:bCs/>
          <w:sz w:val="36"/>
          <w:szCs w:val="36"/>
        </w:rPr>
        <w:t>()</w:t>
      </w:r>
      <w:r w:rsidR="00296002" w:rsidRPr="00ED60FC">
        <w:rPr>
          <w:b/>
          <w:bCs/>
          <w:sz w:val="36"/>
          <w:szCs w:val="36"/>
        </w:rPr>
        <w:t xml:space="preserve"> </w:t>
      </w:r>
      <w:r w:rsidR="00296002">
        <w:rPr>
          <w:sz w:val="36"/>
          <w:szCs w:val="36"/>
        </w:rPr>
        <w:t xml:space="preserve">to move the cursor to the next </w:t>
      </w:r>
      <w:proofErr w:type="spellStart"/>
      <w:r w:rsidR="00296002" w:rsidRPr="00ED60FC">
        <w:rPr>
          <w:b/>
          <w:bCs/>
          <w:sz w:val="36"/>
          <w:szCs w:val="36"/>
        </w:rPr>
        <w:t>TextField</w:t>
      </w:r>
      <w:proofErr w:type="spellEnd"/>
      <w:r w:rsidR="00296002" w:rsidRPr="00ED60FC">
        <w:rPr>
          <w:b/>
          <w:bCs/>
          <w:sz w:val="36"/>
          <w:szCs w:val="36"/>
        </w:rPr>
        <w:t xml:space="preserve"> </w:t>
      </w:r>
      <w:r w:rsidR="00296002">
        <w:rPr>
          <w:sz w:val="36"/>
          <w:szCs w:val="36"/>
        </w:rPr>
        <w:t xml:space="preserve">down the widget tree. We just have to call it one of the callback </w:t>
      </w:r>
      <w:r w:rsidR="00ED60FC">
        <w:rPr>
          <w:sz w:val="36"/>
          <w:szCs w:val="36"/>
        </w:rPr>
        <w:t>functions</w:t>
      </w:r>
      <w:r w:rsidR="00296002">
        <w:rPr>
          <w:sz w:val="36"/>
          <w:szCs w:val="36"/>
        </w:rPr>
        <w:t xml:space="preserve"> of </w:t>
      </w:r>
      <w:proofErr w:type="spellStart"/>
      <w:r w:rsidR="00296002" w:rsidRPr="00ED60FC">
        <w:rPr>
          <w:b/>
          <w:bCs/>
          <w:sz w:val="36"/>
          <w:szCs w:val="36"/>
        </w:rPr>
        <w:t>TextField</w:t>
      </w:r>
      <w:proofErr w:type="spellEnd"/>
      <w:r w:rsidR="00296002">
        <w:rPr>
          <w:sz w:val="36"/>
          <w:szCs w:val="36"/>
        </w:rPr>
        <w:t xml:space="preserve"> widget like </w:t>
      </w:r>
      <w:proofErr w:type="spellStart"/>
      <w:r w:rsidR="00296002" w:rsidRPr="00ED60FC">
        <w:rPr>
          <w:b/>
          <w:bCs/>
          <w:sz w:val="36"/>
          <w:szCs w:val="36"/>
        </w:rPr>
        <w:t>onEditingComplete</w:t>
      </w:r>
      <w:proofErr w:type="spellEnd"/>
      <w:proofErr w:type="gramStart"/>
      <w:r w:rsidR="00296002" w:rsidRPr="00ED60FC">
        <w:rPr>
          <w:b/>
          <w:bCs/>
          <w:sz w:val="36"/>
          <w:szCs w:val="36"/>
        </w:rPr>
        <w:t xml:space="preserve">: </w:t>
      </w:r>
      <w:r w:rsidR="00ED60FC">
        <w:rPr>
          <w:sz w:val="36"/>
          <w:szCs w:val="36"/>
        </w:rPr>
        <w:t>,</w:t>
      </w:r>
      <w:proofErr w:type="gramEnd"/>
      <w:r w:rsidR="00ED60FC">
        <w:rPr>
          <w:sz w:val="36"/>
          <w:szCs w:val="36"/>
        </w:rPr>
        <w:t xml:space="preserve"> </w:t>
      </w:r>
      <w:proofErr w:type="spellStart"/>
      <w:r w:rsidR="00ED60FC" w:rsidRPr="00ED60FC">
        <w:rPr>
          <w:b/>
          <w:bCs/>
          <w:sz w:val="36"/>
          <w:szCs w:val="36"/>
        </w:rPr>
        <w:t>onSubmitted</w:t>
      </w:r>
      <w:proofErr w:type="spellEnd"/>
      <w:r w:rsidR="00ED60FC" w:rsidRPr="00ED60FC">
        <w:rPr>
          <w:b/>
          <w:bCs/>
          <w:sz w:val="36"/>
          <w:szCs w:val="36"/>
        </w:rPr>
        <w:t>: (value) {}</w:t>
      </w:r>
      <w:r w:rsidR="00ED60FC">
        <w:rPr>
          <w:sz w:val="36"/>
          <w:szCs w:val="36"/>
        </w:rPr>
        <w:t xml:space="preserve"> </w:t>
      </w:r>
      <w:proofErr w:type="spellStart"/>
      <w:r w:rsidR="00ED60FC">
        <w:rPr>
          <w:sz w:val="36"/>
          <w:szCs w:val="36"/>
        </w:rPr>
        <w:t>etc</w:t>
      </w:r>
      <w:proofErr w:type="spellEnd"/>
    </w:p>
    <w:p w14:paraId="6038F90B" w14:textId="77777777" w:rsidR="00ED60FC" w:rsidRPr="00ED60FC" w:rsidRDefault="00ED60FC" w:rsidP="00ED60F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ED60FC">
        <w:rPr>
          <w:b/>
          <w:bCs/>
          <w:color w:val="D86DCB" w:themeColor="accent5" w:themeTint="99"/>
          <w:sz w:val="36"/>
          <w:szCs w:val="36"/>
        </w:rPr>
        <w:t>TextField</w:t>
      </w:r>
      <w:proofErr w:type="spellEnd"/>
      <w:r w:rsidRPr="00ED60F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2B0EFCD" w14:textId="0710E446" w:rsidR="00ED60FC" w:rsidRPr="00ED60FC" w:rsidRDefault="00ED60FC" w:rsidP="00ED60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D60FC">
        <w:rPr>
          <w:b/>
          <w:bCs/>
          <w:color w:val="D86DCB" w:themeColor="accent5" w:themeTint="99"/>
          <w:sz w:val="36"/>
          <w:szCs w:val="36"/>
        </w:rPr>
        <w:t xml:space="preserve">      …</w:t>
      </w:r>
    </w:p>
    <w:p w14:paraId="04B705C6" w14:textId="3922A267" w:rsidR="00ED60FC" w:rsidRPr="00ED60FC" w:rsidRDefault="00ED60FC" w:rsidP="00ED60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D60FC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ED60FC">
        <w:rPr>
          <w:b/>
          <w:bCs/>
          <w:color w:val="D86DCB" w:themeColor="accent5" w:themeTint="99"/>
          <w:sz w:val="36"/>
          <w:szCs w:val="36"/>
        </w:rPr>
        <w:t>onEditingComplete</w:t>
      </w:r>
      <w:proofErr w:type="spellEnd"/>
      <w:r w:rsidRPr="00ED60FC">
        <w:rPr>
          <w:b/>
          <w:bCs/>
          <w:color w:val="D86DCB" w:themeColor="accent5" w:themeTint="99"/>
          <w:sz w:val="36"/>
          <w:szCs w:val="36"/>
        </w:rPr>
        <w:t>: () {</w:t>
      </w:r>
    </w:p>
    <w:p w14:paraId="7C652A2F" w14:textId="26DE6D12" w:rsidR="00ED60FC" w:rsidRPr="00ED60FC" w:rsidRDefault="00ED60FC" w:rsidP="00ED60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D60FC">
        <w:rPr>
          <w:b/>
          <w:bCs/>
          <w:color w:val="D86DCB" w:themeColor="accent5" w:themeTint="99"/>
          <w:sz w:val="36"/>
          <w:szCs w:val="36"/>
        </w:rPr>
        <w:t xml:space="preserve">           </w:t>
      </w:r>
      <w:proofErr w:type="spellStart"/>
      <w:r w:rsidRPr="00ED60FC">
        <w:rPr>
          <w:b/>
          <w:bCs/>
          <w:color w:val="D86DCB" w:themeColor="accent5" w:themeTint="99"/>
          <w:sz w:val="36"/>
          <w:szCs w:val="36"/>
        </w:rPr>
        <w:t>FocusScope.of</w:t>
      </w:r>
      <w:proofErr w:type="spellEnd"/>
      <w:r w:rsidRPr="00ED60FC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ED60FC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ED60FC">
        <w:rPr>
          <w:b/>
          <w:bCs/>
          <w:color w:val="D86DCB" w:themeColor="accent5" w:themeTint="99"/>
          <w:sz w:val="36"/>
          <w:szCs w:val="36"/>
        </w:rPr>
        <w:t>nextFocus</w:t>
      </w:r>
      <w:proofErr w:type="spellEnd"/>
      <w:proofErr w:type="gramEnd"/>
      <w:r w:rsidRPr="00ED60FC">
        <w:rPr>
          <w:b/>
          <w:bCs/>
          <w:color w:val="D86DCB" w:themeColor="accent5" w:themeTint="99"/>
          <w:sz w:val="36"/>
          <w:szCs w:val="36"/>
        </w:rPr>
        <w:t>();</w:t>
      </w:r>
    </w:p>
    <w:p w14:paraId="1AC801AF" w14:textId="6FF3A3C8" w:rsidR="00ED60FC" w:rsidRPr="00ED60FC" w:rsidRDefault="00ED60FC" w:rsidP="00ED60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D60FC">
        <w:rPr>
          <w:b/>
          <w:bCs/>
          <w:color w:val="D86DCB" w:themeColor="accent5" w:themeTint="99"/>
          <w:sz w:val="36"/>
          <w:szCs w:val="36"/>
        </w:rPr>
        <w:t xml:space="preserve">      },</w:t>
      </w:r>
    </w:p>
    <w:p w14:paraId="461CB975" w14:textId="70DF284A" w:rsidR="00ED60FC" w:rsidRDefault="00ED60FC" w:rsidP="00ED60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D60FC">
        <w:rPr>
          <w:b/>
          <w:bCs/>
          <w:color w:val="D86DCB" w:themeColor="accent5" w:themeTint="99"/>
          <w:sz w:val="36"/>
          <w:szCs w:val="36"/>
        </w:rPr>
        <w:t>),</w:t>
      </w:r>
    </w:p>
    <w:p w14:paraId="2F6AC441" w14:textId="5F2FC16F" w:rsidR="00ED60FC" w:rsidRPr="00ED60FC" w:rsidRDefault="00ED60FC" w:rsidP="00ED60F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ED60FC">
        <w:rPr>
          <w:b/>
          <w:bCs/>
          <w:color w:val="D86DCB" w:themeColor="accent5" w:themeTint="99"/>
          <w:sz w:val="36"/>
          <w:szCs w:val="36"/>
        </w:rPr>
        <w:t>TextField</w:t>
      </w:r>
      <w:proofErr w:type="spellEnd"/>
      <w:r w:rsidRPr="00ED60F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DF7CCF4" w14:textId="25AD0077" w:rsidR="00ED60FC" w:rsidRPr="00ED60FC" w:rsidRDefault="00ED60FC" w:rsidP="00ED60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D60FC">
        <w:rPr>
          <w:b/>
          <w:bCs/>
          <w:color w:val="D86DCB" w:themeColor="accent5" w:themeTint="99"/>
          <w:sz w:val="36"/>
          <w:szCs w:val="36"/>
        </w:rPr>
        <w:t xml:space="preserve">     decoration: </w:t>
      </w:r>
      <w:proofErr w:type="spellStart"/>
      <w:proofErr w:type="gramStart"/>
      <w:r w:rsidRPr="00ED60FC">
        <w:rPr>
          <w:b/>
          <w:bCs/>
          <w:color w:val="D86DCB" w:themeColor="accent5" w:themeTint="99"/>
          <w:sz w:val="36"/>
          <w:szCs w:val="36"/>
        </w:rPr>
        <w:t>InputDecoration</w:t>
      </w:r>
      <w:proofErr w:type="spellEnd"/>
      <w:r w:rsidRPr="00ED60F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6DA5E8C" w14:textId="56EA092E" w:rsidR="00E71E22" w:rsidRDefault="00ED60FC" w:rsidP="00ED60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D60FC">
        <w:rPr>
          <w:b/>
          <w:bCs/>
          <w:color w:val="D86DCB" w:themeColor="accent5" w:themeTint="99"/>
          <w:sz w:val="36"/>
          <w:szCs w:val="36"/>
        </w:rPr>
        <w:tab/>
        <w:t xml:space="preserve"> …</w:t>
      </w:r>
    </w:p>
    <w:p w14:paraId="167E703B" w14:textId="6183790B" w:rsidR="00ED60FC" w:rsidRPr="00ED60FC" w:rsidRDefault="00E71E22" w:rsidP="00ED60FC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  )</w:t>
      </w:r>
    </w:p>
    <w:p w14:paraId="7E46BAC9" w14:textId="7EBE366E" w:rsidR="00ED60FC" w:rsidRPr="00ED60FC" w:rsidRDefault="00ED60FC" w:rsidP="00ED60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D60FC">
        <w:rPr>
          <w:b/>
          <w:bCs/>
          <w:color w:val="D86DCB" w:themeColor="accent5" w:themeTint="99"/>
          <w:sz w:val="36"/>
          <w:szCs w:val="36"/>
        </w:rPr>
        <w:t>),</w:t>
      </w:r>
    </w:p>
    <w:p w14:paraId="7AB7AD9D" w14:textId="77777777" w:rsidR="00ED60FC" w:rsidRDefault="00ED60FC" w:rsidP="00ED60FC">
      <w:pPr>
        <w:jc w:val="both"/>
        <w:rPr>
          <w:sz w:val="36"/>
          <w:szCs w:val="36"/>
        </w:rPr>
      </w:pPr>
    </w:p>
    <w:p w14:paraId="482C5F44" w14:textId="59BC75AE" w:rsidR="00566EF2" w:rsidRPr="00566EF2" w:rsidRDefault="00566EF2" w:rsidP="00566EF2">
      <w:pPr>
        <w:jc w:val="both"/>
        <w:rPr>
          <w:b/>
          <w:bCs/>
          <w:sz w:val="36"/>
          <w:szCs w:val="36"/>
        </w:rPr>
      </w:pPr>
      <w:r w:rsidRPr="00566EF2">
        <w:rPr>
          <w:b/>
          <w:bCs/>
          <w:sz w:val="36"/>
          <w:szCs w:val="36"/>
        </w:rPr>
        <w:t>Detect Keyboard Visibility Globally:</w:t>
      </w:r>
    </w:p>
    <w:p w14:paraId="694F90FD" w14:textId="77777777" w:rsidR="00566EF2" w:rsidRDefault="00566EF2" w:rsidP="00566EF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If we want to know is the keyboard open anywhere in the ap, we use </w:t>
      </w:r>
      <w:proofErr w:type="spellStart"/>
      <w:r w:rsidRPr="00712871">
        <w:rPr>
          <w:b/>
          <w:bCs/>
          <w:sz w:val="36"/>
          <w:szCs w:val="36"/>
        </w:rPr>
        <w:t>MediaQuery.of</w:t>
      </w:r>
      <w:proofErr w:type="spellEnd"/>
      <w:r w:rsidRPr="00712871">
        <w:rPr>
          <w:b/>
          <w:bCs/>
          <w:sz w:val="36"/>
          <w:szCs w:val="36"/>
        </w:rPr>
        <w:t>(context</w:t>
      </w:r>
      <w:proofErr w:type="gramStart"/>
      <w:r w:rsidRPr="00712871">
        <w:rPr>
          <w:b/>
          <w:bCs/>
          <w:sz w:val="36"/>
          <w:szCs w:val="36"/>
        </w:rPr>
        <w:t>).</w:t>
      </w:r>
      <w:proofErr w:type="spellStart"/>
      <w:r w:rsidRPr="00712871">
        <w:rPr>
          <w:b/>
          <w:bCs/>
          <w:sz w:val="36"/>
          <w:szCs w:val="36"/>
        </w:rPr>
        <w:t>viewInsets</w:t>
      </w:r>
      <w:proofErr w:type="spellEnd"/>
      <w:proofErr w:type="gramEnd"/>
    </w:p>
    <w:p w14:paraId="2C7A1938" w14:textId="77777777" w:rsidR="00566EF2" w:rsidRDefault="00566EF2" w:rsidP="00566EF2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When keyboard opens bottom inset becomes greater than 0 and when closed bottom inset is 0. </w:t>
      </w:r>
      <w:proofErr w:type="spellStart"/>
      <w:r w:rsidRPr="00712871">
        <w:rPr>
          <w:b/>
          <w:bCs/>
          <w:sz w:val="36"/>
          <w:szCs w:val="36"/>
        </w:rPr>
        <w:t>MediaQuery.of</w:t>
      </w:r>
      <w:proofErr w:type="spellEnd"/>
      <w:r w:rsidRPr="00712871">
        <w:rPr>
          <w:b/>
          <w:bCs/>
          <w:sz w:val="36"/>
          <w:szCs w:val="36"/>
        </w:rPr>
        <w:t>(…</w:t>
      </w:r>
      <w:proofErr w:type="gramStart"/>
      <w:r w:rsidRPr="00712871">
        <w:rPr>
          <w:b/>
          <w:bCs/>
          <w:sz w:val="36"/>
          <w:szCs w:val="36"/>
        </w:rPr>
        <w:t>).</w:t>
      </w:r>
      <w:proofErr w:type="spellStart"/>
      <w:r w:rsidRPr="00712871">
        <w:rPr>
          <w:b/>
          <w:bCs/>
          <w:sz w:val="36"/>
          <w:szCs w:val="36"/>
        </w:rPr>
        <w:t>viewInsets</w:t>
      </w:r>
      <w:proofErr w:type="spellEnd"/>
      <w:proofErr w:type="gramEnd"/>
      <w:r>
        <w:rPr>
          <w:sz w:val="36"/>
          <w:szCs w:val="36"/>
        </w:rPr>
        <w:t xml:space="preserve"> gives us the current bottom inset</w:t>
      </w:r>
    </w:p>
    <w:p w14:paraId="632654FB" w14:textId="77777777" w:rsidR="00566EF2" w:rsidRDefault="00566EF2" w:rsidP="00566EF2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use it like this:</w:t>
      </w:r>
    </w:p>
    <w:p w14:paraId="509700A4" w14:textId="77777777" w:rsidR="00566EF2" w:rsidRPr="00712871" w:rsidRDefault="00566EF2" w:rsidP="00566E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871">
        <w:rPr>
          <w:b/>
          <w:bCs/>
          <w:color w:val="D86DCB" w:themeColor="accent5" w:themeTint="99"/>
          <w:sz w:val="36"/>
          <w:szCs w:val="36"/>
        </w:rPr>
        <w:t>…</w:t>
      </w:r>
    </w:p>
    <w:p w14:paraId="4C007D27" w14:textId="77777777" w:rsidR="00566EF2" w:rsidRPr="00712871" w:rsidRDefault="00566EF2" w:rsidP="00566E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871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49CE1862" w14:textId="77777777" w:rsidR="00566EF2" w:rsidRPr="00712871" w:rsidRDefault="00566EF2" w:rsidP="00566E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871">
        <w:rPr>
          <w:b/>
          <w:bCs/>
          <w:color w:val="D86DCB" w:themeColor="accent5" w:themeTint="99"/>
          <w:sz w:val="36"/>
          <w:szCs w:val="36"/>
        </w:rPr>
        <w:t xml:space="preserve">Widget </w:t>
      </w:r>
      <w:proofErr w:type="gramStart"/>
      <w:r w:rsidRPr="00712871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712871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712871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028A51EE" w14:textId="77777777" w:rsidR="00566EF2" w:rsidRPr="00712871" w:rsidRDefault="00566EF2" w:rsidP="00566E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871">
        <w:rPr>
          <w:b/>
          <w:bCs/>
          <w:color w:val="D86DCB" w:themeColor="accent5" w:themeTint="99"/>
          <w:sz w:val="36"/>
          <w:szCs w:val="36"/>
        </w:rPr>
        <w:t xml:space="preserve">  final bool </w:t>
      </w:r>
      <w:proofErr w:type="spellStart"/>
      <w:r w:rsidRPr="00712871">
        <w:rPr>
          <w:b/>
          <w:bCs/>
          <w:color w:val="D86DCB" w:themeColor="accent5" w:themeTint="99"/>
          <w:sz w:val="36"/>
          <w:szCs w:val="36"/>
        </w:rPr>
        <w:t>keyboardOpen</w:t>
      </w:r>
      <w:proofErr w:type="spellEnd"/>
      <w:r w:rsidRPr="00712871">
        <w:rPr>
          <w:b/>
          <w:bCs/>
          <w:color w:val="D86DCB" w:themeColor="accent5" w:themeTint="99"/>
          <w:sz w:val="36"/>
          <w:szCs w:val="36"/>
        </w:rPr>
        <w:t xml:space="preserve"> =</w:t>
      </w:r>
    </w:p>
    <w:p w14:paraId="0F75C146" w14:textId="77777777" w:rsidR="00566EF2" w:rsidRPr="00712871" w:rsidRDefault="00566EF2" w:rsidP="00566E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871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712871">
        <w:rPr>
          <w:b/>
          <w:bCs/>
          <w:color w:val="D86DCB" w:themeColor="accent5" w:themeTint="99"/>
          <w:sz w:val="36"/>
          <w:szCs w:val="36"/>
        </w:rPr>
        <w:t>MediaQuery.of</w:t>
      </w:r>
      <w:proofErr w:type="spellEnd"/>
      <w:r w:rsidRPr="00712871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712871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712871">
        <w:rPr>
          <w:b/>
          <w:bCs/>
          <w:color w:val="D86DCB" w:themeColor="accent5" w:themeTint="99"/>
          <w:sz w:val="36"/>
          <w:szCs w:val="36"/>
        </w:rPr>
        <w:t>viewInsets.bottom</w:t>
      </w:r>
      <w:proofErr w:type="spellEnd"/>
      <w:proofErr w:type="gramEnd"/>
      <w:r w:rsidRPr="00712871">
        <w:rPr>
          <w:b/>
          <w:bCs/>
          <w:color w:val="D86DCB" w:themeColor="accent5" w:themeTint="99"/>
          <w:sz w:val="36"/>
          <w:szCs w:val="36"/>
        </w:rPr>
        <w:t xml:space="preserve"> &gt; 0;</w:t>
      </w:r>
    </w:p>
    <w:p w14:paraId="33845B8C" w14:textId="77777777" w:rsidR="00566EF2" w:rsidRPr="00712871" w:rsidRDefault="00566EF2" w:rsidP="00566E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871">
        <w:rPr>
          <w:b/>
          <w:bCs/>
          <w:color w:val="D86DCB" w:themeColor="accent5" w:themeTint="99"/>
          <w:sz w:val="36"/>
          <w:szCs w:val="36"/>
        </w:rPr>
        <w:t xml:space="preserve">  return </w:t>
      </w:r>
      <w:proofErr w:type="gramStart"/>
      <w:r w:rsidRPr="00712871">
        <w:rPr>
          <w:b/>
          <w:bCs/>
          <w:color w:val="D86DCB" w:themeColor="accent5" w:themeTint="99"/>
          <w:sz w:val="36"/>
          <w:szCs w:val="36"/>
        </w:rPr>
        <w:t>Scaffold(</w:t>
      </w:r>
      <w:proofErr w:type="gramEnd"/>
    </w:p>
    <w:p w14:paraId="77B8CE6A" w14:textId="77777777" w:rsidR="00566EF2" w:rsidRPr="00712871" w:rsidRDefault="00566EF2" w:rsidP="00566E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871">
        <w:rPr>
          <w:b/>
          <w:bCs/>
          <w:color w:val="D86DCB" w:themeColor="accent5" w:themeTint="99"/>
          <w:sz w:val="36"/>
          <w:szCs w:val="36"/>
        </w:rPr>
        <w:t xml:space="preserve">    body: </w:t>
      </w:r>
      <w:proofErr w:type="gramStart"/>
      <w:r w:rsidRPr="00712871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07D3C06E" w14:textId="77777777" w:rsidR="00566EF2" w:rsidRPr="00712871" w:rsidRDefault="00566EF2" w:rsidP="00566E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871">
        <w:rPr>
          <w:b/>
          <w:bCs/>
          <w:color w:val="D86DCB" w:themeColor="accent5" w:themeTint="99"/>
          <w:sz w:val="36"/>
          <w:szCs w:val="36"/>
        </w:rPr>
        <w:t xml:space="preserve">      children: [</w:t>
      </w:r>
    </w:p>
    <w:p w14:paraId="618A029E" w14:textId="77777777" w:rsidR="00566EF2" w:rsidRPr="00712871" w:rsidRDefault="00566EF2" w:rsidP="00566E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871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712871">
        <w:rPr>
          <w:b/>
          <w:bCs/>
          <w:color w:val="D86DCB" w:themeColor="accent5" w:themeTint="99"/>
          <w:sz w:val="36"/>
          <w:szCs w:val="36"/>
        </w:rPr>
        <w:t>TextField</w:t>
      </w:r>
      <w:proofErr w:type="spellEnd"/>
      <w:r w:rsidRPr="0071287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12871">
        <w:rPr>
          <w:b/>
          <w:bCs/>
          <w:color w:val="D86DCB" w:themeColor="accent5" w:themeTint="99"/>
          <w:sz w:val="36"/>
          <w:szCs w:val="36"/>
        </w:rPr>
        <w:t>),</w:t>
      </w:r>
    </w:p>
    <w:p w14:paraId="06934C41" w14:textId="77777777" w:rsidR="00566EF2" w:rsidRPr="00712871" w:rsidRDefault="00566EF2" w:rsidP="00566E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871">
        <w:rPr>
          <w:b/>
          <w:bCs/>
          <w:color w:val="D86DCB" w:themeColor="accent5" w:themeTint="99"/>
          <w:sz w:val="36"/>
          <w:szCs w:val="36"/>
        </w:rPr>
        <w:t xml:space="preserve">        if (</w:t>
      </w:r>
      <w:proofErr w:type="spellStart"/>
      <w:r w:rsidRPr="00712871">
        <w:rPr>
          <w:b/>
          <w:bCs/>
          <w:color w:val="D86DCB" w:themeColor="accent5" w:themeTint="99"/>
          <w:sz w:val="36"/>
          <w:szCs w:val="36"/>
        </w:rPr>
        <w:t>keyboardOpen</w:t>
      </w:r>
      <w:proofErr w:type="spellEnd"/>
      <w:r w:rsidRPr="00712871">
        <w:rPr>
          <w:b/>
          <w:bCs/>
          <w:color w:val="D86DCB" w:themeColor="accent5" w:themeTint="99"/>
          <w:sz w:val="36"/>
          <w:szCs w:val="36"/>
        </w:rPr>
        <w:t>)</w:t>
      </w:r>
    </w:p>
    <w:p w14:paraId="5BE11FD2" w14:textId="77777777" w:rsidR="00566EF2" w:rsidRPr="00712871" w:rsidRDefault="00566EF2" w:rsidP="00566E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871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gramStart"/>
      <w:r w:rsidRPr="00712871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712871">
        <w:rPr>
          <w:b/>
          <w:bCs/>
          <w:color w:val="D86DCB" w:themeColor="accent5" w:themeTint="99"/>
          <w:sz w:val="36"/>
          <w:szCs w:val="36"/>
        </w:rPr>
        <w:t>"Keyboard is open")</w:t>
      </w:r>
    </w:p>
    <w:p w14:paraId="668E9CB2" w14:textId="77777777" w:rsidR="00566EF2" w:rsidRPr="00712871" w:rsidRDefault="00566EF2" w:rsidP="00566E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871">
        <w:rPr>
          <w:b/>
          <w:bCs/>
          <w:color w:val="D86DCB" w:themeColor="accent5" w:themeTint="99"/>
          <w:sz w:val="36"/>
          <w:szCs w:val="36"/>
        </w:rPr>
        <w:t xml:space="preserve">      …</w:t>
      </w:r>
    </w:p>
    <w:p w14:paraId="081E379A" w14:textId="77777777" w:rsidR="00566EF2" w:rsidRPr="00712871" w:rsidRDefault="00566EF2" w:rsidP="00566E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2871">
        <w:rPr>
          <w:b/>
          <w:bCs/>
          <w:color w:val="D86DCB" w:themeColor="accent5" w:themeTint="99"/>
          <w:sz w:val="36"/>
          <w:szCs w:val="36"/>
        </w:rPr>
        <w:t>}</w:t>
      </w:r>
    </w:p>
    <w:p w14:paraId="42A3D049" w14:textId="0B3847F8" w:rsidR="00ED60FC" w:rsidRDefault="00566EF2" w:rsidP="00ED60FC">
      <w:pPr>
        <w:jc w:val="both"/>
        <w:rPr>
          <w:sz w:val="36"/>
          <w:szCs w:val="36"/>
        </w:rPr>
      </w:pPr>
      <w:r w:rsidRPr="005875AB">
        <w:rPr>
          <w:b/>
          <w:bCs/>
          <w:sz w:val="36"/>
          <w:szCs w:val="36"/>
        </w:rPr>
        <w:t xml:space="preserve">NOTE: </w:t>
      </w:r>
      <w:r>
        <w:rPr>
          <w:sz w:val="36"/>
          <w:szCs w:val="36"/>
        </w:rPr>
        <w:t xml:space="preserve">We also have </w:t>
      </w:r>
      <w:proofErr w:type="spellStart"/>
      <w:r w:rsidRPr="005875AB">
        <w:rPr>
          <w:b/>
          <w:bCs/>
          <w:sz w:val="36"/>
          <w:szCs w:val="36"/>
        </w:rPr>
        <w:t>FocusNode</w:t>
      </w:r>
      <w:proofErr w:type="spellEnd"/>
      <w:r>
        <w:rPr>
          <w:sz w:val="36"/>
          <w:szCs w:val="36"/>
        </w:rPr>
        <w:t xml:space="preserve"> for </w:t>
      </w:r>
      <w:proofErr w:type="spellStart"/>
      <w:r w:rsidRPr="005875AB">
        <w:rPr>
          <w:b/>
          <w:bCs/>
          <w:sz w:val="36"/>
          <w:szCs w:val="36"/>
        </w:rPr>
        <w:t>TextField</w:t>
      </w:r>
      <w:proofErr w:type="spellEnd"/>
      <w:r>
        <w:rPr>
          <w:sz w:val="36"/>
          <w:szCs w:val="36"/>
        </w:rPr>
        <w:t xml:space="preserve"> widget</w:t>
      </w:r>
    </w:p>
    <w:p w14:paraId="686697BC" w14:textId="77777777" w:rsidR="00ED60FC" w:rsidRDefault="00ED60FC" w:rsidP="00ED60FC">
      <w:pPr>
        <w:jc w:val="both"/>
        <w:rPr>
          <w:sz w:val="36"/>
          <w:szCs w:val="36"/>
        </w:rPr>
      </w:pPr>
    </w:p>
    <w:p w14:paraId="4E6D21EC" w14:textId="77777777" w:rsidR="001015CB" w:rsidRDefault="001015CB" w:rsidP="00ED60FC">
      <w:pPr>
        <w:jc w:val="both"/>
        <w:rPr>
          <w:sz w:val="36"/>
          <w:szCs w:val="36"/>
        </w:rPr>
      </w:pPr>
    </w:p>
    <w:p w14:paraId="67E27CD0" w14:textId="77777777" w:rsidR="001015CB" w:rsidRPr="00A71F7D" w:rsidRDefault="001015CB" w:rsidP="00ED60FC">
      <w:pPr>
        <w:jc w:val="both"/>
        <w:rPr>
          <w:sz w:val="36"/>
          <w:szCs w:val="36"/>
        </w:rPr>
      </w:pPr>
    </w:p>
    <w:sectPr w:rsidR="001015CB" w:rsidRPr="00A71F7D" w:rsidSect="004A5A26">
      <w:footerReference w:type="default" r:id="rId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343EC" w14:textId="77777777" w:rsidR="00EE5B72" w:rsidRDefault="00EE5B72" w:rsidP="00EE5B72">
      <w:pPr>
        <w:spacing w:after="0" w:line="240" w:lineRule="auto"/>
      </w:pPr>
      <w:r>
        <w:separator/>
      </w:r>
    </w:p>
  </w:endnote>
  <w:endnote w:type="continuationSeparator" w:id="0">
    <w:p w14:paraId="649EEFEF" w14:textId="77777777" w:rsidR="00EE5B72" w:rsidRDefault="00EE5B72" w:rsidP="00EE5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80148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F7B1A5" w14:textId="312651B3" w:rsidR="00EE5B72" w:rsidRDefault="00EE5B7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ECA60E" w14:textId="77777777" w:rsidR="00EE5B72" w:rsidRDefault="00EE5B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1DC2B" w14:textId="77777777" w:rsidR="00EE5B72" w:rsidRDefault="00EE5B72" w:rsidP="00EE5B72">
      <w:pPr>
        <w:spacing w:after="0" w:line="240" w:lineRule="auto"/>
      </w:pPr>
      <w:r>
        <w:separator/>
      </w:r>
    </w:p>
  </w:footnote>
  <w:footnote w:type="continuationSeparator" w:id="0">
    <w:p w14:paraId="497D4AF8" w14:textId="77777777" w:rsidR="00EE5B72" w:rsidRDefault="00EE5B72" w:rsidP="00EE5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B72"/>
    <w:rsid w:val="000B2CC0"/>
    <w:rsid w:val="001015CB"/>
    <w:rsid w:val="0018191D"/>
    <w:rsid w:val="00182126"/>
    <w:rsid w:val="001A52C3"/>
    <w:rsid w:val="00233306"/>
    <w:rsid w:val="00296002"/>
    <w:rsid w:val="00341492"/>
    <w:rsid w:val="004176DE"/>
    <w:rsid w:val="004A5A26"/>
    <w:rsid w:val="004F07DD"/>
    <w:rsid w:val="00566EF2"/>
    <w:rsid w:val="005875AB"/>
    <w:rsid w:val="005B0A8B"/>
    <w:rsid w:val="005D4008"/>
    <w:rsid w:val="006449A0"/>
    <w:rsid w:val="006B6158"/>
    <w:rsid w:val="00701B1F"/>
    <w:rsid w:val="008011CA"/>
    <w:rsid w:val="009C7543"/>
    <w:rsid w:val="009F5E74"/>
    <w:rsid w:val="00A12615"/>
    <w:rsid w:val="00A42B44"/>
    <w:rsid w:val="00A71F7D"/>
    <w:rsid w:val="00BC221E"/>
    <w:rsid w:val="00BE7F7F"/>
    <w:rsid w:val="00BF0BA8"/>
    <w:rsid w:val="00CF1B08"/>
    <w:rsid w:val="00D12B95"/>
    <w:rsid w:val="00DE2D22"/>
    <w:rsid w:val="00E25397"/>
    <w:rsid w:val="00E71E22"/>
    <w:rsid w:val="00E73DD3"/>
    <w:rsid w:val="00ED60FC"/>
    <w:rsid w:val="00EE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E79DF"/>
  <w15:chartTrackingRefBased/>
  <w15:docId w15:val="{97536663-D667-4569-A530-E9DD652E6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B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5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B72"/>
  </w:style>
  <w:style w:type="paragraph" w:styleId="Footer">
    <w:name w:val="footer"/>
    <w:basedOn w:val="Normal"/>
    <w:link w:val="FooterChar"/>
    <w:uiPriority w:val="99"/>
    <w:unhideWhenUsed/>
    <w:rsid w:val="00EE5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B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6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26</cp:revision>
  <dcterms:created xsi:type="dcterms:W3CDTF">2025-11-16T06:59:00Z</dcterms:created>
  <dcterms:modified xsi:type="dcterms:W3CDTF">2026-05-28T11:43:00Z</dcterms:modified>
</cp:coreProperties>
</file>