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3FF6" w14:textId="7FAB4F60" w:rsidR="00233306" w:rsidRDefault="007B69E4" w:rsidP="007B69E4">
      <w:pPr>
        <w:jc w:val="center"/>
        <w:rPr>
          <w:sz w:val="32"/>
          <w:szCs w:val="32"/>
        </w:rPr>
      </w:pPr>
      <w:r w:rsidRPr="007B69E4">
        <w:rPr>
          <w:b/>
          <w:bCs/>
          <w:sz w:val="40"/>
          <w:szCs w:val="40"/>
        </w:rPr>
        <w:t>INDEX</w:t>
      </w:r>
    </w:p>
    <w:p w14:paraId="2D326775" w14:textId="6D2399DE" w:rsidR="007B69E4" w:rsidRDefault="00381E6D" w:rsidP="00381E6D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7B0ED3">
        <w:rPr>
          <w:b/>
          <w:bCs/>
          <w:sz w:val="32"/>
          <w:szCs w:val="32"/>
        </w:rPr>
        <w:t>MouseRegion</w:t>
      </w:r>
      <w:proofErr w:type="spellEnd"/>
      <w:r>
        <w:rPr>
          <w:sz w:val="32"/>
          <w:szCs w:val="32"/>
        </w:rPr>
        <w:t xml:space="preserve"> Widget…………………</w:t>
      </w:r>
      <w:r w:rsidR="007B0ED3">
        <w:rPr>
          <w:sz w:val="32"/>
          <w:szCs w:val="32"/>
        </w:rPr>
        <w:t>……………………………………2</w:t>
      </w:r>
    </w:p>
    <w:p w14:paraId="6E9B83FE" w14:textId="650389D0" w:rsidR="006237D9" w:rsidRPr="00381E6D" w:rsidRDefault="006237D9" w:rsidP="00381E6D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InkWell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widgets </w:t>
      </w:r>
      <w:proofErr w:type="spellStart"/>
      <w:r w:rsidRPr="006237D9">
        <w:rPr>
          <w:b/>
          <w:bCs/>
          <w:sz w:val="32"/>
          <w:szCs w:val="32"/>
        </w:rPr>
        <w:t>onHover</w:t>
      </w:r>
      <w:proofErr w:type="spellEnd"/>
      <w:r>
        <w:rPr>
          <w:sz w:val="32"/>
          <w:szCs w:val="32"/>
        </w:rPr>
        <w:t>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………………………………….3</w:t>
      </w:r>
    </w:p>
    <w:p w14:paraId="036199BD" w14:textId="77777777" w:rsidR="007B69E4" w:rsidRDefault="007B69E4" w:rsidP="007B69E4">
      <w:pPr>
        <w:jc w:val="both"/>
        <w:rPr>
          <w:sz w:val="32"/>
          <w:szCs w:val="32"/>
        </w:rPr>
      </w:pPr>
    </w:p>
    <w:p w14:paraId="6DCF46BB" w14:textId="77777777" w:rsidR="007B69E4" w:rsidRDefault="007B69E4" w:rsidP="007B69E4">
      <w:pPr>
        <w:jc w:val="both"/>
        <w:rPr>
          <w:sz w:val="32"/>
          <w:szCs w:val="32"/>
        </w:rPr>
      </w:pPr>
    </w:p>
    <w:p w14:paraId="04949F25" w14:textId="77777777" w:rsidR="007B69E4" w:rsidRDefault="007B69E4" w:rsidP="007B69E4">
      <w:pPr>
        <w:jc w:val="both"/>
        <w:rPr>
          <w:sz w:val="32"/>
          <w:szCs w:val="32"/>
        </w:rPr>
      </w:pPr>
    </w:p>
    <w:p w14:paraId="16E7DF44" w14:textId="586CE4B4" w:rsidR="007B69E4" w:rsidRDefault="007B69E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48EC5A6" w14:textId="01A89040" w:rsidR="007B69E4" w:rsidRPr="007B69E4" w:rsidRDefault="007B69E4" w:rsidP="007B69E4">
      <w:pPr>
        <w:jc w:val="both"/>
        <w:rPr>
          <w:b/>
          <w:bCs/>
          <w:sz w:val="32"/>
          <w:szCs w:val="32"/>
        </w:rPr>
      </w:pPr>
      <w:r w:rsidRPr="007B69E4">
        <w:rPr>
          <w:b/>
          <w:bCs/>
          <w:sz w:val="32"/>
          <w:szCs w:val="32"/>
        </w:rPr>
        <w:lastRenderedPageBreak/>
        <w:t>Mouse Region Widget:</w:t>
      </w:r>
    </w:p>
    <w:p w14:paraId="7206164F" w14:textId="08A17A01" w:rsidR="007B69E4" w:rsidRDefault="007B69E4" w:rsidP="007B69E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B0ED3">
        <w:rPr>
          <w:sz w:val="32"/>
          <w:szCs w:val="32"/>
        </w:rPr>
        <w:t>It’s used to detect whether a mouse pointer is hovering over a widget or not. (works only on web and desktop)</w:t>
      </w:r>
    </w:p>
    <w:p w14:paraId="5B5E8379" w14:textId="2AF3AB53" w:rsidR="007B0ED3" w:rsidRDefault="007B0ED3" w:rsidP="007B69E4">
      <w:pPr>
        <w:jc w:val="both"/>
        <w:rPr>
          <w:sz w:val="32"/>
          <w:szCs w:val="32"/>
        </w:rPr>
      </w:pPr>
      <w:r>
        <w:rPr>
          <w:sz w:val="32"/>
          <w:szCs w:val="32"/>
        </w:rPr>
        <w:t># Properties include:</w:t>
      </w:r>
    </w:p>
    <w:p w14:paraId="48599336" w14:textId="4B9B5586" w:rsidR="007B0ED3" w:rsidRDefault="007B0ED3" w:rsidP="007B69E4">
      <w:pPr>
        <w:jc w:val="both"/>
        <w:rPr>
          <w:sz w:val="32"/>
          <w:szCs w:val="32"/>
        </w:rPr>
      </w:pPr>
      <w:proofErr w:type="spellStart"/>
      <w:r w:rsidRPr="007B0ED3">
        <w:rPr>
          <w:b/>
          <w:bCs/>
          <w:sz w:val="32"/>
          <w:szCs w:val="32"/>
        </w:rPr>
        <w:t>onEnter</w:t>
      </w:r>
      <w:proofErr w:type="spellEnd"/>
      <w:r w:rsidRPr="007B0ED3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callback triggers when a mouse pointer has entered this widget. And internally gives an instance of</w:t>
      </w:r>
      <w:r w:rsidRPr="007B0ED3">
        <w:rPr>
          <w:b/>
          <w:bCs/>
          <w:sz w:val="32"/>
          <w:szCs w:val="32"/>
        </w:rPr>
        <w:t xml:space="preserve"> </w:t>
      </w:r>
      <w:proofErr w:type="spellStart"/>
      <w:r w:rsidRPr="007B0ED3">
        <w:rPr>
          <w:b/>
          <w:bCs/>
          <w:sz w:val="32"/>
          <w:szCs w:val="32"/>
        </w:rPr>
        <w:t>PointerEnterEvent</w:t>
      </w:r>
      <w:proofErr w:type="spellEnd"/>
    </w:p>
    <w:p w14:paraId="51133C9D" w14:textId="414D09E5" w:rsidR="007B0ED3" w:rsidRDefault="007B0ED3" w:rsidP="007B69E4">
      <w:pPr>
        <w:jc w:val="both"/>
        <w:rPr>
          <w:sz w:val="32"/>
          <w:szCs w:val="32"/>
        </w:rPr>
      </w:pPr>
      <w:proofErr w:type="spellStart"/>
      <w:r w:rsidRPr="007B0ED3">
        <w:rPr>
          <w:b/>
          <w:bCs/>
          <w:sz w:val="32"/>
          <w:szCs w:val="32"/>
        </w:rPr>
        <w:t>onExit</w:t>
      </w:r>
      <w:proofErr w:type="spellEnd"/>
      <w:r w:rsidRPr="007B0ED3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callback triggers when a mouse pointer has exited this widget, when the widget is still mounted. Also gives an instance of </w:t>
      </w:r>
      <w:proofErr w:type="spellStart"/>
      <w:r w:rsidRPr="007B0ED3">
        <w:rPr>
          <w:b/>
          <w:bCs/>
          <w:sz w:val="32"/>
          <w:szCs w:val="32"/>
        </w:rPr>
        <w:t>PointerExitEvent</w:t>
      </w:r>
      <w:proofErr w:type="spellEnd"/>
    </w:p>
    <w:p w14:paraId="32477BA5" w14:textId="39CB2835" w:rsidR="007B0ED3" w:rsidRDefault="007B0ED3" w:rsidP="007B69E4">
      <w:pPr>
        <w:jc w:val="both"/>
        <w:rPr>
          <w:sz w:val="32"/>
          <w:szCs w:val="32"/>
        </w:rPr>
      </w:pPr>
      <w:proofErr w:type="spellStart"/>
      <w:r w:rsidRPr="007B0ED3">
        <w:rPr>
          <w:b/>
          <w:bCs/>
          <w:sz w:val="32"/>
          <w:szCs w:val="32"/>
        </w:rPr>
        <w:t>onHover</w:t>
      </w:r>
      <w:proofErr w:type="spellEnd"/>
      <w:r w:rsidRPr="007B0ED3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callback triggers every time when a pointer moves within this widget, without buttons pressed. Internally gives an instance of </w:t>
      </w:r>
      <w:proofErr w:type="spellStart"/>
      <w:r w:rsidRPr="007B0ED3">
        <w:rPr>
          <w:b/>
          <w:bCs/>
          <w:sz w:val="32"/>
          <w:szCs w:val="32"/>
        </w:rPr>
        <w:t>PointerHoverEvent</w:t>
      </w:r>
      <w:proofErr w:type="spellEnd"/>
      <w:r>
        <w:rPr>
          <w:sz w:val="32"/>
          <w:szCs w:val="32"/>
        </w:rPr>
        <w:t xml:space="preserve"> (NOT optimal, because fires every time for setting a </w:t>
      </w:r>
      <w:r w:rsidRPr="007B0ED3">
        <w:rPr>
          <w:b/>
          <w:bCs/>
          <w:sz w:val="32"/>
          <w:szCs w:val="32"/>
        </w:rPr>
        <w:t>boo</w:t>
      </w:r>
      <w:r>
        <w:rPr>
          <w:sz w:val="32"/>
          <w:szCs w:val="32"/>
        </w:rPr>
        <w:t xml:space="preserve">l value instead use </w:t>
      </w:r>
      <w:proofErr w:type="spellStart"/>
      <w:r w:rsidRPr="007B0ED3">
        <w:rPr>
          <w:b/>
          <w:bCs/>
          <w:sz w:val="32"/>
          <w:szCs w:val="32"/>
        </w:rPr>
        <w:t>onEnter</w:t>
      </w:r>
      <w:proofErr w:type="spellEnd"/>
      <w:r w:rsidRPr="007B0ED3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and </w:t>
      </w:r>
      <w:proofErr w:type="spellStart"/>
      <w:proofErr w:type="gramStart"/>
      <w:r w:rsidRPr="007B0ED3">
        <w:rPr>
          <w:b/>
          <w:bCs/>
          <w:sz w:val="32"/>
          <w:szCs w:val="32"/>
        </w:rPr>
        <w:t>onExit</w:t>
      </w:r>
      <w:proofErr w:type="spellEnd"/>
      <w:r w:rsidRPr="007B0ED3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>,</w:t>
      </w:r>
      <w:proofErr w:type="gramEnd"/>
      <w:r>
        <w:rPr>
          <w:sz w:val="32"/>
          <w:szCs w:val="32"/>
        </w:rPr>
        <w:t xml:space="preserve"> fires once)</w:t>
      </w:r>
    </w:p>
    <w:p w14:paraId="6C0160B5" w14:textId="0016AC7E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>…</w:t>
      </w:r>
    </w:p>
    <w:p w14:paraId="2B40A469" w14:textId="26321FF9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237D9">
        <w:rPr>
          <w:b/>
          <w:bCs/>
          <w:color w:val="D86DCB" w:themeColor="accent5" w:themeTint="99"/>
          <w:sz w:val="32"/>
          <w:szCs w:val="32"/>
        </w:rPr>
        <w:t>MouseRegion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9F01407" w14:textId="25639382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237D9">
        <w:rPr>
          <w:b/>
          <w:bCs/>
          <w:color w:val="D86DCB" w:themeColor="accent5" w:themeTint="99"/>
          <w:sz w:val="32"/>
          <w:szCs w:val="32"/>
        </w:rPr>
        <w:t>onEnter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6237D9">
        <w:rPr>
          <w:b/>
          <w:bCs/>
          <w:color w:val="D86DCB" w:themeColor="accent5" w:themeTint="99"/>
          <w:sz w:val="32"/>
          <w:szCs w:val="32"/>
        </w:rPr>
        <w:t>PointerEnterEvent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6237D9">
        <w:rPr>
          <w:b/>
          <w:bCs/>
          <w:color w:val="D86DCB" w:themeColor="accent5" w:themeTint="99"/>
          <w:sz w:val="32"/>
          <w:szCs w:val="32"/>
        </w:rPr>
        <w:t>event){</w:t>
      </w:r>
      <w:proofErr w:type="gramEnd"/>
    </w:p>
    <w:p w14:paraId="3A3D401D" w14:textId="03E9F1A2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6237D9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237D9">
        <w:rPr>
          <w:b/>
          <w:bCs/>
          <w:color w:val="D86DCB" w:themeColor="accent5" w:themeTint="99"/>
          <w:sz w:val="32"/>
          <w:szCs w:val="32"/>
        </w:rPr>
        <w:t>'Mouse entered');</w:t>
      </w:r>
    </w:p>
    <w:p w14:paraId="5AD15DC5" w14:textId="64BF46BF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    _</w:t>
      </w:r>
      <w:proofErr w:type="spellStart"/>
      <w:r w:rsidRPr="006237D9">
        <w:rPr>
          <w:b/>
          <w:bCs/>
          <w:color w:val="D86DCB" w:themeColor="accent5" w:themeTint="99"/>
          <w:sz w:val="32"/>
          <w:szCs w:val="32"/>
        </w:rPr>
        <w:t>isHovered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2D07221D" w14:textId="72FB4F0D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05B47A52" w14:textId="652C1516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237D9">
        <w:rPr>
          <w:b/>
          <w:bCs/>
          <w:color w:val="D86DCB" w:themeColor="accent5" w:themeTint="99"/>
          <w:sz w:val="32"/>
          <w:szCs w:val="32"/>
        </w:rPr>
        <w:t>onExit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6237D9">
        <w:rPr>
          <w:b/>
          <w:bCs/>
          <w:color w:val="D86DCB" w:themeColor="accent5" w:themeTint="99"/>
          <w:sz w:val="32"/>
          <w:szCs w:val="32"/>
        </w:rPr>
        <w:t>PointerExitEvent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6237D9">
        <w:rPr>
          <w:b/>
          <w:bCs/>
          <w:color w:val="D86DCB" w:themeColor="accent5" w:themeTint="99"/>
          <w:sz w:val="32"/>
          <w:szCs w:val="32"/>
        </w:rPr>
        <w:t>event){</w:t>
      </w:r>
      <w:proofErr w:type="gramEnd"/>
    </w:p>
    <w:p w14:paraId="77C54FB6" w14:textId="2E84F063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6237D9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237D9">
        <w:rPr>
          <w:b/>
          <w:bCs/>
          <w:color w:val="D86DCB" w:themeColor="accent5" w:themeTint="99"/>
          <w:sz w:val="32"/>
          <w:szCs w:val="32"/>
        </w:rPr>
        <w:t>'Mouse exited');</w:t>
      </w:r>
    </w:p>
    <w:p w14:paraId="678FF499" w14:textId="497D2DC3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    _</w:t>
      </w:r>
      <w:proofErr w:type="spellStart"/>
      <w:r w:rsidRPr="006237D9">
        <w:rPr>
          <w:b/>
          <w:bCs/>
          <w:color w:val="D86DCB" w:themeColor="accent5" w:themeTint="99"/>
          <w:sz w:val="32"/>
          <w:szCs w:val="32"/>
        </w:rPr>
        <w:t>isHovered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18A7789C" w14:textId="7FAD9C9F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6BCAC924" w14:textId="3B0FFE8E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237D9">
        <w:rPr>
          <w:b/>
          <w:bCs/>
          <w:color w:val="D86DCB" w:themeColor="accent5" w:themeTint="99"/>
          <w:sz w:val="32"/>
          <w:szCs w:val="32"/>
        </w:rPr>
        <w:t>onHover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6237D9">
        <w:rPr>
          <w:b/>
          <w:bCs/>
          <w:color w:val="D86DCB" w:themeColor="accent5" w:themeTint="99"/>
          <w:sz w:val="32"/>
          <w:szCs w:val="32"/>
        </w:rPr>
        <w:t>PointerHoverEvent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6237D9">
        <w:rPr>
          <w:b/>
          <w:bCs/>
          <w:color w:val="D86DCB" w:themeColor="accent5" w:themeTint="99"/>
          <w:sz w:val="32"/>
          <w:szCs w:val="32"/>
        </w:rPr>
        <w:t>event){</w:t>
      </w:r>
      <w:proofErr w:type="gramEnd"/>
    </w:p>
    <w:p w14:paraId="5D936D6D" w14:textId="676EF176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6237D9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237D9">
        <w:rPr>
          <w:b/>
          <w:bCs/>
          <w:color w:val="D86DCB" w:themeColor="accent5" w:themeTint="99"/>
          <w:sz w:val="32"/>
          <w:szCs w:val="32"/>
        </w:rPr>
        <w:t>'Mouse moved');</w:t>
      </w:r>
    </w:p>
    <w:p w14:paraId="7BD9D878" w14:textId="35A3479C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6F5266AE" w14:textId="340803F7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6237D9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6237D9">
        <w:rPr>
          <w:b/>
          <w:bCs/>
          <w:color w:val="D86DCB" w:themeColor="accent5" w:themeTint="99"/>
          <w:sz w:val="32"/>
          <w:szCs w:val="32"/>
        </w:rPr>
        <w:t>…</w:t>
      </w:r>
      <w:r w:rsidRPr="006237D9">
        <w:rPr>
          <w:b/>
          <w:bCs/>
          <w:color w:val="D86DCB" w:themeColor="accent5" w:themeTint="99"/>
          <w:sz w:val="32"/>
          <w:szCs w:val="32"/>
        </w:rPr>
        <w:t>),</w:t>
      </w:r>
    </w:p>
    <w:p w14:paraId="555D4F1E" w14:textId="1C20B142" w:rsidR="007B0ED3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>)</w:t>
      </w:r>
    </w:p>
    <w:p w14:paraId="5FA2BF9B" w14:textId="77777777" w:rsidR="006237D9" w:rsidRDefault="006237D9" w:rsidP="007B69E4">
      <w:pPr>
        <w:jc w:val="both"/>
        <w:rPr>
          <w:sz w:val="32"/>
          <w:szCs w:val="32"/>
        </w:rPr>
      </w:pPr>
    </w:p>
    <w:p w14:paraId="156BAAE1" w14:textId="4E6C9D3F" w:rsidR="006237D9" w:rsidRDefault="006237D9" w:rsidP="007B69E4">
      <w:pPr>
        <w:jc w:val="both"/>
        <w:rPr>
          <w:sz w:val="32"/>
          <w:szCs w:val="32"/>
        </w:rPr>
      </w:pPr>
      <w:r>
        <w:rPr>
          <w:sz w:val="32"/>
          <w:szCs w:val="32"/>
        </w:rPr>
        <w:t>More Properties:</w:t>
      </w:r>
    </w:p>
    <w:p w14:paraId="27D55397" w14:textId="5386F810" w:rsidR="006237D9" w:rsidRDefault="006237D9" w:rsidP="007B69E4">
      <w:pPr>
        <w:jc w:val="both"/>
        <w:rPr>
          <w:sz w:val="32"/>
          <w:szCs w:val="32"/>
        </w:rPr>
      </w:pPr>
      <w:r>
        <w:rPr>
          <w:sz w:val="32"/>
          <w:szCs w:val="32"/>
        </w:rPr>
        <w:t># There’s also:</w:t>
      </w:r>
    </w:p>
    <w:p w14:paraId="65559507" w14:textId="072FCCDE" w:rsidR="006237D9" w:rsidRDefault="006237D9" w:rsidP="006237D9">
      <w:pPr>
        <w:jc w:val="both"/>
        <w:rPr>
          <w:sz w:val="32"/>
          <w:szCs w:val="32"/>
        </w:rPr>
      </w:pPr>
      <w:r w:rsidRPr="006237D9">
        <w:rPr>
          <w:b/>
          <w:bCs/>
          <w:sz w:val="32"/>
          <w:szCs w:val="32"/>
        </w:rPr>
        <w:t>opaque:</w:t>
      </w:r>
      <w:r>
        <w:rPr>
          <w:sz w:val="32"/>
          <w:szCs w:val="32"/>
        </w:rPr>
        <w:t xml:space="preserve"> to determine whether this widget should prevent other </w:t>
      </w:r>
      <w:proofErr w:type="spellStart"/>
      <w:r w:rsidRPr="006237D9">
        <w:rPr>
          <w:b/>
          <w:bCs/>
          <w:sz w:val="32"/>
          <w:szCs w:val="32"/>
        </w:rPr>
        <w:t>MouseRegion</w:t>
      </w:r>
      <w:proofErr w:type="spellEnd"/>
      <w:r w:rsidRPr="006237D9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widgets visually behind if rom detecting the pointer</w:t>
      </w:r>
      <w:r>
        <w:rPr>
          <w:sz w:val="32"/>
          <w:szCs w:val="32"/>
        </w:rPr>
        <w:t xml:space="preserve">. By default, </w:t>
      </w:r>
      <w:r w:rsidRPr="006237D9">
        <w:rPr>
          <w:b/>
          <w:bCs/>
          <w:sz w:val="32"/>
          <w:szCs w:val="32"/>
        </w:rPr>
        <w:t>true</w:t>
      </w:r>
      <w:r>
        <w:rPr>
          <w:sz w:val="32"/>
          <w:szCs w:val="32"/>
        </w:rPr>
        <w:t>.</w:t>
      </w:r>
    </w:p>
    <w:p w14:paraId="1F431A91" w14:textId="77777777" w:rsidR="006237D9" w:rsidRDefault="006237D9" w:rsidP="006237D9">
      <w:pPr>
        <w:jc w:val="both"/>
        <w:rPr>
          <w:sz w:val="32"/>
          <w:szCs w:val="32"/>
        </w:rPr>
      </w:pPr>
      <w:proofErr w:type="spellStart"/>
      <w:r w:rsidRPr="006237D9">
        <w:rPr>
          <w:b/>
          <w:bCs/>
          <w:sz w:val="32"/>
          <w:szCs w:val="32"/>
        </w:rPr>
        <w:t>hitTestBehaviour</w:t>
      </w:r>
      <w:proofErr w:type="spellEnd"/>
      <w:r w:rsidRPr="006237D9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how to behave during hit testing</w:t>
      </w:r>
    </w:p>
    <w:p w14:paraId="520860BB" w14:textId="77777777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237D9">
        <w:rPr>
          <w:b/>
          <w:bCs/>
          <w:color w:val="D86DCB" w:themeColor="accent5" w:themeTint="99"/>
          <w:sz w:val="32"/>
          <w:szCs w:val="32"/>
        </w:rPr>
        <w:t>MouseRegion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F2FF8B2" w14:textId="107562F1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</w:t>
      </w:r>
      <w:r w:rsidRPr="006237D9">
        <w:rPr>
          <w:b/>
          <w:bCs/>
          <w:color w:val="D86DCB" w:themeColor="accent5" w:themeTint="99"/>
          <w:sz w:val="32"/>
          <w:szCs w:val="32"/>
        </w:rPr>
        <w:t>…</w:t>
      </w:r>
    </w:p>
    <w:p w14:paraId="2673D9ED" w14:textId="2320B764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opaque: true,</w:t>
      </w:r>
    </w:p>
    <w:p w14:paraId="457C1377" w14:textId="6E98BA1C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</w:t>
      </w:r>
      <w:proofErr w:type="spellStart"/>
      <w:r w:rsidRPr="006237D9">
        <w:rPr>
          <w:b/>
          <w:bCs/>
          <w:color w:val="D86DCB" w:themeColor="accent5" w:themeTint="99"/>
          <w:sz w:val="32"/>
          <w:szCs w:val="32"/>
        </w:rPr>
        <w:t>hitTestBehavior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237D9">
        <w:rPr>
          <w:b/>
          <w:bCs/>
          <w:color w:val="D86DCB" w:themeColor="accent5" w:themeTint="99"/>
          <w:sz w:val="32"/>
          <w:szCs w:val="32"/>
        </w:rPr>
        <w:t>HitTestBehavior.translucent</w:t>
      </w:r>
      <w:proofErr w:type="spellEnd"/>
      <w:r w:rsidRPr="006237D9">
        <w:rPr>
          <w:b/>
          <w:bCs/>
          <w:color w:val="D86DCB" w:themeColor="accent5" w:themeTint="99"/>
          <w:sz w:val="32"/>
          <w:szCs w:val="32"/>
        </w:rPr>
        <w:t>,</w:t>
      </w:r>
    </w:p>
    <w:p w14:paraId="746FF1ED" w14:textId="77777777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 xml:space="preserve">       </w:t>
      </w:r>
      <w:r w:rsidRPr="006237D9">
        <w:rPr>
          <w:b/>
          <w:bCs/>
          <w:color w:val="D86DCB" w:themeColor="accent5" w:themeTint="99"/>
          <w:sz w:val="32"/>
          <w:szCs w:val="32"/>
        </w:rPr>
        <w:t>…</w:t>
      </w:r>
    </w:p>
    <w:p w14:paraId="760628BB" w14:textId="6B4941D8" w:rsidR="006237D9" w:rsidRPr="006237D9" w:rsidRDefault="006237D9" w:rsidP="006237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7D9">
        <w:rPr>
          <w:b/>
          <w:bCs/>
          <w:color w:val="D86DCB" w:themeColor="accent5" w:themeTint="99"/>
          <w:sz w:val="32"/>
          <w:szCs w:val="32"/>
        </w:rPr>
        <w:t>)</w:t>
      </w:r>
    </w:p>
    <w:p w14:paraId="10243D15" w14:textId="77777777" w:rsidR="006237D9" w:rsidRDefault="006237D9" w:rsidP="006237D9">
      <w:pPr>
        <w:jc w:val="both"/>
        <w:rPr>
          <w:sz w:val="32"/>
          <w:szCs w:val="32"/>
        </w:rPr>
      </w:pPr>
    </w:p>
    <w:p w14:paraId="2248D4B1" w14:textId="78DB53A7" w:rsidR="006237D9" w:rsidRDefault="006237D9" w:rsidP="006237D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A3A390A" w14:textId="77777777" w:rsidR="006237D9" w:rsidRDefault="006237D9" w:rsidP="006237D9">
      <w:pPr>
        <w:jc w:val="both"/>
        <w:rPr>
          <w:sz w:val="32"/>
          <w:szCs w:val="32"/>
        </w:rPr>
      </w:pPr>
    </w:p>
    <w:p w14:paraId="2617E23E" w14:textId="1E73EB9C" w:rsidR="006237D9" w:rsidRPr="006237D9" w:rsidRDefault="006237D9" w:rsidP="006237D9">
      <w:pPr>
        <w:jc w:val="both"/>
        <w:rPr>
          <w:b/>
          <w:bCs/>
          <w:sz w:val="32"/>
          <w:szCs w:val="32"/>
        </w:rPr>
      </w:pPr>
      <w:r w:rsidRPr="006237D9">
        <w:rPr>
          <w:b/>
          <w:bCs/>
          <w:sz w:val="32"/>
          <w:szCs w:val="32"/>
        </w:rPr>
        <w:t xml:space="preserve">Inkwell Widgets </w:t>
      </w:r>
      <w:proofErr w:type="spellStart"/>
      <w:r w:rsidRPr="006237D9">
        <w:rPr>
          <w:b/>
          <w:bCs/>
          <w:sz w:val="32"/>
          <w:szCs w:val="32"/>
        </w:rPr>
        <w:t>onHover</w:t>
      </w:r>
      <w:proofErr w:type="spellEnd"/>
      <w:r w:rsidRPr="006237D9">
        <w:rPr>
          <w:b/>
          <w:bCs/>
          <w:sz w:val="32"/>
          <w:szCs w:val="32"/>
        </w:rPr>
        <w:t>:</w:t>
      </w:r>
    </w:p>
    <w:p w14:paraId="1A31C272" w14:textId="77777777" w:rsidR="006237D9" w:rsidRDefault="006237D9" w:rsidP="006237D9">
      <w:pPr>
        <w:jc w:val="both"/>
        <w:rPr>
          <w:sz w:val="32"/>
          <w:szCs w:val="32"/>
        </w:rPr>
      </w:pPr>
      <w:r>
        <w:rPr>
          <w:sz w:val="32"/>
          <w:szCs w:val="32"/>
        </w:rPr>
        <w:t># Similar thing as</w:t>
      </w:r>
      <w:r w:rsidRPr="0044287B">
        <w:rPr>
          <w:b/>
          <w:bCs/>
          <w:sz w:val="32"/>
          <w:szCs w:val="32"/>
        </w:rPr>
        <w:t xml:space="preserve"> </w:t>
      </w:r>
      <w:proofErr w:type="spellStart"/>
      <w:r w:rsidRPr="0044287B">
        <w:rPr>
          <w:b/>
          <w:bCs/>
          <w:sz w:val="32"/>
          <w:szCs w:val="32"/>
        </w:rPr>
        <w:t>MouseRegion</w:t>
      </w:r>
      <w:proofErr w:type="spellEnd"/>
      <w:r>
        <w:rPr>
          <w:sz w:val="32"/>
          <w:szCs w:val="32"/>
        </w:rPr>
        <w:t xml:space="preserve"> can be done using </w:t>
      </w:r>
      <w:proofErr w:type="spellStart"/>
      <w:r w:rsidRPr="0044287B">
        <w:rPr>
          <w:b/>
          <w:bCs/>
          <w:sz w:val="32"/>
          <w:szCs w:val="32"/>
        </w:rPr>
        <w:t>InkWell</w:t>
      </w:r>
      <w:proofErr w:type="spellEnd"/>
      <w:r>
        <w:rPr>
          <w:sz w:val="32"/>
          <w:szCs w:val="32"/>
        </w:rPr>
        <w:t xml:space="preserve"> widgets</w:t>
      </w:r>
      <w:r w:rsidRPr="0044287B">
        <w:rPr>
          <w:b/>
          <w:bCs/>
          <w:sz w:val="32"/>
          <w:szCs w:val="32"/>
        </w:rPr>
        <w:t xml:space="preserve"> </w:t>
      </w:r>
      <w:proofErr w:type="spellStart"/>
      <w:r w:rsidRPr="0044287B">
        <w:rPr>
          <w:b/>
          <w:bCs/>
          <w:sz w:val="32"/>
          <w:szCs w:val="32"/>
        </w:rPr>
        <w:t>onHover</w:t>
      </w:r>
      <w:proofErr w:type="spellEnd"/>
      <w:r w:rsidRPr="0044287B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property.</w:t>
      </w:r>
    </w:p>
    <w:p w14:paraId="291D7723" w14:textId="62C380E6" w:rsidR="006237D9" w:rsidRDefault="006237D9" w:rsidP="006237D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Which gives less boiler plate code with material 3 design and ink splash animation support</w:t>
      </w:r>
    </w:p>
    <w:p w14:paraId="06D7DA8F" w14:textId="47500A4F" w:rsidR="006237D9" w:rsidRDefault="006237D9" w:rsidP="006237D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44287B">
        <w:rPr>
          <w:b/>
          <w:bCs/>
          <w:sz w:val="32"/>
          <w:szCs w:val="32"/>
        </w:rPr>
        <w:t>onHover</w:t>
      </w:r>
      <w:proofErr w:type="spellEnd"/>
      <w:r w:rsidRPr="0044287B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is called when a mouse pointer enters or exits the ink response area. Internally gives a </w:t>
      </w:r>
      <w:r w:rsidRPr="0044287B">
        <w:rPr>
          <w:b/>
          <w:bCs/>
          <w:sz w:val="32"/>
          <w:szCs w:val="32"/>
        </w:rPr>
        <w:t>bool value</w:t>
      </w:r>
      <w:r>
        <w:rPr>
          <w:sz w:val="32"/>
          <w:szCs w:val="32"/>
        </w:rPr>
        <w:t xml:space="preserve"> </w:t>
      </w:r>
      <w:r w:rsidR="0044287B">
        <w:rPr>
          <w:sz w:val="32"/>
          <w:szCs w:val="32"/>
        </w:rPr>
        <w:t xml:space="preserve">which is </w:t>
      </w:r>
      <w:r w:rsidR="0044287B" w:rsidRPr="0044287B">
        <w:rPr>
          <w:b/>
          <w:bCs/>
          <w:sz w:val="32"/>
          <w:szCs w:val="32"/>
        </w:rPr>
        <w:t>true</w:t>
      </w:r>
      <w:r w:rsidR="0044287B">
        <w:rPr>
          <w:sz w:val="32"/>
          <w:szCs w:val="32"/>
        </w:rPr>
        <w:t xml:space="preserve"> or</w:t>
      </w:r>
      <w:r w:rsidR="0044287B" w:rsidRPr="0044287B">
        <w:rPr>
          <w:b/>
          <w:bCs/>
          <w:sz w:val="32"/>
          <w:szCs w:val="32"/>
        </w:rPr>
        <w:t xml:space="preserve"> false</w:t>
      </w:r>
      <w:r w:rsidR="0044287B">
        <w:rPr>
          <w:sz w:val="32"/>
          <w:szCs w:val="32"/>
        </w:rPr>
        <w:t xml:space="preserve"> based on if pointer is over the widget (fires only on enter and exit)</w:t>
      </w:r>
    </w:p>
    <w:p w14:paraId="1E88EC23" w14:textId="52D7817D" w:rsidR="0044287B" w:rsidRDefault="0044287B" w:rsidP="0044287B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3B9B7C56" w14:textId="2BF62F7F" w:rsidR="0044287B" w:rsidRPr="0044287B" w:rsidRDefault="0044287B" w:rsidP="0044287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4287B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44287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6FDD06C" w14:textId="4629EBE8" w:rsidR="0044287B" w:rsidRPr="0044287B" w:rsidRDefault="0044287B" w:rsidP="004428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4287B">
        <w:rPr>
          <w:b/>
          <w:bCs/>
          <w:color w:val="D86DCB" w:themeColor="accent5" w:themeTint="99"/>
          <w:sz w:val="32"/>
          <w:szCs w:val="32"/>
        </w:rPr>
        <w:t>onHover</w:t>
      </w:r>
      <w:proofErr w:type="spellEnd"/>
      <w:r w:rsidRPr="0044287B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44287B">
        <w:rPr>
          <w:b/>
          <w:bCs/>
          <w:color w:val="D86DCB" w:themeColor="accent5" w:themeTint="99"/>
          <w:sz w:val="32"/>
          <w:szCs w:val="32"/>
        </w:rPr>
        <w:t>bool</w:t>
      </w:r>
      <w:proofErr w:type="spellEnd"/>
      <w:r w:rsidRPr="0044287B">
        <w:rPr>
          <w:b/>
          <w:bCs/>
          <w:color w:val="D86DCB" w:themeColor="accent5" w:themeTint="99"/>
          <w:sz w:val="32"/>
          <w:szCs w:val="32"/>
        </w:rPr>
        <w:t xml:space="preserve"> value) {</w:t>
      </w:r>
    </w:p>
    <w:p w14:paraId="6231AFA0" w14:textId="613A4609" w:rsidR="0044287B" w:rsidRPr="0044287B" w:rsidRDefault="0044287B" w:rsidP="004428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44287B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44287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87B">
        <w:rPr>
          <w:b/>
          <w:bCs/>
          <w:color w:val="D86DCB" w:themeColor="accent5" w:themeTint="99"/>
          <w:sz w:val="32"/>
          <w:szCs w:val="32"/>
        </w:rPr>
        <w:t>'Mouse hovering $value');</w:t>
      </w:r>
    </w:p>
    <w:p w14:paraId="272B78A6" w14:textId="1E5B5B1A" w:rsidR="0044287B" w:rsidRPr="0044287B" w:rsidRDefault="0044287B" w:rsidP="004428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 xml:space="preserve">          _</w:t>
      </w:r>
      <w:proofErr w:type="spellStart"/>
      <w:r w:rsidRPr="0044287B">
        <w:rPr>
          <w:b/>
          <w:bCs/>
          <w:color w:val="D86DCB" w:themeColor="accent5" w:themeTint="99"/>
          <w:sz w:val="32"/>
          <w:szCs w:val="32"/>
        </w:rPr>
        <w:t>isHovered</w:t>
      </w:r>
      <w:proofErr w:type="spellEnd"/>
      <w:r w:rsidRPr="0044287B">
        <w:rPr>
          <w:b/>
          <w:bCs/>
          <w:color w:val="D86DCB" w:themeColor="accent5" w:themeTint="99"/>
          <w:sz w:val="32"/>
          <w:szCs w:val="32"/>
        </w:rPr>
        <w:t xml:space="preserve"> = value;</w:t>
      </w:r>
    </w:p>
    <w:p w14:paraId="49C044E2" w14:textId="3B661147" w:rsidR="0044287B" w:rsidRPr="0044287B" w:rsidRDefault="0044287B" w:rsidP="004428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701F5E00" w14:textId="2C6C7EDD" w:rsidR="0044287B" w:rsidRPr="0044287B" w:rsidRDefault="0044287B" w:rsidP="004428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44287B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44287B">
        <w:rPr>
          <w:b/>
          <w:bCs/>
          <w:color w:val="D86DCB" w:themeColor="accent5" w:themeTint="99"/>
          <w:sz w:val="32"/>
          <w:szCs w:val="32"/>
        </w:rPr>
        <w:t>),</w:t>
      </w:r>
    </w:p>
    <w:p w14:paraId="3D68563F" w14:textId="2FD74A6F" w:rsidR="006237D9" w:rsidRPr="0044287B" w:rsidRDefault="0044287B" w:rsidP="004428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>)</w:t>
      </w:r>
    </w:p>
    <w:p w14:paraId="44D8DC33" w14:textId="77777777" w:rsidR="0044287B" w:rsidRDefault="0044287B" w:rsidP="0044287B">
      <w:pPr>
        <w:jc w:val="both"/>
        <w:rPr>
          <w:sz w:val="32"/>
          <w:szCs w:val="32"/>
        </w:rPr>
      </w:pPr>
    </w:p>
    <w:p w14:paraId="121779CD" w14:textId="4584DE92" w:rsidR="0044287B" w:rsidRPr="0044287B" w:rsidRDefault="0044287B" w:rsidP="0044287B">
      <w:pPr>
        <w:jc w:val="center"/>
        <w:rPr>
          <w:b/>
          <w:bCs/>
          <w:sz w:val="32"/>
          <w:szCs w:val="32"/>
        </w:rPr>
      </w:pPr>
      <w:r w:rsidRPr="0044287B">
        <w:rPr>
          <w:b/>
          <w:bCs/>
          <w:sz w:val="32"/>
          <w:szCs w:val="32"/>
        </w:rPr>
        <w:t>Break</w:t>
      </w:r>
    </w:p>
    <w:p w14:paraId="6E94BE6A" w14:textId="77777777" w:rsidR="0044287B" w:rsidRDefault="0044287B" w:rsidP="0044287B">
      <w:pPr>
        <w:jc w:val="both"/>
        <w:rPr>
          <w:sz w:val="32"/>
          <w:szCs w:val="32"/>
        </w:rPr>
      </w:pPr>
    </w:p>
    <w:p w14:paraId="226F8962" w14:textId="77777777" w:rsidR="0044287B" w:rsidRDefault="0044287B" w:rsidP="0044287B">
      <w:pPr>
        <w:jc w:val="both"/>
        <w:rPr>
          <w:sz w:val="32"/>
          <w:szCs w:val="32"/>
        </w:rPr>
      </w:pPr>
    </w:p>
    <w:p w14:paraId="0794D222" w14:textId="77777777" w:rsidR="007B0ED3" w:rsidRPr="007B69E4" w:rsidRDefault="007B0ED3" w:rsidP="007B69E4">
      <w:pPr>
        <w:jc w:val="both"/>
        <w:rPr>
          <w:sz w:val="32"/>
          <w:szCs w:val="32"/>
        </w:rPr>
      </w:pPr>
    </w:p>
    <w:sectPr w:rsidR="007B0ED3" w:rsidRPr="007B69E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17E82" w14:textId="77777777" w:rsidR="007B0ED3" w:rsidRDefault="007B0ED3" w:rsidP="007B0ED3">
      <w:pPr>
        <w:spacing w:after="0" w:line="240" w:lineRule="auto"/>
      </w:pPr>
      <w:r>
        <w:separator/>
      </w:r>
    </w:p>
  </w:endnote>
  <w:endnote w:type="continuationSeparator" w:id="0">
    <w:p w14:paraId="277B02C9" w14:textId="77777777" w:rsidR="007B0ED3" w:rsidRDefault="007B0ED3" w:rsidP="007B0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48663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98AA21" w14:textId="6F23CAC4" w:rsidR="007B0ED3" w:rsidRDefault="007B0E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DE4D6" w14:textId="77777777" w:rsidR="007B0ED3" w:rsidRDefault="007B0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3EEA8" w14:textId="77777777" w:rsidR="007B0ED3" w:rsidRDefault="007B0ED3" w:rsidP="007B0ED3">
      <w:pPr>
        <w:spacing w:after="0" w:line="240" w:lineRule="auto"/>
      </w:pPr>
      <w:r>
        <w:separator/>
      </w:r>
    </w:p>
  </w:footnote>
  <w:footnote w:type="continuationSeparator" w:id="0">
    <w:p w14:paraId="77C5A0BA" w14:textId="77777777" w:rsidR="007B0ED3" w:rsidRDefault="007B0ED3" w:rsidP="007B0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930442"/>
    <w:multiLevelType w:val="hybridMultilevel"/>
    <w:tmpl w:val="1FBCBB28"/>
    <w:lvl w:ilvl="0" w:tplc="71E257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0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10"/>
    <w:rsid w:val="00233306"/>
    <w:rsid w:val="00381E6D"/>
    <w:rsid w:val="003C3B10"/>
    <w:rsid w:val="0044287B"/>
    <w:rsid w:val="004770C7"/>
    <w:rsid w:val="004A5A26"/>
    <w:rsid w:val="006237D9"/>
    <w:rsid w:val="007B0ED3"/>
    <w:rsid w:val="007B69E4"/>
    <w:rsid w:val="00A81283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C039"/>
  <w15:chartTrackingRefBased/>
  <w15:docId w15:val="{B81C0ADC-B7F7-486A-8D3F-FB2FD5DA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ED3"/>
  </w:style>
  <w:style w:type="paragraph" w:styleId="Footer">
    <w:name w:val="footer"/>
    <w:basedOn w:val="Normal"/>
    <w:link w:val="FooterChar"/>
    <w:uiPriority w:val="99"/>
    <w:unhideWhenUsed/>
    <w:rsid w:val="007B0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5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</cp:revision>
  <dcterms:created xsi:type="dcterms:W3CDTF">2026-06-19T05:49:00Z</dcterms:created>
  <dcterms:modified xsi:type="dcterms:W3CDTF">2026-07-03T15:53:00Z</dcterms:modified>
</cp:coreProperties>
</file>