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2zqcvhjwij8" w:id="0"/>
      <w:bookmarkEnd w:id="0"/>
      <w:r w:rsidDel="00000000" w:rsidR="00000000" w:rsidRPr="00000000">
        <w:rPr>
          <w:rtl w:val="0"/>
        </w:rPr>
        <w:t xml:space="preserve">Protheus TOTVS — Módulos de Gestão de Negócios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ooce3gtsoubl" w:id="1"/>
      <w:bookmarkEnd w:id="1"/>
      <w:r w:rsidDel="00000000" w:rsidR="00000000" w:rsidRPr="00000000">
        <w:rPr>
          <w:rtl w:val="0"/>
        </w:rPr>
        <w:t xml:space="preserve">1. Módulo Financeiro (SIGAFIN)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ghpj8wu65dsn" w:id="2"/>
      <w:bookmarkEnd w:id="2"/>
      <w:r w:rsidDel="00000000" w:rsidR="00000000" w:rsidRPr="00000000">
        <w:rPr>
          <w:rtl w:val="0"/>
        </w:rPr>
        <w:t xml:space="preserve">Contas a Receber (SE1)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 módulo de Contas a Receber gerencia todos os títulos a receber da empresa.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Campos principais da SE1:</w:t>
      </w:r>
      <w:r w:rsidDel="00000000" w:rsidR="00000000" w:rsidRPr="00000000">
        <w:rPr>
          <w:rtl w:val="0"/>
        </w:rPr>
        <w:t xml:space="preserve"> | Campo | Tipo | Descrição | |---|---|---| | E1_FILIAL | C(2) | Filial do título | | E1_PREFIXO | C(3) | Prefixo do título (ex: NF, DUP, BOL) | | E1_NUM | C(9) | Número do título | | E1_PARCELA | C(1) | Parcela (A, B, C...) | | E1_TIPO | C(3) | Tipo do título (NF, BOL, CHQ...) | | E1_CLIENTE | C(6) | Código do cliente | | E1_LOJA | C(2) | Loja do cliente | | E1_EMISSAO | D | Data de emissão | | E1_VENCTO | D | Data de vencimento | | E1_VENCREA | D | Vencimento real (após prorrogação) | | E1_VALOR | N(14,2) | Valor do título | | E1_SALDO | N(14,2) | Saldo a receber | | E1_SITUACA | C(1) | Situação: ' '=Aberto, 'A'=Baixado, 'V'=Vencido | | E1_NATUREZ | C(10) | Natureza financeira | | E1_PORTADO | C(6) | Código do portador (banco) | | E1_NOSSONUM | C(20) | Nosso número bancário |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Query para títulos em aberto: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E1_PREFIXO,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E1_NUM,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E1_PARCELA,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E1_TIPO,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A1_NOME,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E1_EMISSAO,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E1_VENCTO,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E1_VALOR,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E1_SALDO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SE1010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SA1010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A1_FILIAL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E1_FILIAL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A1_COD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E1_CLIENTE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A1_LOJA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E1_LOJA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E1.D_E_L_E_T_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 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E1_FILIAL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'01'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E1_SITUACA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 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E1_SALDO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E1_VENCTO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lz51a0bwz45f" w:id="3"/>
      <w:bookmarkEnd w:id="3"/>
      <w:r w:rsidDel="00000000" w:rsidR="00000000" w:rsidRPr="00000000">
        <w:rPr>
          <w:rtl w:val="0"/>
        </w:rPr>
        <w:t xml:space="preserve">Contas a Pagar (SE2)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Campos principais da SE2:</w:t>
      </w:r>
      <w:r w:rsidDel="00000000" w:rsidR="00000000" w:rsidRPr="00000000">
        <w:rPr>
          <w:rtl w:val="0"/>
        </w:rPr>
        <w:t xml:space="preserve"> | Campo | Tipo | Descrição | |---|---|---| | E2_FILIAL | C(2) | Filial | | E2_PREFIXO | C(3) | Prefixo | | E2_NUM | C(9) | Número | | E2_PARCELA | C(1) | Parcela | | E2_TIPO | C(3) | Tipo | | E2_FORNECE | C(6) | Código do fornecedor | | E2_LOJA | C(2) | Loja do fornecedor | | E2_EMISSAO | D | Data de emissão | | E2_VENCTO | D | Data de vencimento | | E2_VALOR | N(14,2) | Valor | | E2_SALDO | N(14,2) | Saldo a pagar | | E2_SITUACA | C(1) | Situação | | E2_NATUREZ | C(10) | Natureza financeira |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wghga818yrw5" w:id="4"/>
      <w:bookmarkEnd w:id="4"/>
      <w:r w:rsidDel="00000000" w:rsidR="00000000" w:rsidRPr="00000000">
        <w:rPr>
          <w:rtl w:val="0"/>
        </w:rPr>
        <w:t xml:space="preserve">2. Módulo de Estoque e Custos (SIGAEST)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rlc3n0brx0cx" w:id="5"/>
      <w:bookmarkEnd w:id="5"/>
      <w:r w:rsidDel="00000000" w:rsidR="00000000" w:rsidRPr="00000000">
        <w:rPr>
          <w:rtl w:val="0"/>
        </w:rPr>
        <w:t xml:space="preserve">Saldo de Estoque (SB2)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B1_COD,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B1_DESC,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B2_LOCAL,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B2_QATU,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B2_VATU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SB2010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SB1010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B1_FILIAL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B2_FILIAL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B1_COD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B2_COD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B2.D_E_L_E_T_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 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B2_FILIAL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'01'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B2_QATU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B1_COD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Campos SB2:</w:t>
      </w:r>
      <w:r w:rsidDel="00000000" w:rsidR="00000000" w:rsidRPr="00000000">
        <w:rPr>
          <w:rtl w:val="0"/>
        </w:rPr>
        <w:t xml:space="preserve"> | Campo | Descrição | |---|---| | B2_COD | Código do produto | | B2_LOCAL | Código do armazém | | B2_QATU | Quantidade atual | | B2_VATU | Valor atual (custo médio * quantidade) | | B2_CM1 | Custo médio 1 | | B2_CM2 | Custo médio 2 |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a755r33e7nu9" w:id="6"/>
      <w:bookmarkEnd w:id="6"/>
      <w:r w:rsidDel="00000000" w:rsidR="00000000" w:rsidRPr="00000000">
        <w:rPr>
          <w:rtl w:val="0"/>
        </w:rPr>
        <w:t xml:space="preserve">Movimentações de Estoque (SD3)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D3_DATA,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D3_COD,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B1_DESC,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D3_OP,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D3_TM,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D3_QUANT,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D3_CUSTO1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SD3010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SB1010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B1_FILIAL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D3_FILIAL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B1_COD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D3_COD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D3.D_E_L_E_T_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 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D3_FILIAL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'01'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D3_DATA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BETWEEN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'20260101'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'20261231'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D3_DATA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uv7wjrqe05vc" w:id="7"/>
      <w:bookmarkEnd w:id="7"/>
      <w:r w:rsidDel="00000000" w:rsidR="00000000" w:rsidRPr="00000000">
        <w:rPr>
          <w:rtl w:val="0"/>
        </w:rPr>
        <w:t xml:space="preserve">3. Módulo de Faturamento (SIGAFAT)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3lz82bmljmxd" w:id="8"/>
      <w:bookmarkEnd w:id="8"/>
      <w:r w:rsidDel="00000000" w:rsidR="00000000" w:rsidRPr="00000000">
        <w:rPr>
          <w:rtl w:val="0"/>
        </w:rPr>
        <w:t xml:space="preserve">Pedidos de Venda (SC5/SC6)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Cabeçalho SC5:</w:t>
      </w:r>
      <w:r w:rsidDel="00000000" w:rsidR="00000000" w:rsidRPr="00000000">
        <w:rPr>
          <w:rtl w:val="0"/>
        </w:rPr>
        <w:t xml:space="preserve"> | Campo | Descrição | |---|---| | C5_NUM | Número do pedido | | C5_CLIENTE | Código do cliente | | C5_LOJA | Loja do cliente | | C5_EMISSAO | Data de emissão | | C5_LIBEROK | Liberação: 'L'=Liberado, ' '=Bloqueado | | C5_NOTA | Número da NF gerada | | C5_TIPO | Tipo do pedido |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Itens SC6:</w:t>
      </w:r>
      <w:r w:rsidDel="00000000" w:rsidR="00000000" w:rsidRPr="00000000">
        <w:rPr>
          <w:rtl w:val="0"/>
        </w:rPr>
        <w:t xml:space="preserve"> | Campo | Descrição | |---|---| | C6_NUM | Número do pedido | | C6_ITEM | Item do pedido | | C6_PRODUTO | Código do produto | | C6_DESCRI | Descrição | | C6_QTDVEN | Quantidade vendida | | C6_PRCVEN | Preço de venda | | C6_VALOR | Valor total do item | | C6_ENTREG | Data de entrega | | C6_QTDENT | Quantidade entregue | | C6_QTDLIB | Quantidade liberada |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Query Pedidos em Aberto: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C5_NUM,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A1_NOME,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C5_EMISSAO,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(C6_VALOR)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VALOR_TOTAL,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(C6_QTDVEN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C6_QTDENT)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QTD_PENDENTE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SC5010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SC6010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C6_FILIAL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C5_FILIAL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C6_NUM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C5_NUM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SA1010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A1_FILIAL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C5_FILIAL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A1_COD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C5_CLIENTE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A1_LOJA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C5_LOJA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C5.D_E_L_E_T_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 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C6.D_E_L_E_T_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 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C5_FILIAL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'01'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C5_NOTA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 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C5_NUM,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A1_NOME,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C5_EMISSAO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C5_EMISSAO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lt9f92wmmqm" w:id="9"/>
      <w:bookmarkEnd w:id="9"/>
      <w:r w:rsidDel="00000000" w:rsidR="00000000" w:rsidRPr="00000000">
        <w:rPr>
          <w:rtl w:val="0"/>
        </w:rPr>
        <w:t xml:space="preserve">4. Módulo de Compras (SIGACOM)</w:t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x3ziaavbjvu4" w:id="10"/>
      <w:bookmarkEnd w:id="10"/>
      <w:r w:rsidDel="00000000" w:rsidR="00000000" w:rsidRPr="00000000">
        <w:rPr>
          <w:rtl w:val="0"/>
        </w:rPr>
        <w:t xml:space="preserve">Pedidos de Compra (SC7)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C7_NUM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Número do pedido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C7_ITEM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C7_PRODUTO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Código do produto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C7_DESCRI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C7_FORNECE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Código do fornecedor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C7_LOJA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Loja do fornecedor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C7_QUANT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Quantidade solicitada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C7_PRECO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Preço unitário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C7_TOTAL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Valor total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C7_DATPRF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prevista de entrega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C7_QUJE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Quantidade já entregue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C7_RESIDUO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Quantidade residual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C7_SOLICIT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Número da solicitação de compra</w:t>
            </w:r>
          </w:p>
        </w:tc>
      </w:tr>
    </w:tbl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w7x1enuttz45" w:id="11"/>
      <w:bookmarkEnd w:id="11"/>
      <w:r w:rsidDel="00000000" w:rsidR="00000000" w:rsidRPr="00000000">
        <w:rPr>
          <w:rtl w:val="0"/>
        </w:rPr>
        <w:t xml:space="preserve">5. Módulo Fiscal (SIGAFIS)</w:t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7ium8hpk6hjp" w:id="12"/>
      <w:bookmarkEnd w:id="12"/>
      <w:r w:rsidDel="00000000" w:rsidR="00000000" w:rsidRPr="00000000">
        <w:rPr>
          <w:rtl w:val="0"/>
        </w:rPr>
        <w:t xml:space="preserve">Notas Fiscais de Entrada (SF1/SD1)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Cabeçalho SF1:</w:t>
      </w:r>
      <w:r w:rsidDel="00000000" w:rsidR="00000000" w:rsidRPr="00000000">
        <w:rPr>
          <w:rtl w:val="0"/>
        </w:rPr>
        <w:t xml:space="preserve"> | Campo | Descrição | |---|---| | F1_DOC | Número da NF | | F1_SERIE | Série da NF | | F1_FORNECE | Código do fornecedor | | F1_LOJA | Loja do fornecedor | | F1_EMISSAO | Data de emissão | | F1_DTDIGIT | Data de digitação | | F1_VALBRUT | Valor bruto | | F1_VALICM | Valor ICMS | | F1_VALIPI | Valor IPI | | F1_CHVNFE | Chave NFe |</w:t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e606y11uzrq9" w:id="13"/>
      <w:bookmarkEnd w:id="13"/>
      <w:r w:rsidDel="00000000" w:rsidR="00000000" w:rsidRPr="00000000">
        <w:rPr>
          <w:rtl w:val="0"/>
        </w:rPr>
        <w:t xml:space="preserve">Notas Fiscais de Saída (SF2/SD2)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Cabeçalho SF2:</w:t>
      </w:r>
      <w:r w:rsidDel="00000000" w:rsidR="00000000" w:rsidRPr="00000000">
        <w:rPr>
          <w:rtl w:val="0"/>
        </w:rPr>
        <w:t xml:space="preserve"> | Campo | Descrição | |---|---| | F2_DOC | Número da NF | | F2_SERIE | Série | | F2_CLIENTE | Código do cliente | | F2_LOJA | Loja do cliente | | F2_EMISSAO | Data de emissão | | F2_VALBRUT | Valor bruto | | F2_CHVNFE | Chave NFe |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ewn158kqev96" w:id="14"/>
      <w:bookmarkEnd w:id="14"/>
      <w:r w:rsidDel="00000000" w:rsidR="00000000" w:rsidRPr="00000000">
        <w:rPr>
          <w:rtl w:val="0"/>
        </w:rPr>
        <w:t xml:space="preserve">6. Módulo de Manufatura (SIGAPCP)</w:t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wikz1s7j6uic" w:id="15"/>
      <w:bookmarkEnd w:id="15"/>
      <w:r w:rsidDel="00000000" w:rsidR="00000000" w:rsidRPr="00000000">
        <w:rPr>
          <w:rtl w:val="0"/>
        </w:rPr>
        <w:t xml:space="preserve">Ordens de Produção (SC2)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C2_NUM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Número da OP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C2_ITEM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Item da OP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C2_SEQUEN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Sequência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C2_PRODUTO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Produto a produzir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C2_QUANT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Quantidade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C2_DATPRI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de início prevista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C2_DATPRF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de fim prevista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C2_QUJE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Quantidade já produzida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C2_SITUACA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Situação: 'L'=Liberada, 'E'=Encerrada</w:t>
            </w:r>
          </w:p>
        </w:tc>
      </w:tr>
    </w:tbl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rPr/>
      </w:pPr>
      <w:bookmarkStart w:colFirst="0" w:colLast="0" w:name="_9po34i497z4d" w:id="16"/>
      <w:bookmarkEnd w:id="16"/>
      <w:r w:rsidDel="00000000" w:rsidR="00000000" w:rsidRPr="00000000">
        <w:rPr>
          <w:rtl w:val="0"/>
        </w:rPr>
        <w:t xml:space="preserve">7. Relatórios e Consultas Gerenciais</w:t>
      </w:r>
    </w:p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j4fvex6ud9zy" w:id="17"/>
      <w:bookmarkEnd w:id="17"/>
      <w:r w:rsidDel="00000000" w:rsidR="00000000" w:rsidRPr="00000000">
        <w:rPr>
          <w:rtl w:val="0"/>
        </w:rPr>
        <w:t xml:space="preserve">DRE Simplificado via SQL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Receita Bruta de Vendas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(F2_VALBRUT)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RECEITA_BRUTA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SF2010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D_E_L_E_T_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 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F2_FILIAL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'01'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F2_EMISSAO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BETWEEN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'20260101'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'20261231'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F2_TIPO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Exclui devoluções e bonificações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Custo dos Produtos Vendidos (CPV)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(D2_CUSTO1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D2_QUANT)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CPV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SD2010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D_E_L_E_T_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 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D2_FILIAL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'01'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D2_EMISSAO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BETWEEN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'20260101'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'20261231'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rPr/>
      </w:pPr>
      <w:bookmarkStart w:colFirst="0" w:colLast="0" w:name="_2rpj6jt7rfh1" w:id="18"/>
      <w:bookmarkEnd w:id="18"/>
      <w:r w:rsidDel="00000000" w:rsidR="00000000" w:rsidRPr="00000000">
        <w:rPr>
          <w:rtl w:val="0"/>
        </w:rPr>
        <w:t xml:space="preserve">Aging de Contas a Receber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DATEDIFF(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E1_VENCTO,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GETDATE())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 Vencer'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DATEDIFF(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E1_VENCTO,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GETDATE())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BETWEEN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'1-30 dias'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DATEDIFF(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E1_VENCTO,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GETDATE())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BETWEEN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'31-60 dias'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DATEDIFF(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E1_VENCTO,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GETDATE())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BETWEEN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'61-90 dias'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'Acima de 90 dias'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FAIXA,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(*)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QTD_TITULOS,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(E1_SALDO)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VALOR_TOTAL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SE1010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D_E_L_E_T_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 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E1_FILIAL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'01'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E1_SITUACA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 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E1_SALDO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DATEDIFF(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E1_VENCTO,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GETDATE())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 Vencer'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DATEDIFF(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E1_VENCTO,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GETDATE())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BETWEEN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'1-30 dias'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DATEDIFF(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E1_VENCTO,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GETDATE())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BETWEEN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'31-60 dias'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DATEDIFF(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E1_VENCTO,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GETDATE())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BETWEEN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'61-90 dias'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'Acima de 90 dias'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rPr/>
      </w:pPr>
      <w:bookmarkStart w:colFirst="0" w:colLast="0" w:name="_38twa9tod6jw" w:id="19"/>
      <w:bookmarkEnd w:id="19"/>
      <w:r w:rsidDel="00000000" w:rsidR="00000000" w:rsidRPr="00000000">
        <w:rPr>
          <w:rtl w:val="0"/>
        </w:rPr>
        <w:t xml:space="preserve">8. Configurações e Parâmetros Importantes</w:t>
      </w:r>
    </w:p>
    <w:p w:rsidR="00000000" w:rsidDel="00000000" w:rsidP="00000000" w:rsidRDefault="00000000" w:rsidRPr="00000000" w14:paraId="000000AD">
      <w:pPr>
        <w:pStyle w:val="Heading3"/>
        <w:rPr/>
      </w:pPr>
      <w:bookmarkStart w:colFirst="0" w:colLast="0" w:name="_y1896z2157t4" w:id="20"/>
      <w:bookmarkEnd w:id="20"/>
      <w:r w:rsidDel="00000000" w:rsidR="00000000" w:rsidRPr="00000000">
        <w:rPr>
          <w:rtl w:val="0"/>
        </w:rPr>
        <w:t xml:space="preserve">Parâmetros Financeiros Comuns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Parâmetro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MV_JUROS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Taxa de juros padrão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MV_MULTA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Percentual de multa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MV_DESCMAX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Desconto máximo permitido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MV_PORTADO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Portador padrão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MV_CFOP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CFOP padrão de saída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MV_ESTADO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Estado da empresa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MV_CODMUN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Código do município</w:t>
            </w:r>
          </w:p>
        </w:tc>
      </w:tr>
    </w:tbl>
    <w:p w:rsidR="00000000" w:rsidDel="00000000" w:rsidP="00000000" w:rsidRDefault="00000000" w:rsidRPr="00000000" w14:paraId="000000BE">
      <w:pPr>
        <w:pStyle w:val="Heading3"/>
        <w:rPr/>
      </w:pPr>
      <w:bookmarkStart w:colFirst="0" w:colLast="0" w:name="_8scty2n5oj3w" w:id="21"/>
      <w:bookmarkEnd w:id="21"/>
      <w:r w:rsidDel="00000000" w:rsidR="00000000" w:rsidRPr="00000000">
        <w:rPr>
          <w:rtl w:val="0"/>
        </w:rPr>
        <w:t xml:space="preserve">Parâmetros de Estoque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Parâmetro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MV_LOCPAD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Armazém padrão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MV_TIPOCM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 de custo médio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MV_ESTOQUE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Controle de estoque negativo</w:t>
            </w:r>
          </w:p>
        </w:tc>
      </w:tr>
    </w:tbl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rPr/>
      </w:pPr>
      <w:bookmarkStart w:colFirst="0" w:colLast="0" w:name="_atz1e4xa0hbq" w:id="22"/>
      <w:bookmarkEnd w:id="22"/>
      <w:r w:rsidDel="00000000" w:rsidR="00000000" w:rsidRPr="00000000">
        <w:rPr>
          <w:rtl w:val="0"/>
        </w:rPr>
        <w:t xml:space="preserve">9. Integrações Comuns</w:t>
      </w:r>
    </w:p>
    <w:p w:rsidR="00000000" w:rsidDel="00000000" w:rsidP="00000000" w:rsidRDefault="00000000" w:rsidRPr="00000000" w14:paraId="000000CA">
      <w:pPr>
        <w:pStyle w:val="Heading3"/>
        <w:rPr/>
      </w:pPr>
      <w:bookmarkStart w:colFirst="0" w:colLast="0" w:name="_gb5rdnyj2wlx" w:id="23"/>
      <w:bookmarkEnd w:id="23"/>
      <w:r w:rsidDel="00000000" w:rsidR="00000000" w:rsidRPr="00000000">
        <w:rPr>
          <w:rtl w:val="0"/>
        </w:rPr>
        <w:t xml:space="preserve">Integração com NFe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O Protheus possui integração nativa com a SEFAZ para emissão de NFe: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Tabela SF2 armazena o cabeçalho da NF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Campo F2_CHVNFE armazena a chave de acesso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Campo F2_XPED armazena o número do pedido de compra do cliente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Processo de autorização via WebService SEFAZ</w:t>
      </w:r>
    </w:p>
    <w:p w:rsidR="00000000" w:rsidDel="00000000" w:rsidP="00000000" w:rsidRDefault="00000000" w:rsidRPr="00000000" w14:paraId="000000D1">
      <w:pPr>
        <w:pStyle w:val="Heading3"/>
        <w:rPr/>
      </w:pPr>
      <w:bookmarkStart w:colFirst="0" w:colLast="0" w:name="_fnvdta286bj9" w:id="24"/>
      <w:bookmarkEnd w:id="24"/>
      <w:r w:rsidDel="00000000" w:rsidR="00000000" w:rsidRPr="00000000">
        <w:rPr>
          <w:rtl w:val="0"/>
        </w:rPr>
        <w:t xml:space="preserve">Integração com Bancos (CNAB)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Geração de remessa CNAB 240/400 via módulo financeiro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Retorno de cobrança bancária processado automaticamente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Tabelas: SE1 (títulos), SEB (borderô), SEG (remessa)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