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Haftalık Staj Raporu</w:t>
      </w:r>
    </w:p>
    <w:p>
      <w:pPr>
        <w:spacing w:after="40"/>
      </w:pPr>
      <w:r>
        <w:rPr>
          <w:b/>
        </w:rPr>
        <w:t xml:space="preserve">Stajyer: </w:t>
      </w:r>
      <w:r>
        <w:t>Gökhan Kara</w:t>
      </w:r>
    </w:p>
    <w:p>
      <w:pPr>
        <w:spacing w:after="40"/>
      </w:pPr>
      <w:r>
        <w:rPr>
          <w:b/>
        </w:rPr>
        <w:t xml:space="preserve">Ana geliştirme yönü: </w:t>
      </w:r>
      <w:r>
        <w:t>Backend (Java + Spring Boot)</w:t>
      </w:r>
    </w:p>
    <w:p>
      <w:pPr>
        <w:spacing w:after="40"/>
      </w:pPr>
      <w:r>
        <w:rPr>
          <w:b/>
        </w:rPr>
        <w:t xml:space="preserve">Proje: </w:t>
      </w:r>
      <w:r>
        <w:t>Haftalık Proje Durum Raporlama ve CTO Takip Sistemi</w:t>
      </w:r>
    </w:p>
    <w:p>
      <w:pPr>
        <w:spacing w:after="40"/>
      </w:pPr>
      <w:r>
        <w:rPr>
          <w:b/>
        </w:rPr>
        <w:t xml:space="preserve">Rapor dönemi: </w:t>
      </w:r>
      <w:r>
        <w:t>10–14 Ağustos 2026</w:t>
      </w:r>
    </w:p>
    <w:p>
      <w:pPr>
        <w:spacing w:after="40"/>
      </w:pPr>
      <w:r>
        <w:rPr>
          <w:b/>
        </w:rPr>
        <w:t xml:space="preserve">Gönderildiği kişi: </w:t>
      </w:r>
      <w:r>
        <w:t>Burhan Gümüşsoy (burhan.gumussoy@kolaysoft.com.tr)</w:t>
      </w:r>
    </w:p>
    <w:p>
      <w:pPr>
        <w:pStyle w:val="Heading1"/>
      </w:pPr>
      <w:r>
        <w:t>1. Bu hafta yaptığım işler ve ürettiğim çıktılar</w:t>
      </w:r>
    </w:p>
    <w:p>
      <w:r>
        <w:t>Bu hafta MVP'yi teslime hazır hale getirmeye odaklandım: test dokümantasyonunu QA formatına taşıdım, regresyonu doğruladım, dokümantasyonu tamamladım ve uygulamayı Docker ile çalıştırılabilir hale getirdim.</w:t>
      </w:r>
    </w:p>
    <w:p>
      <w:pPr>
        <w:pStyle w:val="ListBullet"/>
      </w:pPr>
      <w:r>
        <w:t>Test senaryo dokümanı (T08 tamamlama): Test/QA mentörünün paylaştığı Excel şablonuna uygun, atomik ve pozitif/negatif senaryolara ayrılmış 36 test case hazırladım (proje, haftalık rapor, iş kalemi, dashboard, sistem). Her senaryonun ön koşul, test verisi, adım, beklenen ve sonuç bilgisini yazdım; bulunan hataları 'düzeltme sonrası PASS' olarak izlenebilir kıldım.</w:t>
      </w:r>
    </w:p>
    <w:p>
      <w:pPr>
        <w:pStyle w:val="ListBullet"/>
      </w:pPr>
      <w:r>
        <w:t>T09 – Hata düzeltme ve tekrar test: Test turunda açık kritik hata kalmadığını doğruladım. Az test edilen 'proje güncelleme' yolu için birim testleri ekledim; toplam test sayısı 44'ten 47'ye çıktı. Regresyonu çalıştırdım (temiz derleme + 47 test + canlı smoke) ve test raporuna bir regresyon bölümü ekledim.</w:t>
      </w:r>
    </w:p>
    <w:p>
      <w:pPr>
        <w:pStyle w:val="ListBullet"/>
      </w:pPr>
      <w:r>
        <w:t>T10 – Dokümantasyon: README'yi tam hâline getirdim (kurulum, çalıştırma, yapılandırma/env, migration/seed, Swagger, test komutları, örnek kullanıcı/veri, adım adım demo senaryosu ve bilinen eksikler). Teknik karar notunu da repoya ekledim.</w:t>
      </w:r>
    </w:p>
    <w:p>
      <w:pPr>
        <w:pStyle w:val="ListBullet"/>
      </w:pPr>
      <w:r>
        <w:t>T11 – Docker ile çalıştırma: Uygulamayı çok aşamalı (multi-stage) bir Dockerfile ile konteynere paketledim. `docker build` ile imaj ürettim, `docker run` ile konteynerde çalıştırdım ve Swagger üzerinden doğruladım (health, dashboard, iş kuralları). Böylece uygulama, makinede Java kurulu olmasa bile tek komutla çalışıyor.</w:t>
      </w:r>
    </w:p>
    <w:p>
      <w:pPr>
        <w:pStyle w:val="ListBullet"/>
      </w:pPr>
      <w:r>
        <w:t>Çalışmayı düzenli commit'lerle GitHub'a gönderdim; 47 test geçiyor ve repo güncel.</w:t>
      </w:r>
    </w:p>
    <w:p>
      <w:pPr>
        <w:pStyle w:val="Heading1"/>
      </w:pPr>
      <w:r>
        <w:t>2. Öğrendiğim konular ve kullandığım kaynaklar</w:t>
      </w:r>
    </w:p>
    <w:p>
      <w:pPr>
        <w:pStyle w:val="ListBullet"/>
      </w:pPr>
      <w:r>
        <w:t>QA test dokümantasyonu: Bir test senaryosunun tek bir şeyi doğrulaması (atomiklik), senaryoların pozitif/negatif olarak gruplanması ve verilen şablona (ID konvansiyonu, sütun yapısı) uyulması gerektiğini öğrendim.</w:t>
      </w:r>
    </w:p>
    <w:p>
      <w:pPr>
        <w:pStyle w:val="ListBullet"/>
      </w:pPr>
      <w:r>
        <w:t>Regresyon testi: Yeni bir değişiklikten sonra eskiden çalışan her şeyin hâlâ çalıştığını otomatik testlerle hızlıca doğrulamanın önemini uygulayarak gördüm.</w:t>
      </w:r>
    </w:p>
    <w:p>
      <w:pPr>
        <w:pStyle w:val="ListBullet"/>
      </w:pPr>
      <w:r>
        <w:t>Docker: İmaj ile konteyner farkı, çok aşamalı (multi-stage) build ile derleme araçlarını son imaja koymadan küçük bir çalıştırma imajı üretmeyi ve uygulamanın taşınabilirliğini öğrendim.</w:t>
      </w:r>
    </w:p>
    <w:p>
      <w:pPr>
        <w:pStyle w:val="ListBullet"/>
      </w:pPr>
      <w:r>
        <w:t>Dokümantasyon standardı: Bir README'nin kurulumdan çalıştırmaya, test komutlarından bilinen eksiklere kadar hangi bölümleri içermesi gerektiğini öğrendim.</w:t>
      </w:r>
    </w:p>
    <w:p>
      <w:pPr>
        <w:pStyle w:val="ListBullet"/>
      </w:pPr>
      <w:r>
        <w:t>Kaynaklar: Docker resmî dokümantasyonu, Spring Boot dokümantasyonu ve yapay zekâ araçları (çıktısını anlayıp doğrulayarak).</w:t>
      </w:r>
    </w:p>
    <w:p>
      <w:pPr>
        <w:pStyle w:val="Heading1"/>
      </w:pPr>
      <w:r>
        <w:t>3. Zorlandığım noktalar, denediğim yollar ve açık kalan riskler</w:t>
      </w:r>
    </w:p>
    <w:p>
      <w:pPr>
        <w:pStyle w:val="ListBullet"/>
      </w:pPr>
      <w:r>
        <w:t>Docker'ı ilk kez kullandım; kurulum ve çok aşamalı build mantığını kavramak biraz zaman aldı. Belgeleri inceleyip küçük adımlarla ilerleyerek çalışan bir imaj ürettim.</w:t>
      </w:r>
    </w:p>
    <w:p>
      <w:pPr>
        <w:pStyle w:val="ListBullet"/>
      </w:pPr>
      <w:r>
        <w:t>Test senaryo dokümanını mentörün şablonuna tam uydurmak birkaç iterasyon gerektirdi (atomik bölme, ID konvansiyonu, test verilerinin netleştirilmesi).</w:t>
      </w:r>
    </w:p>
    <w:p>
      <w:pPr>
        <w:pStyle w:val="ListBullet"/>
      </w:pPr>
      <w:r>
        <w:t>Açık risk – Dashboard filtreleme: Yönetmeliğin MVP kapsamı proje/hafta/durum/risk filtresi istiyor; ben risk seviyesi filtresini uyguladım, diğerlerini ön analiz kararım doğrultusunda sonraki genişletmeye (T13) bıraktım. Mimari hazır olduğu için eklenmesi kısa sürer.</w:t>
      </w:r>
    </w:p>
    <w:p>
      <w:pPr>
        <w:pStyle w:val="ListBullet"/>
      </w:pPr>
      <w:r>
        <w:t>Açık risk – Rol bazlı yetki: Kimlik doğrulama ve yetkilendirme (RBAC) MVP dışıdır; sahiplik bilgisi (owner) tutuluyor ancak erişim kısıtı uygulanmıyor. Auth ile birlikte aktifleşecek.</w:t>
      </w:r>
    </w:p>
    <w:p>
      <w:pPr>
        <w:pStyle w:val="Heading1"/>
      </w:pPr>
      <w:r>
        <w:t>4. Bir sonraki hafta planım</w:t>
      </w:r>
    </w:p>
    <w:p>
      <w:pPr>
        <w:pStyle w:val="ListBullet"/>
      </w:pPr>
      <w:r>
        <w:t>T12 – Final MVP demosu ve sunum: Ana API akışlarını Swagger üzerinden göstermek; analiz kararlarını, iş kurallarını ve test sonuçlarını anlatmak.</w:t>
      </w:r>
    </w:p>
    <w:p>
      <w:pPr>
        <w:pStyle w:val="ListBullet"/>
      </w:pPr>
      <w:r>
        <w:t>AI kullanım özeti: Yapay zekâyı nerede, ne için kullandığımı ve çıktıyı nasıl doğruladığımı belgelemek (final teslim gerekliliği).</w:t>
      </w:r>
    </w:p>
    <w:p>
      <w:pPr>
        <w:pStyle w:val="ListBullet"/>
      </w:pPr>
      <w:r>
        <w:t>Retrospektif: Öğrendiklerimi ve bir sonraki adımları (filtreleme, yetkilendirme gibi genişletmeler) özetlemek.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