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A8" w:rsidRPr="00B542A8" w:rsidRDefault="00B542A8" w:rsidP="000539E0">
      <w:pPr>
        <w:pStyle w:val="Balk2"/>
      </w:pPr>
      <w:bookmarkStart w:id="0" w:name="_Toc441075206"/>
      <w:bookmarkStart w:id="1" w:name="_GoBack"/>
      <w:r w:rsidRPr="00B542A8">
        <w:t xml:space="preserve">Ek </w:t>
      </w:r>
      <w:r w:rsidR="00846AB6" w:rsidRPr="00846AB6">
        <w:t>6</w:t>
      </w:r>
      <w:r w:rsidRPr="00846AB6">
        <w:t>:</w:t>
      </w:r>
      <w:r w:rsidRPr="00B542A8">
        <w:t xml:space="preserve"> </w:t>
      </w:r>
      <w:r w:rsidR="00EB4855" w:rsidRPr="00EB4855">
        <w:t>Ders Kitabı İnceleme Ölçütleri</w:t>
      </w:r>
    </w:p>
    <w:bookmarkEnd w:id="0"/>
    <w:p w:rsidR="00B542A8" w:rsidRPr="00B542A8" w:rsidRDefault="00B542A8" w:rsidP="00DD6C69">
      <w:pPr>
        <w:pStyle w:val="Balk1"/>
      </w:pPr>
      <w:r w:rsidRPr="00B542A8">
        <w:t>Ders kitaplarını toplumsal cinsiyet eşitliği açısından incelemek için bazı ölçütler</w:t>
      </w:r>
      <w:r w:rsidR="000539E0">
        <w:t>:</w:t>
      </w:r>
    </w:p>
    <w:p w:rsidR="00B542A8" w:rsidRPr="00B542A8" w:rsidRDefault="00B542A8" w:rsidP="00B542A8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hAnsi="Arial" w:cs="Arial"/>
        </w:rPr>
      </w:pPr>
      <w:r w:rsidRPr="00B542A8">
        <w:rPr>
          <w:rFonts w:ascii="Arial" w:hAnsi="Arial" w:cs="Arial"/>
        </w:rPr>
        <w:t xml:space="preserve">Görsellerde ve metinlerde yetişkin kadınlar ve erkekler ya da kız ve </w:t>
      </w:r>
      <w:r w:rsidR="00DD6C69">
        <w:rPr>
          <w:rFonts w:ascii="Arial" w:hAnsi="Arial" w:cs="Arial"/>
        </w:rPr>
        <w:t>erkek</w:t>
      </w:r>
      <w:r w:rsidR="000D5F49">
        <w:rPr>
          <w:rFonts w:ascii="Arial" w:hAnsi="Arial" w:cs="Arial"/>
        </w:rPr>
        <w:t xml:space="preserve"> çocukları kalıp</w:t>
      </w:r>
      <w:r w:rsidRPr="00B542A8">
        <w:rPr>
          <w:rFonts w:ascii="Arial" w:hAnsi="Arial" w:cs="Arial"/>
        </w:rPr>
        <w:t xml:space="preserve">yargıları beslemeyecek özelliklerle tanımlanmışlar mı?  </w:t>
      </w:r>
    </w:p>
    <w:p w:rsidR="00B542A8" w:rsidRPr="00B542A8" w:rsidRDefault="00B542A8" w:rsidP="00B542A8">
      <w:pPr>
        <w:spacing w:after="200" w:line="276" w:lineRule="auto"/>
        <w:ind w:left="708"/>
        <w:jc w:val="both"/>
        <w:rPr>
          <w:rFonts w:ascii="Arial" w:hAnsi="Arial" w:cs="Arial"/>
          <w:i/>
        </w:rPr>
      </w:pPr>
      <w:r w:rsidRPr="00B542A8">
        <w:rPr>
          <w:rFonts w:ascii="Arial" w:hAnsi="Arial" w:cs="Arial"/>
          <w:i/>
        </w:rPr>
        <w:t>Örnek: Erkeklerin sürekli akılcı, kadınların ise duygu</w:t>
      </w:r>
      <w:r w:rsidR="000D5F49">
        <w:rPr>
          <w:rFonts w:ascii="Arial" w:hAnsi="Arial" w:cs="Arial"/>
          <w:i/>
        </w:rPr>
        <w:t>sal olarak gösterilmeleri kalıp</w:t>
      </w:r>
      <w:r w:rsidRPr="00B542A8">
        <w:rPr>
          <w:rFonts w:ascii="Arial" w:hAnsi="Arial" w:cs="Arial"/>
          <w:i/>
        </w:rPr>
        <w:t xml:space="preserve">yargıları besler ve cinsiyete dayalı ayrımcılığın temelini oluşturabilir. </w:t>
      </w:r>
    </w:p>
    <w:p w:rsidR="00B542A8" w:rsidRPr="00B542A8" w:rsidRDefault="00B542A8" w:rsidP="00B542A8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hAnsi="Arial" w:cs="Arial"/>
        </w:rPr>
      </w:pPr>
      <w:r w:rsidRPr="00B542A8">
        <w:rPr>
          <w:rFonts w:ascii="Arial" w:hAnsi="Arial" w:cs="Arial"/>
        </w:rPr>
        <w:t xml:space="preserve">Görsellerde ve metinlerde yetişkin kadınlar ve erkekler ya da kız ve </w:t>
      </w:r>
      <w:r w:rsidR="00DD6C69">
        <w:rPr>
          <w:rFonts w:ascii="Arial" w:hAnsi="Arial" w:cs="Arial"/>
        </w:rPr>
        <w:t>erkek</w:t>
      </w:r>
      <w:r w:rsidRPr="00B542A8">
        <w:rPr>
          <w:rFonts w:ascii="Arial" w:hAnsi="Arial" w:cs="Arial"/>
        </w:rPr>
        <w:t xml:space="preserve"> çocukları eşit rol ve statülerde gösterilmişler mi?</w:t>
      </w:r>
    </w:p>
    <w:p w:rsidR="00B542A8" w:rsidRPr="00B542A8" w:rsidRDefault="00B542A8" w:rsidP="00B542A8">
      <w:pPr>
        <w:spacing w:after="200" w:line="276" w:lineRule="auto"/>
        <w:ind w:left="708"/>
        <w:jc w:val="both"/>
        <w:rPr>
          <w:rFonts w:ascii="Arial" w:hAnsi="Arial" w:cs="Arial"/>
          <w:i/>
        </w:rPr>
      </w:pPr>
      <w:r w:rsidRPr="00B542A8">
        <w:rPr>
          <w:rFonts w:ascii="Arial" w:hAnsi="Arial" w:cs="Arial"/>
          <w:i/>
        </w:rPr>
        <w:t xml:space="preserve">Örnek: Erkekleri sürekli karar alma mekanizmalarında ve toplumda kabul gören, statülü mesleklerde, kadınları ise ev içi rollerde göstermek cinsiyetçi </w:t>
      </w:r>
      <w:r w:rsidR="000D5F49">
        <w:rPr>
          <w:rFonts w:ascii="Arial" w:hAnsi="Arial" w:cs="Arial"/>
          <w:i/>
        </w:rPr>
        <w:t>kalıp</w:t>
      </w:r>
      <w:r w:rsidRPr="00B542A8">
        <w:rPr>
          <w:rFonts w:ascii="Arial" w:hAnsi="Arial" w:cs="Arial"/>
          <w:i/>
        </w:rPr>
        <w:t>yargıları besleyebilir.</w:t>
      </w:r>
    </w:p>
    <w:p w:rsidR="00B542A8" w:rsidRPr="00B542A8" w:rsidRDefault="00B542A8" w:rsidP="00B542A8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hAnsi="Arial" w:cs="Arial"/>
        </w:rPr>
      </w:pPr>
      <w:r w:rsidRPr="00B542A8">
        <w:rPr>
          <w:rFonts w:ascii="Arial" w:hAnsi="Arial" w:cs="Arial"/>
        </w:rPr>
        <w:t>Kadınların/erkeklerin ve kız/</w:t>
      </w:r>
      <w:r w:rsidR="00DD6C69">
        <w:rPr>
          <w:rFonts w:ascii="Arial" w:hAnsi="Arial" w:cs="Arial"/>
        </w:rPr>
        <w:t>erkek</w:t>
      </w:r>
      <w:r w:rsidRPr="00B542A8">
        <w:rPr>
          <w:rFonts w:ascii="Arial" w:hAnsi="Arial" w:cs="Arial"/>
        </w:rPr>
        <w:t xml:space="preserve"> çocuklarının aile iç</w:t>
      </w:r>
      <w:r w:rsidR="000D5F49">
        <w:rPr>
          <w:rFonts w:ascii="Arial" w:hAnsi="Arial" w:cs="Arial"/>
        </w:rPr>
        <w:t>indeki rolleri cinsiyetçi kalıp</w:t>
      </w:r>
      <w:r w:rsidRPr="00B542A8">
        <w:rPr>
          <w:rFonts w:ascii="Arial" w:hAnsi="Arial" w:cs="Arial"/>
        </w:rPr>
        <w:t xml:space="preserve">yargılardan bağımsız olarak gösterilmiş mi? </w:t>
      </w:r>
    </w:p>
    <w:p w:rsidR="00B542A8" w:rsidRPr="00B542A8" w:rsidRDefault="00B542A8" w:rsidP="00B542A8">
      <w:pPr>
        <w:spacing w:after="200" w:line="276" w:lineRule="auto"/>
        <w:ind w:left="708"/>
        <w:jc w:val="both"/>
        <w:rPr>
          <w:rFonts w:ascii="Arial" w:hAnsi="Arial" w:cs="Arial"/>
          <w:i/>
        </w:rPr>
      </w:pPr>
      <w:r w:rsidRPr="00B542A8">
        <w:rPr>
          <w:rFonts w:ascii="Arial" w:hAnsi="Arial" w:cs="Arial"/>
          <w:i/>
        </w:rPr>
        <w:t>Örnek: Aile içindeki rollerle ilgili resimlerde ev işlerinin sürekli kadınlarla ilişkilendirilmeleri, erkeklerin ve çocukların diğer uğraşlarla resmedilmeleri cinsiyetçi işbölümünü besleme potansiyeli taşır.</w:t>
      </w:r>
    </w:p>
    <w:p w:rsidR="00B542A8" w:rsidRPr="00B542A8" w:rsidRDefault="00B542A8" w:rsidP="00B542A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B542A8">
        <w:rPr>
          <w:rFonts w:ascii="Arial" w:hAnsi="Arial" w:cs="Arial"/>
        </w:rPr>
        <w:t xml:space="preserve">Görsel ve metinlerde cinsiyetçi olmayan bir dil kullanılmış mı?  </w:t>
      </w:r>
      <w:r w:rsidRPr="00B542A8">
        <w:rPr>
          <w:rFonts w:ascii="Arial" w:hAnsi="Arial" w:cs="Arial"/>
        </w:rPr>
        <w:br/>
      </w:r>
      <w:r w:rsidRPr="00B542A8">
        <w:rPr>
          <w:rFonts w:ascii="Arial" w:hAnsi="Arial" w:cs="Arial"/>
          <w:i/>
        </w:rPr>
        <w:t>Örnek: ‘Bilim adamı’ veya ‘işadamı’ gibi belirli pozisyonları erkek olmakla özdeşleştiren ifadeler cinsiyetçi dil kullanımına örnektir. Bunlar yerine bazı ders kitaplarında ‘bilim insanı’ sözcüğü kullanılmaya başlanmıştır.</w:t>
      </w:r>
      <w:bookmarkEnd w:id="1"/>
    </w:p>
    <w:p w:rsidR="000000EC" w:rsidRDefault="000000EC"/>
    <w:sectPr w:rsidR="00000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91B5E"/>
    <w:multiLevelType w:val="hybridMultilevel"/>
    <w:tmpl w:val="9280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A8"/>
    <w:rsid w:val="000000EC"/>
    <w:rsid w:val="000539E0"/>
    <w:rsid w:val="000D5F49"/>
    <w:rsid w:val="0062578A"/>
    <w:rsid w:val="00846AB6"/>
    <w:rsid w:val="00B542A8"/>
    <w:rsid w:val="00DD6C69"/>
    <w:rsid w:val="00EB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6718"/>
  <w15:chartTrackingRefBased/>
  <w15:docId w15:val="{A9B94C71-0B31-4857-A185-0BDE60C6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D6C69"/>
    <w:pPr>
      <w:keepNext/>
      <w:spacing w:after="200" w:line="276" w:lineRule="auto"/>
      <w:jc w:val="both"/>
      <w:outlineLvl w:val="0"/>
    </w:pPr>
    <w:rPr>
      <w:rFonts w:ascii="Arial" w:hAnsi="Arial" w:cs="Arial"/>
      <w:b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539E0"/>
    <w:pPr>
      <w:keepNext/>
      <w:spacing w:after="200" w:line="360" w:lineRule="auto"/>
      <w:outlineLvl w:val="1"/>
    </w:pPr>
    <w:rPr>
      <w:rFonts w:ascii="Arial" w:hAnsi="Arial" w:cs="Arial"/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D6C69"/>
    <w:rPr>
      <w:rFonts w:ascii="Arial" w:hAnsi="Arial" w:cs="Arial"/>
      <w:b/>
    </w:rPr>
  </w:style>
  <w:style w:type="character" w:customStyle="1" w:styleId="Balk2Char">
    <w:name w:val="Başlık 2 Char"/>
    <w:basedOn w:val="VarsaylanParagrafYazTipi"/>
    <w:link w:val="Balk2"/>
    <w:uiPriority w:val="9"/>
    <w:rsid w:val="000539E0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7</cp:revision>
  <dcterms:created xsi:type="dcterms:W3CDTF">2016-03-21T11:44:00Z</dcterms:created>
  <dcterms:modified xsi:type="dcterms:W3CDTF">2016-08-31T10:40:00Z</dcterms:modified>
</cp:coreProperties>
</file>