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F12" w:rsidRPr="00531273" w:rsidRDefault="004641C8" w:rsidP="00690F12">
      <w:pPr>
        <w:rPr>
          <w:rFonts w:ascii="Segoe UI" w:hAnsi="Segoe UI" w:cs="Segoe UI"/>
          <w:b/>
          <w:sz w:val="28"/>
          <w:szCs w:val="28"/>
        </w:rPr>
      </w:pPr>
      <w:r>
        <w:rPr>
          <w:rFonts w:ascii="Segoe UI" w:hAnsi="Segoe UI" w:cs="Segoe UI"/>
          <w:b/>
          <w:sz w:val="28"/>
          <w:szCs w:val="28"/>
        </w:rPr>
        <w:t>BİTİRME PROJESİ</w:t>
      </w:r>
      <w:bookmarkStart w:id="0" w:name="_GoBack"/>
      <w:bookmarkEnd w:id="0"/>
    </w:p>
    <w:p w:rsidR="00690F12" w:rsidRPr="00531273" w:rsidRDefault="00690F12" w:rsidP="00690F12">
      <w:pPr>
        <w:pStyle w:val="ListParagraph"/>
        <w:numPr>
          <w:ilvl w:val="0"/>
          <w:numId w:val="1"/>
        </w:numPr>
        <w:rPr>
          <w:rFonts w:ascii="Segoe UI" w:hAnsi="Segoe UI" w:cs="Segoe UI"/>
        </w:rPr>
      </w:pPr>
      <w:r w:rsidRPr="00531273">
        <w:rPr>
          <w:rFonts w:ascii="Segoe UI" w:hAnsi="Segoe UI" w:cs="Segoe UI"/>
        </w:rPr>
        <w:t>Verilen topolojiye uygun olarak, sınıftaki ilgili bilgisayarları kullanarak ortamı tasarlayınız.</w:t>
      </w:r>
    </w:p>
    <w:p w:rsidR="00690F12" w:rsidRPr="00531273" w:rsidRDefault="00690F12" w:rsidP="00690F12">
      <w:pPr>
        <w:pStyle w:val="ListParagraph"/>
        <w:numPr>
          <w:ilvl w:val="0"/>
          <w:numId w:val="1"/>
        </w:numPr>
        <w:rPr>
          <w:rFonts w:ascii="Segoe UI" w:hAnsi="Segoe UI" w:cs="Segoe UI"/>
        </w:rPr>
      </w:pPr>
      <w:r w:rsidRPr="00531273">
        <w:rPr>
          <w:rFonts w:ascii="Segoe UI" w:hAnsi="Segoe UI" w:cs="Segoe UI"/>
        </w:rPr>
        <w:t>Hangi bilgisayarda hangi servisi yapılandıracağınız ve ne kadar kaynak ayıracağınızı öncesinde hesaplamalısınız.</w:t>
      </w:r>
    </w:p>
    <w:p w:rsidR="00690F12" w:rsidRPr="00531273" w:rsidRDefault="00690F12" w:rsidP="00690F12">
      <w:pPr>
        <w:pStyle w:val="ListParagraph"/>
        <w:numPr>
          <w:ilvl w:val="0"/>
          <w:numId w:val="1"/>
        </w:numPr>
        <w:rPr>
          <w:rFonts w:ascii="Segoe UI" w:hAnsi="Segoe UI" w:cs="Segoe UI"/>
        </w:rPr>
      </w:pPr>
      <w:r w:rsidRPr="00531273">
        <w:rPr>
          <w:rFonts w:ascii="Segoe UI" w:hAnsi="Segoe UI" w:cs="Segoe UI"/>
        </w:rPr>
        <w:t>Şirket topolojinizde Active Directory, Exchange SERVER 2010, IIS, FS</w:t>
      </w:r>
      <w:r w:rsidR="00F93FC5" w:rsidRPr="00531273">
        <w:rPr>
          <w:rFonts w:ascii="Segoe UI" w:hAnsi="Segoe UI" w:cs="Segoe UI"/>
        </w:rPr>
        <w:t>, PS</w:t>
      </w:r>
      <w:r w:rsidR="00917887" w:rsidRPr="00531273">
        <w:rPr>
          <w:rFonts w:ascii="Segoe UI" w:hAnsi="Segoe UI" w:cs="Segoe UI"/>
        </w:rPr>
        <w:t xml:space="preserve"> </w:t>
      </w:r>
      <w:r w:rsidRPr="00531273">
        <w:rPr>
          <w:rFonts w:ascii="Segoe UI" w:hAnsi="Segoe UI" w:cs="Segoe UI"/>
        </w:rPr>
        <w:t>rolleri kurulumu ve konfigürasyonu gerçekleştirilecektir.</w:t>
      </w:r>
    </w:p>
    <w:p w:rsidR="00690F12" w:rsidRPr="00531273" w:rsidRDefault="00690F12" w:rsidP="00690F12">
      <w:pPr>
        <w:rPr>
          <w:rFonts w:ascii="Segoe UI" w:hAnsi="Segoe UI" w:cs="Segoe UI"/>
          <w:b/>
          <w:sz w:val="28"/>
          <w:szCs w:val="28"/>
        </w:rPr>
      </w:pPr>
      <w:r w:rsidRPr="00531273">
        <w:rPr>
          <w:rFonts w:ascii="Segoe UI" w:hAnsi="Segoe UI" w:cs="Segoe UI"/>
          <w:b/>
          <w:sz w:val="28"/>
          <w:szCs w:val="28"/>
        </w:rPr>
        <w:t>YÖNERGE</w:t>
      </w:r>
    </w:p>
    <w:p w:rsidR="00690F12" w:rsidRPr="00531273" w:rsidRDefault="00690F12" w:rsidP="00690F12">
      <w:pPr>
        <w:pStyle w:val="ListParagraph"/>
        <w:numPr>
          <w:ilvl w:val="0"/>
          <w:numId w:val="2"/>
        </w:numPr>
        <w:rPr>
          <w:rFonts w:ascii="Segoe UI" w:hAnsi="Segoe UI" w:cs="Segoe UI"/>
        </w:rPr>
      </w:pPr>
      <w:r w:rsidRPr="00531273">
        <w:rPr>
          <w:rFonts w:ascii="Segoe UI" w:hAnsi="Segoe UI" w:cs="Segoe UI"/>
        </w:rPr>
        <w:t>Domain kurulumunu ilgili domain name için gerçekleştiriniz.</w:t>
      </w:r>
    </w:p>
    <w:p w:rsidR="00917887" w:rsidRPr="00531273" w:rsidRDefault="00690F12" w:rsidP="00A20ECB">
      <w:pPr>
        <w:pStyle w:val="ListParagraph"/>
        <w:numPr>
          <w:ilvl w:val="0"/>
          <w:numId w:val="2"/>
        </w:numPr>
        <w:rPr>
          <w:rFonts w:ascii="Segoe UI" w:hAnsi="Segoe UI" w:cs="Segoe UI"/>
        </w:rPr>
      </w:pPr>
      <w:r w:rsidRPr="00531273">
        <w:rPr>
          <w:rFonts w:ascii="Segoe UI" w:hAnsi="Segoe UI" w:cs="Segoe UI"/>
        </w:rPr>
        <w:t xml:space="preserve">Tüm ortamı domaine </w:t>
      </w:r>
      <w:r w:rsidR="006B1463" w:rsidRPr="00531273">
        <w:rPr>
          <w:rFonts w:ascii="Segoe UI" w:hAnsi="Segoe UI" w:cs="Segoe UI"/>
        </w:rPr>
        <w:t>dâhil</w:t>
      </w:r>
      <w:r w:rsidRPr="00531273">
        <w:rPr>
          <w:rFonts w:ascii="Segoe UI" w:hAnsi="Segoe UI" w:cs="Segoe UI"/>
        </w:rPr>
        <w:t xml:space="preserve"> ediniz.</w:t>
      </w:r>
    </w:p>
    <w:tbl>
      <w:tblPr>
        <w:tblStyle w:val="TableGrid"/>
        <w:tblW w:w="0" w:type="auto"/>
        <w:tblLook w:val="04A0" w:firstRow="1" w:lastRow="0" w:firstColumn="1" w:lastColumn="0" w:noHBand="0" w:noVBand="1"/>
      </w:tblPr>
      <w:tblGrid>
        <w:gridCol w:w="3070"/>
        <w:gridCol w:w="3071"/>
        <w:gridCol w:w="3071"/>
      </w:tblGrid>
      <w:tr w:rsidR="00531273" w:rsidRPr="00531273" w:rsidTr="00B237C0">
        <w:tc>
          <w:tcPr>
            <w:tcW w:w="3070" w:type="dxa"/>
          </w:tcPr>
          <w:p w:rsidR="00690F12" w:rsidRPr="00531273" w:rsidRDefault="00690F12" w:rsidP="00B237C0">
            <w:pPr>
              <w:rPr>
                <w:rFonts w:ascii="Segoe UI" w:hAnsi="Segoe UI" w:cs="Segoe UI"/>
                <w:b/>
              </w:rPr>
            </w:pPr>
            <w:r w:rsidRPr="00531273">
              <w:rPr>
                <w:rFonts w:ascii="Segoe UI" w:hAnsi="Segoe UI" w:cs="Segoe UI"/>
                <w:b/>
              </w:rPr>
              <w:t>Organizational UNIT name</w:t>
            </w:r>
          </w:p>
        </w:tc>
        <w:tc>
          <w:tcPr>
            <w:tcW w:w="3071" w:type="dxa"/>
          </w:tcPr>
          <w:p w:rsidR="00690F12" w:rsidRPr="00531273" w:rsidRDefault="00690F12" w:rsidP="00B237C0">
            <w:pPr>
              <w:rPr>
                <w:rFonts w:ascii="Segoe UI" w:hAnsi="Segoe UI" w:cs="Segoe UI"/>
                <w:b/>
              </w:rPr>
            </w:pPr>
            <w:r w:rsidRPr="00531273">
              <w:rPr>
                <w:rFonts w:ascii="Segoe UI" w:hAnsi="Segoe UI" w:cs="Segoe UI"/>
                <w:b/>
              </w:rPr>
              <w:t>User name</w:t>
            </w:r>
          </w:p>
        </w:tc>
        <w:tc>
          <w:tcPr>
            <w:tcW w:w="3071" w:type="dxa"/>
          </w:tcPr>
          <w:p w:rsidR="00690F12" w:rsidRPr="00531273" w:rsidRDefault="00690F12" w:rsidP="00B237C0">
            <w:pPr>
              <w:rPr>
                <w:rFonts w:ascii="Segoe UI" w:hAnsi="Segoe UI" w:cs="Segoe UI"/>
                <w:b/>
              </w:rPr>
            </w:pPr>
            <w:r w:rsidRPr="00531273">
              <w:rPr>
                <w:rFonts w:ascii="Segoe UI" w:hAnsi="Segoe UI" w:cs="Segoe UI"/>
                <w:b/>
              </w:rPr>
              <w:t>Group name</w:t>
            </w:r>
          </w:p>
        </w:tc>
      </w:tr>
      <w:tr w:rsidR="00531273" w:rsidRPr="00531273" w:rsidTr="00B237C0">
        <w:tc>
          <w:tcPr>
            <w:tcW w:w="3070" w:type="dxa"/>
          </w:tcPr>
          <w:p w:rsidR="00690F12" w:rsidRPr="00531273" w:rsidRDefault="00690F12" w:rsidP="00B237C0">
            <w:pPr>
              <w:rPr>
                <w:rFonts w:ascii="Segoe UI" w:hAnsi="Segoe UI" w:cs="Segoe UI"/>
              </w:rPr>
            </w:pPr>
            <w:r w:rsidRPr="00531273">
              <w:rPr>
                <w:rFonts w:ascii="Segoe UI" w:hAnsi="Segoe UI" w:cs="Segoe UI"/>
              </w:rPr>
              <w:t>satis</w:t>
            </w:r>
          </w:p>
        </w:tc>
        <w:tc>
          <w:tcPr>
            <w:tcW w:w="3071" w:type="dxa"/>
          </w:tcPr>
          <w:p w:rsidR="00690F12" w:rsidRPr="00531273" w:rsidRDefault="00690F12" w:rsidP="00D13213">
            <w:pPr>
              <w:rPr>
                <w:rFonts w:ascii="Segoe UI" w:hAnsi="Segoe UI" w:cs="Segoe UI"/>
              </w:rPr>
            </w:pPr>
            <w:r w:rsidRPr="00531273">
              <w:rPr>
                <w:rFonts w:ascii="Segoe UI" w:hAnsi="Segoe UI" w:cs="Segoe UI"/>
              </w:rPr>
              <w:t xml:space="preserve">bs1, bs2, bst1, bssef </w:t>
            </w:r>
            <w:r w:rsidR="00D13213" w:rsidRPr="00531273">
              <w:rPr>
                <w:rFonts w:ascii="Segoe UI" w:hAnsi="Segoe UI" w:cs="Segoe UI"/>
              </w:rPr>
              <w:t>,_</w:t>
            </w:r>
            <w:r w:rsidRPr="00531273">
              <w:rPr>
                <w:rFonts w:ascii="Segoe UI" w:hAnsi="Segoe UI" w:cs="Segoe UI"/>
              </w:rPr>
              <w:t>bssablon</w:t>
            </w:r>
          </w:p>
        </w:tc>
        <w:tc>
          <w:tcPr>
            <w:tcW w:w="3071" w:type="dxa"/>
          </w:tcPr>
          <w:p w:rsidR="00690F12" w:rsidRPr="00531273" w:rsidRDefault="00690F12" w:rsidP="00B237C0">
            <w:pPr>
              <w:rPr>
                <w:rFonts w:ascii="Segoe UI" w:hAnsi="Segoe UI" w:cs="Segoe UI"/>
              </w:rPr>
            </w:pPr>
            <w:r w:rsidRPr="00531273">
              <w:rPr>
                <w:rFonts w:ascii="Segoe UI" w:hAnsi="Segoe UI" w:cs="Segoe UI"/>
              </w:rPr>
              <w:t>bsatis</w:t>
            </w:r>
          </w:p>
        </w:tc>
      </w:tr>
      <w:tr w:rsidR="00531273" w:rsidRPr="00531273" w:rsidTr="00B237C0">
        <w:tc>
          <w:tcPr>
            <w:tcW w:w="3070" w:type="dxa"/>
          </w:tcPr>
          <w:p w:rsidR="00690F12" w:rsidRPr="00531273" w:rsidRDefault="00690F12" w:rsidP="00B237C0">
            <w:pPr>
              <w:rPr>
                <w:rFonts w:ascii="Segoe UI" w:hAnsi="Segoe UI" w:cs="Segoe UI"/>
              </w:rPr>
            </w:pPr>
            <w:r w:rsidRPr="00531273">
              <w:rPr>
                <w:rFonts w:ascii="Segoe UI" w:hAnsi="Segoe UI" w:cs="Segoe UI"/>
              </w:rPr>
              <w:t>muhasebe</w:t>
            </w:r>
          </w:p>
        </w:tc>
        <w:tc>
          <w:tcPr>
            <w:tcW w:w="3071" w:type="dxa"/>
          </w:tcPr>
          <w:p w:rsidR="00690F12" w:rsidRPr="00531273" w:rsidRDefault="00690F12" w:rsidP="00B237C0">
            <w:pPr>
              <w:rPr>
                <w:rFonts w:ascii="Segoe UI" w:hAnsi="Segoe UI" w:cs="Segoe UI"/>
              </w:rPr>
            </w:pPr>
            <w:r w:rsidRPr="00531273">
              <w:rPr>
                <w:rFonts w:ascii="Segoe UI" w:hAnsi="Segoe UI" w:cs="Segoe UI"/>
              </w:rPr>
              <w:t xml:space="preserve">bm1, bm2, bst2, bmsef </w:t>
            </w:r>
            <w:r w:rsidR="00D13213" w:rsidRPr="00531273">
              <w:rPr>
                <w:rFonts w:ascii="Segoe UI" w:hAnsi="Segoe UI" w:cs="Segoe UI"/>
              </w:rPr>
              <w:t>,</w:t>
            </w:r>
            <w:r w:rsidRPr="00531273">
              <w:rPr>
                <w:rFonts w:ascii="Segoe UI" w:hAnsi="Segoe UI" w:cs="Segoe UI"/>
              </w:rPr>
              <w:t xml:space="preserve"> _bmsablon</w:t>
            </w:r>
          </w:p>
        </w:tc>
        <w:tc>
          <w:tcPr>
            <w:tcW w:w="3071" w:type="dxa"/>
          </w:tcPr>
          <w:p w:rsidR="00690F12" w:rsidRPr="00531273" w:rsidRDefault="00690F12" w:rsidP="00B237C0">
            <w:pPr>
              <w:rPr>
                <w:rFonts w:ascii="Segoe UI" w:hAnsi="Segoe UI" w:cs="Segoe UI"/>
              </w:rPr>
            </w:pPr>
            <w:r w:rsidRPr="00531273">
              <w:rPr>
                <w:rFonts w:ascii="Segoe UI" w:hAnsi="Segoe UI" w:cs="Segoe UI"/>
              </w:rPr>
              <w:t>bmuhasebe</w:t>
            </w:r>
          </w:p>
        </w:tc>
      </w:tr>
      <w:tr w:rsidR="00531273" w:rsidRPr="00531273" w:rsidTr="00B237C0">
        <w:tc>
          <w:tcPr>
            <w:tcW w:w="3070" w:type="dxa"/>
          </w:tcPr>
          <w:p w:rsidR="00690F12" w:rsidRPr="00531273" w:rsidRDefault="00690F12" w:rsidP="00B237C0">
            <w:pPr>
              <w:rPr>
                <w:rFonts w:ascii="Segoe UI" w:hAnsi="Segoe UI" w:cs="Segoe UI"/>
              </w:rPr>
            </w:pPr>
            <w:r w:rsidRPr="00531273">
              <w:rPr>
                <w:rFonts w:ascii="Segoe UI" w:hAnsi="Segoe UI" w:cs="Segoe UI"/>
              </w:rPr>
              <w:t>yönetim</w:t>
            </w:r>
          </w:p>
        </w:tc>
        <w:tc>
          <w:tcPr>
            <w:tcW w:w="3071" w:type="dxa"/>
          </w:tcPr>
          <w:p w:rsidR="00690F12" w:rsidRPr="00531273" w:rsidRDefault="00690F12" w:rsidP="00B237C0">
            <w:pPr>
              <w:rPr>
                <w:rFonts w:ascii="Segoe UI" w:hAnsi="Segoe UI" w:cs="Segoe UI"/>
              </w:rPr>
            </w:pPr>
            <w:r w:rsidRPr="00531273">
              <w:rPr>
                <w:rFonts w:ascii="Segoe UI" w:hAnsi="Segoe UI" w:cs="Segoe UI"/>
              </w:rPr>
              <w:t>bpat, bmud</w:t>
            </w:r>
          </w:p>
        </w:tc>
        <w:tc>
          <w:tcPr>
            <w:tcW w:w="3071" w:type="dxa"/>
          </w:tcPr>
          <w:p w:rsidR="00690F12" w:rsidRPr="00531273" w:rsidRDefault="00690F12" w:rsidP="00B237C0">
            <w:pPr>
              <w:rPr>
                <w:rFonts w:ascii="Segoe UI" w:hAnsi="Segoe UI" w:cs="Segoe UI"/>
              </w:rPr>
            </w:pPr>
            <w:r w:rsidRPr="00531273">
              <w:rPr>
                <w:rFonts w:ascii="Segoe UI" w:hAnsi="Segoe UI" w:cs="Segoe UI"/>
              </w:rPr>
              <w:t>byonetim</w:t>
            </w:r>
          </w:p>
        </w:tc>
      </w:tr>
      <w:tr w:rsidR="00C97DCC" w:rsidRPr="00531273" w:rsidTr="00B237C0">
        <w:tc>
          <w:tcPr>
            <w:tcW w:w="3070" w:type="dxa"/>
          </w:tcPr>
          <w:p w:rsidR="00690F12" w:rsidRPr="00531273" w:rsidRDefault="00841A04" w:rsidP="00B237C0">
            <w:pPr>
              <w:rPr>
                <w:rFonts w:ascii="Segoe UI" w:hAnsi="Segoe UI" w:cs="Segoe UI"/>
                <w:i/>
              </w:rPr>
            </w:pPr>
            <w:r w:rsidRPr="00531273">
              <w:rPr>
                <w:rFonts w:ascii="Segoe UI" w:hAnsi="Segoe UI" w:cs="Segoe UI"/>
                <w:i/>
              </w:rPr>
              <w:t>i</w:t>
            </w:r>
            <w:r w:rsidR="00690F12" w:rsidRPr="00531273">
              <w:rPr>
                <w:rFonts w:ascii="Segoe UI" w:hAnsi="Segoe UI" w:cs="Segoe UI"/>
                <w:i/>
              </w:rPr>
              <w:t>t</w:t>
            </w:r>
          </w:p>
        </w:tc>
        <w:tc>
          <w:tcPr>
            <w:tcW w:w="3071" w:type="dxa"/>
          </w:tcPr>
          <w:p w:rsidR="00690F12" w:rsidRPr="00531273" w:rsidRDefault="00690F12" w:rsidP="002742AC">
            <w:pPr>
              <w:rPr>
                <w:rFonts w:ascii="Segoe UI" w:hAnsi="Segoe UI" w:cs="Segoe UI"/>
                <w:i/>
              </w:rPr>
            </w:pPr>
            <w:r w:rsidRPr="00531273">
              <w:rPr>
                <w:rFonts w:ascii="Segoe UI" w:hAnsi="Segoe UI" w:cs="Segoe UI"/>
                <w:i/>
              </w:rPr>
              <w:t>bit1,</w:t>
            </w:r>
            <w:r w:rsidR="004976F9" w:rsidRPr="00531273">
              <w:rPr>
                <w:rFonts w:ascii="Segoe UI" w:hAnsi="Segoe UI" w:cs="Segoe UI"/>
                <w:i/>
              </w:rPr>
              <w:t xml:space="preserve"> bit2, bit3, </w:t>
            </w:r>
            <w:r w:rsidRPr="00531273">
              <w:rPr>
                <w:rFonts w:ascii="Segoe UI" w:hAnsi="Segoe UI" w:cs="Segoe UI"/>
                <w:i/>
              </w:rPr>
              <w:t xml:space="preserve"> _bitsablon</w:t>
            </w:r>
          </w:p>
        </w:tc>
        <w:tc>
          <w:tcPr>
            <w:tcW w:w="3071" w:type="dxa"/>
          </w:tcPr>
          <w:p w:rsidR="00690F12" w:rsidRPr="00531273" w:rsidRDefault="00690F12" w:rsidP="00B237C0">
            <w:pPr>
              <w:rPr>
                <w:rFonts w:ascii="Segoe UI" w:hAnsi="Segoe UI" w:cs="Segoe UI"/>
                <w:i/>
              </w:rPr>
            </w:pPr>
            <w:r w:rsidRPr="00531273">
              <w:rPr>
                <w:rFonts w:ascii="Segoe UI" w:hAnsi="Segoe UI" w:cs="Segoe UI"/>
                <w:i/>
              </w:rPr>
              <w:t>bit</w:t>
            </w:r>
          </w:p>
        </w:tc>
      </w:tr>
    </w:tbl>
    <w:p w:rsidR="00690F12" w:rsidRPr="00531273" w:rsidRDefault="00690F12" w:rsidP="00690F12">
      <w:pPr>
        <w:rPr>
          <w:rFonts w:ascii="Segoe UI" w:hAnsi="Segoe UI" w:cs="Segoe UI"/>
        </w:rPr>
      </w:pPr>
    </w:p>
    <w:p w:rsidR="00690F12" w:rsidRPr="00531273" w:rsidRDefault="00690F12" w:rsidP="00690F12">
      <w:pPr>
        <w:ind w:left="360"/>
        <w:rPr>
          <w:rFonts w:ascii="Segoe UI" w:hAnsi="Segoe UI" w:cs="Segoe UI"/>
          <w:b/>
          <w:sz w:val="28"/>
          <w:szCs w:val="28"/>
        </w:rPr>
      </w:pPr>
      <w:r w:rsidRPr="00531273">
        <w:rPr>
          <w:rFonts w:ascii="Segoe UI" w:hAnsi="Segoe UI" w:cs="Segoe UI"/>
          <w:b/>
          <w:sz w:val="28"/>
          <w:szCs w:val="28"/>
        </w:rPr>
        <w:t>Active Directory</w:t>
      </w:r>
    </w:p>
    <w:p w:rsidR="00F77CE3" w:rsidRPr="00531273" w:rsidRDefault="00F77CE3" w:rsidP="00690F12">
      <w:pPr>
        <w:pStyle w:val="ListParagraph"/>
        <w:numPr>
          <w:ilvl w:val="0"/>
          <w:numId w:val="5"/>
        </w:numPr>
        <w:rPr>
          <w:rFonts w:ascii="Segoe UI" w:hAnsi="Segoe UI" w:cs="Segoe UI"/>
        </w:rPr>
      </w:pPr>
      <w:r w:rsidRPr="00531273">
        <w:rPr>
          <w:rFonts w:ascii="Segoe UI" w:hAnsi="Segoe UI" w:cs="Segoe UI"/>
        </w:rPr>
        <w:t>Domain kurulumunu istediğiniz isimle gerçekleştiriniz.</w:t>
      </w:r>
    </w:p>
    <w:p w:rsidR="0099228B" w:rsidRPr="00531273" w:rsidRDefault="0099228B" w:rsidP="00690F12">
      <w:pPr>
        <w:pStyle w:val="ListParagraph"/>
        <w:numPr>
          <w:ilvl w:val="0"/>
          <w:numId w:val="5"/>
        </w:numPr>
        <w:rPr>
          <w:rFonts w:ascii="Segoe UI" w:hAnsi="Segoe UI" w:cs="Segoe UI"/>
        </w:rPr>
      </w:pPr>
      <w:r w:rsidRPr="00531273">
        <w:rPr>
          <w:rFonts w:ascii="Segoe UI" w:hAnsi="Segoe UI" w:cs="Segoe UI"/>
        </w:rPr>
        <w:t>ADDC kurulumunu IFM kullanarak gerçekleştiriniz.</w:t>
      </w:r>
    </w:p>
    <w:p w:rsidR="0099228B" w:rsidRPr="00531273" w:rsidRDefault="0099228B" w:rsidP="00690F12">
      <w:pPr>
        <w:pStyle w:val="ListParagraph"/>
        <w:numPr>
          <w:ilvl w:val="0"/>
          <w:numId w:val="5"/>
        </w:numPr>
        <w:rPr>
          <w:rFonts w:ascii="Segoe UI" w:hAnsi="Segoe UI" w:cs="Segoe UI"/>
        </w:rPr>
      </w:pPr>
      <w:r w:rsidRPr="00531273">
        <w:rPr>
          <w:rFonts w:ascii="Segoe UI" w:hAnsi="Segoe UI" w:cs="Segoe UI"/>
        </w:rPr>
        <w:t>Herhangi bir Group policy içerisindeki Administrative Templates kısmının merkezi bir yerden gelmesini sağlayınız. (Central Store)</w:t>
      </w:r>
    </w:p>
    <w:p w:rsidR="006B69FD" w:rsidRPr="00531273" w:rsidRDefault="006B69FD" w:rsidP="00690F12">
      <w:pPr>
        <w:pStyle w:val="ListParagraph"/>
        <w:numPr>
          <w:ilvl w:val="0"/>
          <w:numId w:val="5"/>
        </w:numPr>
        <w:rPr>
          <w:rFonts w:ascii="Segoe UI" w:hAnsi="Segoe UI" w:cs="Segoe UI"/>
        </w:rPr>
      </w:pPr>
      <w:r w:rsidRPr="00531273">
        <w:rPr>
          <w:rFonts w:ascii="Segoe UI" w:hAnsi="Segoe UI" w:cs="Segoe UI"/>
        </w:rPr>
        <w:t>Active Directory Operations Masters rollerinin hangi makinede olduğunu kontrol edin. Rolleri diğer DC’ye aktarın.</w:t>
      </w:r>
    </w:p>
    <w:p w:rsidR="00690F12" w:rsidRPr="00531273" w:rsidRDefault="00690F12" w:rsidP="00690F12">
      <w:pPr>
        <w:pStyle w:val="ListParagraph"/>
        <w:numPr>
          <w:ilvl w:val="0"/>
          <w:numId w:val="5"/>
        </w:numPr>
        <w:rPr>
          <w:rFonts w:ascii="Segoe UI" w:hAnsi="Segoe UI" w:cs="Segoe UI"/>
        </w:rPr>
      </w:pPr>
      <w:r w:rsidRPr="00531273">
        <w:rPr>
          <w:rFonts w:ascii="Segoe UI" w:hAnsi="Segoe UI" w:cs="Segoe UI"/>
        </w:rPr>
        <w:t>Her organizatioal unitteki şef kullanıcısına passwordleri resetleme yetkisini veriniz.</w:t>
      </w:r>
      <w:r w:rsidR="00E17EF0" w:rsidRPr="00531273">
        <w:rPr>
          <w:rFonts w:ascii="Segoe UI" w:hAnsi="Segoe UI" w:cs="Segoe UI"/>
        </w:rPr>
        <w:t xml:space="preserve"> IT grubu kullanıcıları tüm ou’larda bulunan kullanıcılarla ilgili tam yetkiye sahip olsunlar. (kullanıcı ekleme, silme, modify etme)</w:t>
      </w:r>
    </w:p>
    <w:p w:rsidR="00765F33" w:rsidRPr="00531273" w:rsidRDefault="00EE7D05" w:rsidP="00690F12">
      <w:pPr>
        <w:pStyle w:val="ListParagraph"/>
        <w:numPr>
          <w:ilvl w:val="0"/>
          <w:numId w:val="5"/>
        </w:numPr>
        <w:rPr>
          <w:rFonts w:ascii="Segoe UI" w:hAnsi="Segoe UI" w:cs="Segoe UI"/>
        </w:rPr>
      </w:pPr>
      <w:r w:rsidRPr="00531273">
        <w:rPr>
          <w:rFonts w:ascii="Segoe UI" w:hAnsi="Segoe UI" w:cs="Segoe UI"/>
        </w:rPr>
        <w:t xml:space="preserve">BYonetim grubunun muhasebe ou’suna group policy </w:t>
      </w:r>
      <w:r w:rsidRPr="00531273">
        <w:rPr>
          <w:rFonts w:ascii="Segoe UI" w:hAnsi="Segoe UI" w:cs="Segoe UI"/>
          <w:b/>
        </w:rPr>
        <w:t xml:space="preserve">bağlayabilmesi </w:t>
      </w:r>
      <w:r w:rsidRPr="00531273">
        <w:rPr>
          <w:rFonts w:ascii="Segoe UI" w:hAnsi="Segoe UI" w:cs="Segoe UI"/>
        </w:rPr>
        <w:t>için gerekli olan konfigürasyonları gerçekleştirin.</w:t>
      </w:r>
    </w:p>
    <w:p w:rsidR="00EE7D05" w:rsidRPr="00531273" w:rsidRDefault="00EE7D05" w:rsidP="00690F12">
      <w:pPr>
        <w:pStyle w:val="ListParagraph"/>
        <w:numPr>
          <w:ilvl w:val="0"/>
          <w:numId w:val="5"/>
        </w:numPr>
        <w:rPr>
          <w:rFonts w:ascii="Segoe UI" w:hAnsi="Segoe UI" w:cs="Segoe UI"/>
        </w:rPr>
      </w:pPr>
      <w:r w:rsidRPr="00531273">
        <w:rPr>
          <w:rFonts w:ascii="Segoe UI" w:hAnsi="Segoe UI" w:cs="Segoe UI"/>
        </w:rPr>
        <w:t xml:space="preserve">BYonetim grubunun satis ou’sunda group policy </w:t>
      </w:r>
      <w:r w:rsidRPr="00531273">
        <w:rPr>
          <w:rFonts w:ascii="Segoe UI" w:hAnsi="Segoe UI" w:cs="Segoe UI"/>
          <w:b/>
        </w:rPr>
        <w:t>oluşturabilmesi</w:t>
      </w:r>
      <w:r w:rsidRPr="00531273">
        <w:rPr>
          <w:rFonts w:ascii="Segoe UI" w:hAnsi="Segoe UI" w:cs="Segoe UI"/>
        </w:rPr>
        <w:t xml:space="preserve"> için gerekli olan konfigürasyonları gerçekleştirin.</w:t>
      </w:r>
    </w:p>
    <w:p w:rsidR="00690F12" w:rsidRPr="00531273" w:rsidRDefault="00690F12" w:rsidP="00690F12">
      <w:pPr>
        <w:pStyle w:val="ListParagraph"/>
        <w:numPr>
          <w:ilvl w:val="0"/>
          <w:numId w:val="5"/>
        </w:numPr>
        <w:rPr>
          <w:rFonts w:ascii="Segoe UI" w:hAnsi="Segoe UI" w:cs="Segoe UI"/>
        </w:rPr>
      </w:pPr>
      <w:r w:rsidRPr="00531273">
        <w:rPr>
          <w:rFonts w:ascii="Segoe UI" w:hAnsi="Segoe UI" w:cs="Segoe UI"/>
        </w:rPr>
        <w:t>Herkesin IE ana sayfasının şirket sitesi olmasını sağlayınız.</w:t>
      </w:r>
    </w:p>
    <w:p w:rsidR="00690F12" w:rsidRPr="00531273" w:rsidRDefault="00690F12" w:rsidP="00690F12">
      <w:pPr>
        <w:pStyle w:val="ListParagraph"/>
        <w:numPr>
          <w:ilvl w:val="0"/>
          <w:numId w:val="5"/>
        </w:numPr>
        <w:rPr>
          <w:rFonts w:ascii="Segoe UI" w:hAnsi="Segoe UI" w:cs="Segoe UI"/>
        </w:rPr>
      </w:pPr>
      <w:r w:rsidRPr="00531273">
        <w:rPr>
          <w:rFonts w:ascii="Segoe UI" w:hAnsi="Segoe UI" w:cs="Segoe UI"/>
        </w:rPr>
        <w:t>Şirket içerisinde oluşturacağınız namespace’in tüm pc’lere map drive olarak ekleyiniz.</w:t>
      </w:r>
    </w:p>
    <w:p w:rsidR="00690F12" w:rsidRPr="00531273" w:rsidRDefault="00690F12" w:rsidP="00690F12">
      <w:pPr>
        <w:pStyle w:val="ListParagraph"/>
        <w:numPr>
          <w:ilvl w:val="0"/>
          <w:numId w:val="5"/>
        </w:numPr>
        <w:rPr>
          <w:rFonts w:ascii="Segoe UI" w:hAnsi="Segoe UI" w:cs="Segoe UI"/>
        </w:rPr>
      </w:pPr>
      <w:r w:rsidRPr="00531273">
        <w:rPr>
          <w:rFonts w:ascii="Segoe UI" w:hAnsi="Segoe UI" w:cs="Segoe UI"/>
        </w:rPr>
        <w:t>Şirketinize ait olan logonun tüm pc’lerde arka plan resmi olmasını ve kullanıcıların değiştirememesini sağlayınız.</w:t>
      </w:r>
    </w:p>
    <w:p w:rsidR="008159EC" w:rsidRPr="00531273" w:rsidRDefault="008159EC" w:rsidP="00690F12">
      <w:pPr>
        <w:pStyle w:val="ListParagraph"/>
        <w:numPr>
          <w:ilvl w:val="0"/>
          <w:numId w:val="5"/>
        </w:numPr>
        <w:rPr>
          <w:rFonts w:ascii="Segoe UI" w:hAnsi="Segoe UI" w:cs="Segoe UI"/>
        </w:rPr>
      </w:pPr>
      <w:r w:rsidRPr="00531273">
        <w:rPr>
          <w:rFonts w:ascii="Segoe UI" w:hAnsi="Segoe UI" w:cs="Segoe UI"/>
        </w:rPr>
        <w:t>Windows XP makineler olduğunu varsayarsak Windows XP makinelerde run’ın çalışmasını engelleyiniz.</w:t>
      </w:r>
    </w:p>
    <w:p w:rsidR="00690F12" w:rsidRPr="00531273" w:rsidRDefault="005A7217" w:rsidP="00690F12">
      <w:pPr>
        <w:pStyle w:val="ListParagraph"/>
        <w:numPr>
          <w:ilvl w:val="0"/>
          <w:numId w:val="5"/>
        </w:numPr>
        <w:rPr>
          <w:rFonts w:ascii="Segoe UI" w:hAnsi="Segoe UI" w:cs="Segoe UI"/>
        </w:rPr>
      </w:pPr>
      <w:r w:rsidRPr="00531273">
        <w:rPr>
          <w:rFonts w:ascii="Segoe UI" w:hAnsi="Segoe UI" w:cs="Segoe UI"/>
        </w:rPr>
        <w:t>Tüm makinalara Google chrome</w:t>
      </w:r>
      <w:r w:rsidR="00690F12" w:rsidRPr="00531273">
        <w:rPr>
          <w:rFonts w:ascii="Segoe UI" w:hAnsi="Segoe UI" w:cs="Segoe UI"/>
        </w:rPr>
        <w:t xml:space="preserve"> yüklenmesini sağlayınız.</w:t>
      </w:r>
    </w:p>
    <w:p w:rsidR="00690F12" w:rsidRPr="00531273" w:rsidRDefault="00690F12" w:rsidP="00690F12">
      <w:pPr>
        <w:pStyle w:val="ListParagraph"/>
        <w:numPr>
          <w:ilvl w:val="0"/>
          <w:numId w:val="5"/>
        </w:numPr>
        <w:rPr>
          <w:rFonts w:ascii="Segoe UI" w:hAnsi="Segoe UI" w:cs="Segoe UI"/>
        </w:rPr>
      </w:pPr>
      <w:r w:rsidRPr="00531273">
        <w:rPr>
          <w:rFonts w:ascii="Segoe UI" w:hAnsi="Segoe UI" w:cs="Segoe UI"/>
        </w:rPr>
        <w:lastRenderedPageBreak/>
        <w:t>Kullanıcılarınızın regedit programının her versiyonunu çalıştırmasını engelleyiniz. (it grubu kullanıcılarının bu yasaktan etkilenmesini engelleyiniz.)</w:t>
      </w:r>
    </w:p>
    <w:p w:rsidR="00690F12" w:rsidRPr="00531273" w:rsidRDefault="00690F12" w:rsidP="00690F12">
      <w:pPr>
        <w:pStyle w:val="ListParagraph"/>
        <w:numPr>
          <w:ilvl w:val="0"/>
          <w:numId w:val="5"/>
        </w:numPr>
        <w:rPr>
          <w:rFonts w:ascii="Segoe UI" w:hAnsi="Segoe UI" w:cs="Segoe UI"/>
        </w:rPr>
      </w:pPr>
      <w:r w:rsidRPr="00531273">
        <w:rPr>
          <w:rFonts w:ascii="Segoe UI" w:hAnsi="Segoe UI" w:cs="Segoe UI"/>
        </w:rPr>
        <w:t xml:space="preserve">Stajyerler grubu kullanıcıları 3 karakterli password kullanabilsinler. </w:t>
      </w:r>
    </w:p>
    <w:p w:rsidR="00E17EF0" w:rsidRPr="00531273" w:rsidRDefault="00E17EF0" w:rsidP="00690F12">
      <w:pPr>
        <w:pStyle w:val="ListParagraph"/>
        <w:numPr>
          <w:ilvl w:val="0"/>
          <w:numId w:val="5"/>
        </w:numPr>
        <w:rPr>
          <w:rFonts w:ascii="Segoe UI" w:hAnsi="Segoe UI" w:cs="Segoe UI"/>
        </w:rPr>
      </w:pPr>
      <w:r w:rsidRPr="00531273">
        <w:rPr>
          <w:rFonts w:ascii="Segoe UI" w:hAnsi="Segoe UI" w:cs="Segoe UI"/>
        </w:rPr>
        <w:t>IT grubu üyelerinin DC’ler üzerinde oturum açabilmeleri için gerekli olan konfigürasyonu gerçekleştirin.</w:t>
      </w:r>
    </w:p>
    <w:p w:rsidR="00980F58" w:rsidRPr="00531273" w:rsidRDefault="00980F58" w:rsidP="00690F12">
      <w:pPr>
        <w:pStyle w:val="ListParagraph"/>
        <w:numPr>
          <w:ilvl w:val="0"/>
          <w:numId w:val="5"/>
        </w:numPr>
        <w:rPr>
          <w:rFonts w:ascii="Segoe UI" w:hAnsi="Segoe UI" w:cs="Segoe UI"/>
        </w:rPr>
      </w:pPr>
      <w:r w:rsidRPr="00531273">
        <w:rPr>
          <w:rFonts w:ascii="Segoe UI" w:hAnsi="Segoe UI" w:cs="Segoe UI"/>
        </w:rPr>
        <w:t>IT grubunun domain üyesi tüm makinelerde local admin olmasını sağlayınız. (Group Policy ile)</w:t>
      </w:r>
    </w:p>
    <w:p w:rsidR="00CD58A1" w:rsidRPr="00531273" w:rsidRDefault="00CD58A1" w:rsidP="00CD58A1">
      <w:pPr>
        <w:pStyle w:val="ListParagraph"/>
        <w:numPr>
          <w:ilvl w:val="0"/>
          <w:numId w:val="5"/>
        </w:numPr>
        <w:rPr>
          <w:rFonts w:ascii="Segoe UI" w:hAnsi="Segoe UI" w:cs="Segoe UI"/>
        </w:rPr>
      </w:pPr>
      <w:r w:rsidRPr="00531273">
        <w:rPr>
          <w:rFonts w:ascii="Segoe UI" w:hAnsi="Segoe UI" w:cs="Segoe UI"/>
        </w:rPr>
        <w:t>Yönetim OU</w:t>
      </w:r>
      <w:r w:rsidR="00917887" w:rsidRPr="00531273">
        <w:rPr>
          <w:rFonts w:ascii="Segoe UI" w:hAnsi="Segoe UI" w:cs="Segoe UI"/>
        </w:rPr>
        <w:t xml:space="preserve">’sundaki kullanıcıların dökümanları dc üzerinde paylaştırılan dökümanlar klasöründe olsun. Kullanıcılar herhangi bir pc’den oturum açtıklarında belgelerine erişebilsinler. </w:t>
      </w:r>
    </w:p>
    <w:p w:rsidR="0099228B" w:rsidRPr="00531273" w:rsidRDefault="0099228B" w:rsidP="00CD58A1">
      <w:pPr>
        <w:pStyle w:val="ListParagraph"/>
        <w:numPr>
          <w:ilvl w:val="0"/>
          <w:numId w:val="5"/>
        </w:numPr>
        <w:rPr>
          <w:rFonts w:ascii="Segoe UI" w:hAnsi="Segoe UI" w:cs="Segoe UI"/>
        </w:rPr>
      </w:pPr>
      <w:r w:rsidRPr="00531273">
        <w:rPr>
          <w:rFonts w:ascii="Segoe UI" w:hAnsi="Segoe UI" w:cs="Segoe UI"/>
        </w:rPr>
        <w:t>IE ana sayfasının şirket sitesi olmasını sağladığınız policy’nin Yönetim ve IT grubuna üye olan kullanıcılara etki etmemesini sağlayınız.</w:t>
      </w:r>
    </w:p>
    <w:p w:rsidR="00D75465" w:rsidRPr="00531273" w:rsidRDefault="00D75465" w:rsidP="00CD58A1">
      <w:pPr>
        <w:pStyle w:val="ListParagraph"/>
        <w:numPr>
          <w:ilvl w:val="0"/>
          <w:numId w:val="5"/>
        </w:numPr>
        <w:rPr>
          <w:rFonts w:ascii="Segoe UI" w:hAnsi="Segoe UI" w:cs="Segoe UI"/>
        </w:rPr>
      </w:pPr>
      <w:r w:rsidRPr="00531273">
        <w:rPr>
          <w:rFonts w:ascii="Segoe UI" w:hAnsi="Segoe UI" w:cs="Segoe UI"/>
        </w:rPr>
        <w:t>Active Directory’de silinen objelerin, tüm özellikleriyle kolayca geri getirilebilmesini sağlayan özelliği aktif hale getirin. Test1 isminde bir kullanıcı oluşturup bilgilerini güncelleyin (Adres, telefon, departman vs..) kullanıcıyı silip tekrar geri getirmeye çalışın. Kullanıcıyı geri getirdikten sonra özelliklerine giderek doldurduğunuz bilgilerin olup olmadığını kontrol edin.</w:t>
      </w:r>
    </w:p>
    <w:p w:rsidR="00952CA9" w:rsidRPr="00531273" w:rsidRDefault="00952CA9" w:rsidP="00952CA9">
      <w:pPr>
        <w:pStyle w:val="ListParagraph"/>
        <w:numPr>
          <w:ilvl w:val="0"/>
          <w:numId w:val="5"/>
        </w:numPr>
        <w:rPr>
          <w:rFonts w:ascii="Segoe UI" w:hAnsi="Segoe UI" w:cs="Segoe UI"/>
        </w:rPr>
      </w:pPr>
      <w:r w:rsidRPr="00531273">
        <w:rPr>
          <w:rFonts w:ascii="Segoe UI" w:hAnsi="Segoe UI" w:cs="Segoe UI"/>
        </w:rPr>
        <w:t xml:space="preserve">DNS sunucunuzun bilmediği kayıtları 8.8.8.8 ip adresli dns server’a sormasını sağlayınız. </w:t>
      </w:r>
    </w:p>
    <w:p w:rsidR="00952CA9" w:rsidRPr="00531273" w:rsidRDefault="00952CA9" w:rsidP="00952CA9">
      <w:pPr>
        <w:pStyle w:val="ListParagraph"/>
        <w:numPr>
          <w:ilvl w:val="0"/>
          <w:numId w:val="5"/>
        </w:numPr>
        <w:rPr>
          <w:rFonts w:ascii="Segoe UI" w:hAnsi="Segoe UI" w:cs="Segoe UI"/>
        </w:rPr>
      </w:pPr>
      <w:r w:rsidRPr="00531273">
        <w:rPr>
          <w:rFonts w:ascii="Segoe UI" w:hAnsi="Segoe UI" w:cs="Segoe UI"/>
        </w:rPr>
        <w:t>DNS sunucunuzun bilgeadam.com domaini ile ilgili sorguları 4.4.4.4 ip adresli dns server’a sormasını sağlayınız.</w:t>
      </w:r>
    </w:p>
    <w:p w:rsidR="00952CA9" w:rsidRPr="00531273" w:rsidRDefault="00952CA9" w:rsidP="00952CA9">
      <w:pPr>
        <w:pStyle w:val="ListParagraph"/>
        <w:numPr>
          <w:ilvl w:val="0"/>
          <w:numId w:val="5"/>
        </w:numPr>
        <w:rPr>
          <w:rFonts w:ascii="Segoe UI" w:hAnsi="Segoe UI" w:cs="Segoe UI"/>
        </w:rPr>
      </w:pPr>
      <w:r w:rsidRPr="00531273">
        <w:rPr>
          <w:rFonts w:ascii="Segoe UI" w:hAnsi="Segoe UI" w:cs="Segoe UI"/>
        </w:rPr>
        <w:t>DNS sunucunuzda round robin özelliğini devre dışı bırakınız.</w:t>
      </w:r>
    </w:p>
    <w:p w:rsidR="00A20ECB" w:rsidRPr="00531273" w:rsidRDefault="00D75465" w:rsidP="00A20ECB">
      <w:pPr>
        <w:pStyle w:val="ListParagraph"/>
        <w:numPr>
          <w:ilvl w:val="0"/>
          <w:numId w:val="5"/>
        </w:numPr>
        <w:rPr>
          <w:rFonts w:ascii="Segoe UI" w:hAnsi="Segoe UI" w:cs="Segoe UI"/>
        </w:rPr>
      </w:pPr>
      <w:r w:rsidRPr="00531273">
        <w:rPr>
          <w:rFonts w:ascii="Segoe UI" w:hAnsi="Segoe UI" w:cs="Segoe UI"/>
        </w:rPr>
        <w:t>192.168.2.0 ve 255.255.255.0 ağ maskesini kullanılacak Taksim Şube’si için, Active Directory Site and Services kullanarak gerekli konfigürasyonu gerçekleştirin.</w:t>
      </w:r>
    </w:p>
    <w:p w:rsidR="00F93FC5" w:rsidRPr="00531273" w:rsidRDefault="00F93FC5" w:rsidP="00F93FC5">
      <w:pPr>
        <w:ind w:left="360"/>
        <w:rPr>
          <w:rFonts w:ascii="Segoe UI" w:hAnsi="Segoe UI" w:cs="Segoe UI"/>
          <w:b/>
          <w:sz w:val="28"/>
          <w:szCs w:val="28"/>
        </w:rPr>
      </w:pPr>
      <w:r w:rsidRPr="00531273">
        <w:rPr>
          <w:rFonts w:ascii="Segoe UI" w:hAnsi="Segoe UI" w:cs="Segoe UI"/>
          <w:b/>
          <w:sz w:val="28"/>
          <w:szCs w:val="28"/>
        </w:rPr>
        <w:t>PRINT SERVER</w:t>
      </w:r>
    </w:p>
    <w:p w:rsidR="00F93FC5" w:rsidRPr="00531273" w:rsidRDefault="00F93FC5" w:rsidP="00F93FC5">
      <w:pPr>
        <w:pStyle w:val="ListParagraph"/>
        <w:numPr>
          <w:ilvl w:val="0"/>
          <w:numId w:val="14"/>
        </w:numPr>
        <w:rPr>
          <w:rFonts w:ascii="Segoe UI" w:hAnsi="Segoe UI" w:cs="Segoe UI"/>
        </w:rPr>
      </w:pPr>
      <w:r w:rsidRPr="00531273">
        <w:rPr>
          <w:rFonts w:ascii="Segoe UI" w:hAnsi="Segoe UI" w:cs="Segoe UI"/>
        </w:rPr>
        <w:t>Print server servisini ilgili makineye kurun.</w:t>
      </w:r>
    </w:p>
    <w:p w:rsidR="00F93FC5" w:rsidRPr="00531273" w:rsidRDefault="00F93FC5" w:rsidP="00F93FC5">
      <w:pPr>
        <w:pStyle w:val="ListParagraph"/>
        <w:numPr>
          <w:ilvl w:val="0"/>
          <w:numId w:val="14"/>
        </w:numPr>
        <w:rPr>
          <w:rFonts w:ascii="Segoe UI" w:hAnsi="Segoe UI" w:cs="Segoe UI"/>
        </w:rPr>
      </w:pPr>
      <w:r w:rsidRPr="00531273">
        <w:rPr>
          <w:rFonts w:ascii="Segoe UI" w:hAnsi="Segoe UI" w:cs="Segoe UI"/>
        </w:rPr>
        <w:t xml:space="preserve">HP Color Laserjet 2550 yazıcısını ilgili makineye LPT1 portunu kullanacak şekilde kurun.  </w:t>
      </w:r>
    </w:p>
    <w:p w:rsidR="00F93FC5" w:rsidRPr="00531273" w:rsidRDefault="00952CA9" w:rsidP="00F93FC5">
      <w:pPr>
        <w:pStyle w:val="ListParagraph"/>
        <w:numPr>
          <w:ilvl w:val="0"/>
          <w:numId w:val="14"/>
        </w:numPr>
        <w:rPr>
          <w:rFonts w:ascii="Segoe UI" w:hAnsi="Segoe UI" w:cs="Segoe UI"/>
        </w:rPr>
      </w:pPr>
      <w:r w:rsidRPr="00531273">
        <w:rPr>
          <w:rFonts w:ascii="Segoe UI" w:hAnsi="Segoe UI" w:cs="Segoe UI"/>
        </w:rPr>
        <w:t>Print managemet konsolundan</w:t>
      </w:r>
      <w:r w:rsidR="00F93FC5" w:rsidRPr="00531273">
        <w:rPr>
          <w:rFonts w:ascii="Segoe UI" w:hAnsi="Segoe UI" w:cs="Segoe UI"/>
        </w:rPr>
        <w:t xml:space="preserve"> ilgili yazıcıyı grup policy aracılığıyla domaindeki tüm makinelere dağıtın. </w:t>
      </w:r>
    </w:p>
    <w:p w:rsidR="00F93FC5" w:rsidRPr="00531273" w:rsidRDefault="00F93FC5" w:rsidP="00F93FC5">
      <w:pPr>
        <w:pStyle w:val="ListParagraph"/>
        <w:numPr>
          <w:ilvl w:val="0"/>
          <w:numId w:val="14"/>
        </w:numPr>
        <w:rPr>
          <w:rFonts w:ascii="Segoe UI" w:hAnsi="Segoe UI" w:cs="Segoe UI"/>
        </w:rPr>
      </w:pPr>
      <w:r w:rsidRPr="00531273">
        <w:rPr>
          <w:rFonts w:ascii="Segoe UI" w:hAnsi="Segoe UI" w:cs="Segoe UI"/>
        </w:rPr>
        <w:t>Yüklediğiniz yazıcı için printer pooling özelliğini yapılandırın. (Diğer port LPT2 olacak şekilde konfigüre edin.)</w:t>
      </w:r>
    </w:p>
    <w:p w:rsidR="00F93FC5" w:rsidRPr="00531273" w:rsidRDefault="00F93FC5" w:rsidP="00F93FC5">
      <w:pPr>
        <w:pStyle w:val="ListParagraph"/>
        <w:numPr>
          <w:ilvl w:val="0"/>
          <w:numId w:val="14"/>
        </w:numPr>
        <w:rPr>
          <w:rFonts w:ascii="Segoe UI" w:hAnsi="Segoe UI" w:cs="Segoe UI"/>
        </w:rPr>
      </w:pPr>
      <w:r w:rsidRPr="00531273">
        <w:rPr>
          <w:rFonts w:ascii="Segoe UI" w:hAnsi="Segoe UI" w:cs="Segoe UI"/>
        </w:rPr>
        <w:t>Stajyerler ilgili yazıcıdan çıktı alamasınlar.</w:t>
      </w:r>
      <w:r w:rsidR="00952CA9" w:rsidRPr="00531273">
        <w:rPr>
          <w:rFonts w:ascii="Segoe UI" w:hAnsi="Segoe UI" w:cs="Segoe UI"/>
        </w:rPr>
        <w:t xml:space="preserve"> IT grubu üyeleri tam yetkili olsunlar.</w:t>
      </w:r>
    </w:p>
    <w:p w:rsidR="00CD58A1" w:rsidRPr="00531273" w:rsidRDefault="00CD58A1" w:rsidP="00CD58A1">
      <w:pPr>
        <w:ind w:left="360"/>
        <w:rPr>
          <w:rFonts w:ascii="Segoe UI" w:hAnsi="Segoe UI" w:cs="Segoe UI"/>
          <w:b/>
          <w:sz w:val="28"/>
          <w:szCs w:val="28"/>
        </w:rPr>
      </w:pPr>
      <w:r w:rsidRPr="00531273">
        <w:rPr>
          <w:rFonts w:ascii="Segoe UI" w:hAnsi="Segoe UI" w:cs="Segoe UI"/>
          <w:b/>
          <w:sz w:val="28"/>
          <w:szCs w:val="28"/>
        </w:rPr>
        <w:t>DHCP</w:t>
      </w:r>
    </w:p>
    <w:p w:rsidR="00CD58A1" w:rsidRPr="00531273" w:rsidRDefault="00CD58A1" w:rsidP="00CD58A1">
      <w:pPr>
        <w:pStyle w:val="ListParagraph"/>
        <w:numPr>
          <w:ilvl w:val="0"/>
          <w:numId w:val="9"/>
        </w:numPr>
        <w:rPr>
          <w:rFonts w:ascii="Segoe UI" w:hAnsi="Segoe UI" w:cs="Segoe UI"/>
        </w:rPr>
      </w:pPr>
      <w:r w:rsidRPr="00531273">
        <w:rPr>
          <w:rFonts w:ascii="Segoe UI" w:hAnsi="Segoe UI" w:cs="Segoe UI"/>
        </w:rPr>
        <w:t>Kendi networkünüze ait bir scope oluşturun. Lease süresi 3 gün olsun.</w:t>
      </w:r>
    </w:p>
    <w:p w:rsidR="00CD58A1" w:rsidRPr="00531273" w:rsidRDefault="00CD58A1" w:rsidP="00CD58A1">
      <w:pPr>
        <w:pStyle w:val="ListParagraph"/>
        <w:numPr>
          <w:ilvl w:val="0"/>
          <w:numId w:val="9"/>
        </w:numPr>
        <w:rPr>
          <w:rFonts w:ascii="Segoe UI" w:hAnsi="Segoe UI" w:cs="Segoe UI"/>
        </w:rPr>
      </w:pPr>
      <w:r w:rsidRPr="00531273">
        <w:rPr>
          <w:rFonts w:ascii="Segoe UI" w:hAnsi="Segoe UI" w:cs="Segoe UI"/>
        </w:rPr>
        <w:t>DHCP2 makinesiyle DHCP failover konfigürasyonunu gerçekleştirin. DHCP sunuculardan 1 tanesinin down olması durumunda diğerinin aktif olması için gerekli olan konfigürasyonu gerçekleştirin.</w:t>
      </w:r>
    </w:p>
    <w:p w:rsidR="007A4E3D" w:rsidRPr="00531273" w:rsidRDefault="007A4E3D" w:rsidP="00CD58A1">
      <w:pPr>
        <w:pStyle w:val="ListParagraph"/>
        <w:numPr>
          <w:ilvl w:val="0"/>
          <w:numId w:val="9"/>
        </w:numPr>
        <w:rPr>
          <w:rFonts w:ascii="Segoe UI" w:hAnsi="Segoe UI" w:cs="Segoe UI"/>
        </w:rPr>
      </w:pPr>
      <w:r w:rsidRPr="00531273">
        <w:rPr>
          <w:rFonts w:ascii="Segoe UI" w:hAnsi="Segoe UI" w:cs="Segoe UI"/>
        </w:rPr>
        <w:t>DHCP sunucu</w:t>
      </w:r>
      <w:r w:rsidR="008A7AB3" w:rsidRPr="00531273">
        <w:rPr>
          <w:rFonts w:ascii="Segoe UI" w:hAnsi="Segoe UI" w:cs="Segoe UI"/>
        </w:rPr>
        <w:t>su</w:t>
      </w:r>
      <w:r w:rsidRPr="00531273">
        <w:rPr>
          <w:rFonts w:ascii="Segoe UI" w:hAnsi="Segoe UI" w:cs="Segoe UI"/>
        </w:rPr>
        <w:t>nun yedeğini C:\DHCP_Yedek klasörünün içerisine alınız.</w:t>
      </w:r>
    </w:p>
    <w:p w:rsidR="008A7AB3" w:rsidRPr="00531273" w:rsidRDefault="008A7AB3" w:rsidP="00CD58A1">
      <w:pPr>
        <w:pStyle w:val="ListParagraph"/>
        <w:numPr>
          <w:ilvl w:val="0"/>
          <w:numId w:val="9"/>
        </w:numPr>
        <w:rPr>
          <w:rFonts w:ascii="Segoe UI" w:hAnsi="Segoe UI" w:cs="Segoe UI"/>
        </w:rPr>
      </w:pPr>
      <w:r w:rsidRPr="00531273">
        <w:rPr>
          <w:rFonts w:ascii="Segoe UI" w:hAnsi="Segoe UI" w:cs="Segoe UI"/>
        </w:rPr>
        <w:lastRenderedPageBreak/>
        <w:t>DHCP sunucusunun dağıtacağı ip adreslerinin networkte kullanılıp kullanılmadığını 2 kez kontrol etmesi için gerekli olan konfigürasyonu gerçekleştirin.</w:t>
      </w:r>
    </w:p>
    <w:p w:rsidR="00690F12" w:rsidRPr="00531273" w:rsidRDefault="00690F12" w:rsidP="00690F12">
      <w:pPr>
        <w:ind w:firstLine="360"/>
        <w:rPr>
          <w:rFonts w:ascii="Segoe UI" w:hAnsi="Segoe UI" w:cs="Segoe UI"/>
          <w:b/>
          <w:sz w:val="28"/>
          <w:szCs w:val="28"/>
        </w:rPr>
      </w:pPr>
      <w:r w:rsidRPr="00531273">
        <w:rPr>
          <w:rFonts w:ascii="Segoe UI" w:hAnsi="Segoe UI" w:cs="Segoe UI"/>
          <w:b/>
          <w:sz w:val="28"/>
          <w:szCs w:val="28"/>
        </w:rPr>
        <w:t>IIS</w:t>
      </w:r>
    </w:p>
    <w:p w:rsidR="00C22141" w:rsidRPr="00531273" w:rsidRDefault="00C22141" w:rsidP="00C22141">
      <w:pPr>
        <w:pStyle w:val="ListParagraph"/>
        <w:numPr>
          <w:ilvl w:val="0"/>
          <w:numId w:val="11"/>
        </w:numPr>
        <w:rPr>
          <w:rFonts w:ascii="Segoe UI" w:hAnsi="Segoe UI" w:cs="Segoe UI"/>
        </w:rPr>
      </w:pPr>
      <w:r w:rsidRPr="00531273">
        <w:rPr>
          <w:rFonts w:ascii="Segoe UI" w:hAnsi="Segoe UI" w:cs="Segoe UI"/>
        </w:rPr>
        <w:t>Rolün kurulu olduğu ilk makinada c:\website adında bir klasör oluşturup, giris.htm adında bir site oluşturunuz.</w:t>
      </w:r>
    </w:p>
    <w:p w:rsidR="00C22141" w:rsidRPr="00531273" w:rsidRDefault="00C22141" w:rsidP="00C22141">
      <w:pPr>
        <w:pStyle w:val="ListParagraph"/>
        <w:numPr>
          <w:ilvl w:val="0"/>
          <w:numId w:val="11"/>
        </w:numPr>
        <w:rPr>
          <w:rFonts w:ascii="Segoe UI" w:hAnsi="Segoe UI" w:cs="Segoe UI"/>
        </w:rPr>
      </w:pPr>
      <w:r w:rsidRPr="00531273">
        <w:rPr>
          <w:rFonts w:ascii="Segoe UI" w:hAnsi="Segoe UI" w:cs="Segoe UI"/>
        </w:rPr>
        <w:t>Oluşturduğunuz siteyi serverınızda host ediniz.</w:t>
      </w:r>
    </w:p>
    <w:p w:rsidR="00C22141" w:rsidRPr="00531273" w:rsidRDefault="00C22141" w:rsidP="00C22141">
      <w:pPr>
        <w:pStyle w:val="ListParagraph"/>
        <w:numPr>
          <w:ilvl w:val="0"/>
          <w:numId w:val="11"/>
        </w:numPr>
        <w:rPr>
          <w:rFonts w:ascii="Segoe UI" w:hAnsi="Segoe UI" w:cs="Segoe UI"/>
        </w:rPr>
      </w:pPr>
      <w:r w:rsidRPr="00531273">
        <w:rPr>
          <w:rFonts w:ascii="Segoe UI" w:hAnsi="Segoe UI" w:cs="Segoe UI"/>
        </w:rPr>
        <w:t>Sitenin çalışıp çalışmadığını test ediniz.</w:t>
      </w:r>
    </w:p>
    <w:p w:rsidR="00C22141" w:rsidRPr="00531273" w:rsidRDefault="00C22141" w:rsidP="00C22141">
      <w:pPr>
        <w:pStyle w:val="ListParagraph"/>
        <w:numPr>
          <w:ilvl w:val="0"/>
          <w:numId w:val="11"/>
        </w:numPr>
        <w:rPr>
          <w:rFonts w:ascii="Segoe UI" w:hAnsi="Segoe UI" w:cs="Segoe UI"/>
        </w:rPr>
      </w:pPr>
      <w:r w:rsidRPr="00531273">
        <w:rPr>
          <w:rFonts w:ascii="Segoe UI" w:hAnsi="Segoe UI" w:cs="Segoe UI"/>
        </w:rPr>
        <w:t xml:space="preserve">Sitenize </w:t>
      </w:r>
      <w:hyperlink r:id="rId6">
        <w:r w:rsidRPr="00531273">
          <w:rPr>
            <w:rFonts w:ascii="Segoe UI" w:hAnsi="Segoe UI" w:cs="Segoe UI"/>
          </w:rPr>
          <w:t>https://www.adiniz.com</w:t>
        </w:r>
      </w:hyperlink>
      <w:r w:rsidRPr="00531273">
        <w:rPr>
          <w:rFonts w:ascii="Segoe UI" w:hAnsi="Segoe UI" w:cs="Segoe UI"/>
        </w:rPr>
        <w:t xml:space="preserve"> ile erişilmesini sağlayınız. (Siteye sadece HTTPS ile ulaşılabilecek.)</w:t>
      </w:r>
    </w:p>
    <w:p w:rsidR="00C22141" w:rsidRPr="00531273" w:rsidRDefault="00C22141" w:rsidP="00C22141">
      <w:pPr>
        <w:pStyle w:val="ListParagraph"/>
        <w:numPr>
          <w:ilvl w:val="0"/>
          <w:numId w:val="11"/>
        </w:numPr>
        <w:rPr>
          <w:rFonts w:ascii="Segoe UI" w:hAnsi="Segoe UI" w:cs="Segoe UI"/>
        </w:rPr>
      </w:pPr>
      <w:r w:rsidRPr="00531273">
        <w:rPr>
          <w:rFonts w:ascii="Segoe UI" w:hAnsi="Segoe UI" w:cs="Segoe UI"/>
        </w:rPr>
        <w:t>Oluşturduğunuz siteyi load balance'lı olarak IIS2 makinası ile senkronize ederek çalıştırınız.</w:t>
      </w:r>
    </w:p>
    <w:p w:rsidR="00E17EF0" w:rsidRPr="00531273" w:rsidRDefault="00C22141" w:rsidP="00A20ECB">
      <w:pPr>
        <w:pStyle w:val="ListParagraph"/>
        <w:numPr>
          <w:ilvl w:val="0"/>
          <w:numId w:val="11"/>
        </w:numPr>
        <w:rPr>
          <w:rFonts w:ascii="Segoe UI" w:hAnsi="Segoe UI" w:cs="Segoe UI"/>
        </w:rPr>
      </w:pPr>
      <w:r w:rsidRPr="00531273">
        <w:rPr>
          <w:rFonts w:ascii="Segoe UI" w:hAnsi="Segoe UI" w:cs="Segoe UI"/>
        </w:rPr>
        <w:t>Sitenize dışarıdaki herkesin ulaşması için gerekli olan yönlendirmeyi yapınız.</w:t>
      </w:r>
    </w:p>
    <w:p w:rsidR="00690F12" w:rsidRPr="00531273" w:rsidRDefault="00690F12" w:rsidP="00690F12">
      <w:pPr>
        <w:ind w:left="360"/>
        <w:rPr>
          <w:rFonts w:ascii="Segoe UI" w:hAnsi="Segoe UI" w:cs="Segoe UI"/>
          <w:b/>
          <w:sz w:val="28"/>
          <w:szCs w:val="28"/>
        </w:rPr>
      </w:pPr>
      <w:r w:rsidRPr="00531273">
        <w:rPr>
          <w:rFonts w:ascii="Segoe UI" w:hAnsi="Segoe UI" w:cs="Segoe UI"/>
          <w:b/>
          <w:sz w:val="28"/>
          <w:szCs w:val="28"/>
        </w:rPr>
        <w:t>NAT + VPN SERVER</w:t>
      </w:r>
    </w:p>
    <w:p w:rsidR="00E25756" w:rsidRPr="00531273" w:rsidRDefault="00E25756" w:rsidP="00E25756">
      <w:pPr>
        <w:pStyle w:val="ListParagraph"/>
        <w:numPr>
          <w:ilvl w:val="0"/>
          <w:numId w:val="10"/>
        </w:numPr>
        <w:rPr>
          <w:rFonts w:ascii="Segoe UI" w:hAnsi="Segoe UI" w:cs="Segoe UI"/>
        </w:rPr>
      </w:pPr>
      <w:r w:rsidRPr="00531273">
        <w:rPr>
          <w:rFonts w:ascii="Segoe UI" w:hAnsi="Segoe UI" w:cs="Segoe UI"/>
        </w:rPr>
        <w:t>RRAS’ı NAT+VPN olarak konfigüre edin.</w:t>
      </w:r>
    </w:p>
    <w:p w:rsidR="00E25756" w:rsidRPr="00531273" w:rsidRDefault="00E25756" w:rsidP="00E25756">
      <w:pPr>
        <w:pStyle w:val="ListParagraph"/>
        <w:numPr>
          <w:ilvl w:val="0"/>
          <w:numId w:val="10"/>
        </w:numPr>
        <w:rPr>
          <w:rFonts w:ascii="Segoe UI" w:hAnsi="Segoe UI" w:cs="Segoe UI"/>
        </w:rPr>
      </w:pPr>
      <w:r w:rsidRPr="00531273">
        <w:rPr>
          <w:rFonts w:ascii="Segoe UI" w:hAnsi="Segoe UI" w:cs="Segoe UI"/>
        </w:rPr>
        <w:t>- VPN Client olarak belirlenen makinanın RRAS a bağlanabilmesi için gerekli konfigürasyonu gerçekleştriniz:</w:t>
      </w:r>
    </w:p>
    <w:p w:rsidR="00E25756" w:rsidRPr="00531273" w:rsidRDefault="00E25756" w:rsidP="00E25756">
      <w:pPr>
        <w:pStyle w:val="ListParagraph"/>
        <w:rPr>
          <w:rFonts w:ascii="Segoe UI" w:hAnsi="Segoe UI" w:cs="Segoe UI"/>
        </w:rPr>
      </w:pPr>
    </w:p>
    <w:p w:rsidR="00E25756" w:rsidRPr="00531273" w:rsidRDefault="00E25756" w:rsidP="00E25756">
      <w:pPr>
        <w:pStyle w:val="ListParagraph"/>
        <w:rPr>
          <w:rFonts w:ascii="Segoe UI" w:hAnsi="Segoe UI" w:cs="Segoe UI"/>
        </w:rPr>
      </w:pPr>
      <w:r w:rsidRPr="00531273">
        <w:rPr>
          <w:rFonts w:ascii="Segoe UI" w:hAnsi="Segoe UI" w:cs="Segoe UI"/>
        </w:rPr>
        <w:t>- Muhasebe grubu kullanıcıları; hafta içi saat 08:00 ile 20:00 saatleri arasında, L2TP ile vpn yapabilecekler</w:t>
      </w:r>
    </w:p>
    <w:p w:rsidR="00E25756" w:rsidRPr="00531273" w:rsidRDefault="00E25756" w:rsidP="00E25756">
      <w:pPr>
        <w:pStyle w:val="ListParagraph"/>
        <w:rPr>
          <w:rFonts w:ascii="Segoe UI" w:hAnsi="Segoe UI" w:cs="Segoe UI"/>
        </w:rPr>
      </w:pPr>
      <w:r w:rsidRPr="00531273">
        <w:rPr>
          <w:rFonts w:ascii="Segoe UI" w:hAnsi="Segoe UI" w:cs="Segoe UI"/>
        </w:rPr>
        <w:t>- Satış grubu kullanıcıları; hafta içi her saatte SSTP ile vpn bağlantı yapabilecekler.</w:t>
      </w:r>
    </w:p>
    <w:p w:rsidR="00E25756" w:rsidRPr="00531273" w:rsidRDefault="00E25756" w:rsidP="007A4E3D">
      <w:pPr>
        <w:pStyle w:val="ListParagraph"/>
        <w:rPr>
          <w:rFonts w:ascii="Segoe UI" w:hAnsi="Segoe UI" w:cs="Segoe UI"/>
        </w:rPr>
      </w:pPr>
      <w:r w:rsidRPr="00531273">
        <w:rPr>
          <w:rFonts w:ascii="Segoe UI" w:hAnsi="Segoe UI" w:cs="Segoe UI"/>
        </w:rPr>
        <w:t>- Yönetim grubu kullanıcıları her gün her saatte sadece PPTP ile vpn bağlantısı yapabilecekler.</w:t>
      </w:r>
    </w:p>
    <w:p w:rsidR="00690F12" w:rsidRPr="00531273" w:rsidRDefault="00690F12" w:rsidP="00690F12">
      <w:pPr>
        <w:ind w:left="360"/>
        <w:rPr>
          <w:rFonts w:ascii="Segoe UI" w:hAnsi="Segoe UI" w:cs="Segoe UI"/>
          <w:b/>
          <w:sz w:val="28"/>
          <w:szCs w:val="28"/>
        </w:rPr>
      </w:pPr>
      <w:r w:rsidRPr="00531273">
        <w:rPr>
          <w:rFonts w:ascii="Segoe UI" w:hAnsi="Segoe UI" w:cs="Segoe UI"/>
          <w:b/>
          <w:sz w:val="28"/>
          <w:szCs w:val="28"/>
        </w:rPr>
        <w:t>DFS + FSRM</w:t>
      </w:r>
    </w:p>
    <w:p w:rsidR="00690F12" w:rsidRPr="00531273" w:rsidRDefault="00690F12" w:rsidP="00690F12">
      <w:pPr>
        <w:pStyle w:val="ListParagraph"/>
        <w:numPr>
          <w:ilvl w:val="0"/>
          <w:numId w:val="8"/>
        </w:numPr>
        <w:rPr>
          <w:rFonts w:ascii="Segoe UI" w:hAnsi="Segoe UI" w:cs="Segoe UI"/>
        </w:rPr>
      </w:pPr>
      <w:r w:rsidRPr="00531273">
        <w:rPr>
          <w:rFonts w:ascii="Segoe UI" w:hAnsi="Segoe UI" w:cs="Segoe UI"/>
        </w:rPr>
        <w:t xml:space="preserve">Tüm PC’lerde bulunan paylaşımları public adı altında bir namespace’te toplayınız. </w:t>
      </w:r>
    </w:p>
    <w:p w:rsidR="00690F12" w:rsidRPr="00531273" w:rsidRDefault="00690F12" w:rsidP="002742AC">
      <w:pPr>
        <w:pStyle w:val="ListParagraph"/>
        <w:numPr>
          <w:ilvl w:val="0"/>
          <w:numId w:val="8"/>
        </w:numPr>
        <w:rPr>
          <w:rFonts w:ascii="Segoe UI" w:hAnsi="Segoe UI" w:cs="Segoe UI"/>
        </w:rPr>
      </w:pPr>
      <w:r w:rsidRPr="00531273">
        <w:rPr>
          <w:rFonts w:ascii="Segoe UI" w:hAnsi="Segoe UI" w:cs="Segoe UI"/>
        </w:rPr>
        <w:t>DC üzerinde oluşturulan paylaşıma sadece .txt, .doc, ,docx, .ppt, .pptx, .xls, .xlsx uzantılı dosyaların kopyalanabilmesini ve toplam 5</w:t>
      </w:r>
      <w:r w:rsidR="00DE0EC0">
        <w:rPr>
          <w:rFonts w:ascii="Segoe UI" w:hAnsi="Segoe UI" w:cs="Segoe UI"/>
        </w:rPr>
        <w:t xml:space="preserve"> </w:t>
      </w:r>
      <w:r w:rsidRPr="00531273">
        <w:rPr>
          <w:rFonts w:ascii="Segoe UI" w:hAnsi="Segoe UI" w:cs="Segoe UI"/>
        </w:rPr>
        <w:t>GB’lık dosyanın barındırabilmesini sağlayınız.</w:t>
      </w:r>
    </w:p>
    <w:p w:rsidR="00157F2E" w:rsidRPr="00531273" w:rsidRDefault="00CD58A1" w:rsidP="0022374B">
      <w:pPr>
        <w:pStyle w:val="ListParagraph"/>
        <w:numPr>
          <w:ilvl w:val="0"/>
          <w:numId w:val="8"/>
        </w:numPr>
        <w:rPr>
          <w:rFonts w:ascii="Segoe UI" w:hAnsi="Segoe UI" w:cs="Segoe UI"/>
        </w:rPr>
      </w:pPr>
      <w:r w:rsidRPr="00531273">
        <w:rPr>
          <w:rFonts w:ascii="Segoe UI" w:hAnsi="Segoe UI" w:cs="Segoe UI"/>
        </w:rPr>
        <w:t xml:space="preserve">DC’deki dökümanlar klasörüne 1 GB’lık kota uygulansın. 1 GB sınırı aşılamasın. </w:t>
      </w:r>
      <w:r w:rsidR="00E17EF0" w:rsidRPr="00531273">
        <w:rPr>
          <w:rFonts w:ascii="Segoe UI" w:hAnsi="Segoe UI" w:cs="Segoe UI"/>
        </w:rPr>
        <w:t>Dökümanlar klasörünün altındaki alt klasörlere de 1’er GB’lık kota uygulanmasını sağlayın.</w:t>
      </w:r>
    </w:p>
    <w:p w:rsidR="00C22141" w:rsidRPr="00531273" w:rsidRDefault="00C22141" w:rsidP="00C22141">
      <w:pPr>
        <w:ind w:left="360"/>
        <w:rPr>
          <w:rFonts w:ascii="Segoe UI" w:hAnsi="Segoe UI" w:cs="Segoe UI"/>
          <w:b/>
          <w:sz w:val="28"/>
          <w:szCs w:val="28"/>
        </w:rPr>
      </w:pPr>
      <w:r w:rsidRPr="00531273">
        <w:rPr>
          <w:rFonts w:ascii="Segoe UI" w:hAnsi="Segoe UI" w:cs="Segoe UI"/>
          <w:b/>
          <w:sz w:val="28"/>
          <w:szCs w:val="28"/>
        </w:rPr>
        <w:t>WSUS</w:t>
      </w:r>
    </w:p>
    <w:p w:rsidR="00C22141" w:rsidRPr="00531273" w:rsidRDefault="00C22141" w:rsidP="00C22141">
      <w:pPr>
        <w:pStyle w:val="ListParagraph"/>
        <w:numPr>
          <w:ilvl w:val="0"/>
          <w:numId w:val="12"/>
        </w:numPr>
        <w:ind w:left="567" w:firstLine="0"/>
        <w:rPr>
          <w:rFonts w:ascii="Segoe UI" w:hAnsi="Segoe UI" w:cs="Segoe UI"/>
        </w:rPr>
      </w:pPr>
      <w:r w:rsidRPr="00531273">
        <w:rPr>
          <w:rFonts w:ascii="Segoe UI" w:hAnsi="Segoe UI" w:cs="Segoe UI"/>
        </w:rPr>
        <w:t>- WSUS kurulumunu default web site için yapınız.</w:t>
      </w:r>
    </w:p>
    <w:p w:rsidR="00C22141" w:rsidRPr="00531273" w:rsidRDefault="00C22141" w:rsidP="00C22141">
      <w:pPr>
        <w:pStyle w:val="ListParagraph"/>
        <w:numPr>
          <w:ilvl w:val="0"/>
          <w:numId w:val="12"/>
        </w:numPr>
        <w:ind w:left="567" w:firstLine="0"/>
        <w:rPr>
          <w:rFonts w:ascii="Segoe UI" w:hAnsi="Segoe UI" w:cs="Segoe UI"/>
        </w:rPr>
      </w:pPr>
      <w:r w:rsidRPr="00531273">
        <w:rPr>
          <w:rFonts w:ascii="Segoe UI" w:hAnsi="Segoe UI" w:cs="Segoe UI"/>
        </w:rPr>
        <w:t>- WSUS; Ex</w:t>
      </w:r>
      <w:r w:rsidR="00E17EF0" w:rsidRPr="00531273">
        <w:rPr>
          <w:rFonts w:ascii="Segoe UI" w:hAnsi="Segoe UI" w:cs="Segoe UI"/>
        </w:rPr>
        <w:t>change 2010, Windows Server 2012, Windows 8</w:t>
      </w:r>
      <w:r w:rsidRPr="00531273">
        <w:rPr>
          <w:rFonts w:ascii="Segoe UI" w:hAnsi="Segoe UI" w:cs="Segoe UI"/>
        </w:rPr>
        <w:t xml:space="preserve"> ve Windows </w:t>
      </w:r>
      <w:r w:rsidR="00E17EF0" w:rsidRPr="00531273">
        <w:rPr>
          <w:rFonts w:ascii="Segoe UI" w:hAnsi="Segoe UI" w:cs="Segoe UI"/>
        </w:rPr>
        <w:t>7</w:t>
      </w:r>
      <w:r w:rsidRPr="00531273">
        <w:rPr>
          <w:rFonts w:ascii="Segoe UI" w:hAnsi="Segoe UI" w:cs="Segoe UI"/>
        </w:rPr>
        <w:t>ürünleri için, critical, security, service pack, tool, driver update tipleri için yapılandırılacak.</w:t>
      </w:r>
    </w:p>
    <w:p w:rsidR="00C22141" w:rsidRPr="00531273" w:rsidRDefault="00C22141" w:rsidP="00C22141">
      <w:pPr>
        <w:pStyle w:val="ListParagraph"/>
        <w:numPr>
          <w:ilvl w:val="0"/>
          <w:numId w:val="12"/>
        </w:numPr>
        <w:ind w:left="567" w:firstLine="0"/>
        <w:rPr>
          <w:rFonts w:ascii="Segoe UI" w:hAnsi="Segoe UI" w:cs="Segoe UI"/>
        </w:rPr>
      </w:pPr>
      <w:r w:rsidRPr="00531273">
        <w:rPr>
          <w:rFonts w:ascii="Segoe UI" w:hAnsi="Segoe UI" w:cs="Segoe UI"/>
        </w:rPr>
        <w:t>- Client'ların updateleri WSUS'tan almasını sağlayınız. (Güncellemeler otomatik olarak download edilecek ve schedule'a bağlı olarak kurulacaktır.)</w:t>
      </w:r>
    </w:p>
    <w:p w:rsidR="00C22141" w:rsidRPr="00531273" w:rsidRDefault="00C22141" w:rsidP="00C22141">
      <w:pPr>
        <w:pStyle w:val="ListParagraph"/>
        <w:numPr>
          <w:ilvl w:val="0"/>
          <w:numId w:val="12"/>
        </w:numPr>
        <w:ind w:left="567" w:firstLine="0"/>
        <w:rPr>
          <w:rFonts w:ascii="Segoe UI" w:hAnsi="Segoe UI" w:cs="Segoe UI"/>
        </w:rPr>
      </w:pPr>
      <w:r w:rsidRPr="00531273">
        <w:rPr>
          <w:rFonts w:ascii="Segoe UI" w:hAnsi="Segoe UI" w:cs="Segoe UI"/>
        </w:rPr>
        <w:lastRenderedPageBreak/>
        <w:t xml:space="preserve">- Her ürün için update'ler </w:t>
      </w:r>
      <w:r w:rsidR="00E35942" w:rsidRPr="00531273">
        <w:rPr>
          <w:rFonts w:ascii="Segoe UI" w:hAnsi="Segoe UI" w:cs="Segoe UI"/>
        </w:rPr>
        <w:t xml:space="preserve"> </w:t>
      </w:r>
      <w:r w:rsidRPr="00531273">
        <w:rPr>
          <w:rFonts w:ascii="Segoe UI" w:hAnsi="Segoe UI" w:cs="Segoe UI"/>
        </w:rPr>
        <w:t xml:space="preserve">ayrı ayrı görüntülenecek. (Product View) </w:t>
      </w:r>
    </w:p>
    <w:p w:rsidR="00952CA9" w:rsidRPr="00531273" w:rsidRDefault="00952CA9" w:rsidP="00F70480">
      <w:pPr>
        <w:rPr>
          <w:rFonts w:ascii="Segoe UI" w:hAnsi="Segoe UI" w:cs="Segoe UI"/>
          <w:b/>
          <w:sz w:val="24"/>
          <w:szCs w:val="24"/>
        </w:rPr>
      </w:pPr>
    </w:p>
    <w:p w:rsidR="00F70480" w:rsidRPr="00531273" w:rsidRDefault="00F70480" w:rsidP="00F70480">
      <w:pPr>
        <w:rPr>
          <w:rFonts w:ascii="Segoe UI" w:hAnsi="Segoe UI" w:cs="Segoe UI"/>
          <w:b/>
          <w:sz w:val="24"/>
          <w:szCs w:val="24"/>
        </w:rPr>
      </w:pPr>
      <w:r w:rsidRPr="00531273">
        <w:rPr>
          <w:rFonts w:ascii="Segoe UI" w:hAnsi="Segoe UI" w:cs="Segoe UI"/>
          <w:b/>
          <w:sz w:val="24"/>
          <w:szCs w:val="24"/>
        </w:rPr>
        <w:t>Exchange Server 2010</w:t>
      </w:r>
    </w:p>
    <w:tbl>
      <w:tblPr>
        <w:tblStyle w:val="TableGrid"/>
        <w:tblW w:w="0" w:type="auto"/>
        <w:tblLook w:val="04A0" w:firstRow="1" w:lastRow="0" w:firstColumn="1" w:lastColumn="0" w:noHBand="0" w:noVBand="1"/>
      </w:tblPr>
      <w:tblGrid>
        <w:gridCol w:w="3070"/>
        <w:gridCol w:w="3071"/>
        <w:gridCol w:w="3071"/>
      </w:tblGrid>
      <w:tr w:rsidR="00531273" w:rsidRPr="00531273" w:rsidTr="00AB22AE">
        <w:tc>
          <w:tcPr>
            <w:tcW w:w="3070" w:type="dxa"/>
          </w:tcPr>
          <w:p w:rsidR="00952CA9" w:rsidRPr="00531273" w:rsidRDefault="00952CA9" w:rsidP="00AB22AE">
            <w:pPr>
              <w:rPr>
                <w:rFonts w:ascii="Segoe UI" w:hAnsi="Segoe UI" w:cs="Segoe UI"/>
                <w:b/>
              </w:rPr>
            </w:pPr>
            <w:r w:rsidRPr="00531273">
              <w:rPr>
                <w:rFonts w:ascii="Segoe UI" w:hAnsi="Segoe UI" w:cs="Segoe UI"/>
                <w:b/>
              </w:rPr>
              <w:t>Database Name</w:t>
            </w:r>
          </w:p>
        </w:tc>
        <w:tc>
          <w:tcPr>
            <w:tcW w:w="3071" w:type="dxa"/>
          </w:tcPr>
          <w:p w:rsidR="00952CA9" w:rsidRPr="00531273" w:rsidRDefault="00952CA9" w:rsidP="00AB22AE">
            <w:pPr>
              <w:rPr>
                <w:rFonts w:ascii="Segoe UI" w:hAnsi="Segoe UI" w:cs="Segoe UI"/>
                <w:b/>
              </w:rPr>
            </w:pPr>
            <w:r w:rsidRPr="00531273">
              <w:rPr>
                <w:rFonts w:ascii="Segoe UI" w:hAnsi="Segoe UI" w:cs="Segoe UI"/>
                <w:b/>
              </w:rPr>
              <w:t>Recipient</w:t>
            </w:r>
          </w:p>
        </w:tc>
        <w:tc>
          <w:tcPr>
            <w:tcW w:w="3071" w:type="dxa"/>
          </w:tcPr>
          <w:p w:rsidR="00952CA9" w:rsidRPr="00531273" w:rsidRDefault="00952CA9" w:rsidP="00AB22AE">
            <w:pPr>
              <w:rPr>
                <w:rFonts w:ascii="Segoe UI" w:hAnsi="Segoe UI" w:cs="Segoe UI"/>
                <w:b/>
              </w:rPr>
            </w:pPr>
            <w:r w:rsidRPr="00531273">
              <w:rPr>
                <w:rFonts w:ascii="Segoe UI" w:hAnsi="Segoe UI" w:cs="Segoe UI"/>
                <w:b/>
              </w:rPr>
              <w:t>Distribution Group name</w:t>
            </w:r>
          </w:p>
        </w:tc>
      </w:tr>
      <w:tr w:rsidR="00531273" w:rsidRPr="00531273" w:rsidTr="00AB22AE">
        <w:tc>
          <w:tcPr>
            <w:tcW w:w="3070" w:type="dxa"/>
            <w:shd w:val="clear" w:color="auto" w:fill="auto"/>
          </w:tcPr>
          <w:p w:rsidR="00952CA9" w:rsidRPr="00531273" w:rsidRDefault="00952CA9" w:rsidP="00AB22AE">
            <w:pPr>
              <w:rPr>
                <w:rFonts w:ascii="Segoe UI" w:hAnsi="Segoe UI" w:cs="Segoe UI"/>
              </w:rPr>
            </w:pPr>
            <w:r w:rsidRPr="00531273">
              <w:rPr>
                <w:rFonts w:ascii="Segoe UI" w:hAnsi="Segoe UI" w:cs="Segoe UI"/>
              </w:rPr>
              <w:t>DefaultDB</w:t>
            </w:r>
          </w:p>
        </w:tc>
        <w:tc>
          <w:tcPr>
            <w:tcW w:w="3071" w:type="dxa"/>
            <w:shd w:val="clear" w:color="auto" w:fill="auto"/>
          </w:tcPr>
          <w:p w:rsidR="00952CA9" w:rsidRPr="00531273" w:rsidRDefault="00952CA9" w:rsidP="00AB22AE">
            <w:pPr>
              <w:rPr>
                <w:rFonts w:ascii="Segoe UI" w:hAnsi="Segoe UI" w:cs="Segoe UI"/>
              </w:rPr>
            </w:pPr>
            <w:r w:rsidRPr="00531273">
              <w:rPr>
                <w:rFonts w:ascii="Segoe UI" w:hAnsi="Segoe UI" w:cs="Segoe UI"/>
              </w:rPr>
              <w:t>bs1, bs2, bm1, bm2, bssef, bmsef, bit1,bit2,bit3</w:t>
            </w:r>
          </w:p>
        </w:tc>
        <w:tc>
          <w:tcPr>
            <w:tcW w:w="3071" w:type="dxa"/>
            <w:shd w:val="clear" w:color="auto" w:fill="auto"/>
          </w:tcPr>
          <w:p w:rsidR="00952CA9" w:rsidRPr="00531273" w:rsidRDefault="00952CA9" w:rsidP="00AB22AE">
            <w:pPr>
              <w:rPr>
                <w:rFonts w:ascii="Segoe UI" w:hAnsi="Segoe UI" w:cs="Segoe UI"/>
              </w:rPr>
            </w:pPr>
            <w:r w:rsidRPr="00531273">
              <w:rPr>
                <w:rFonts w:ascii="Segoe UI" w:hAnsi="Segoe UI" w:cs="Segoe UI"/>
              </w:rPr>
              <w:t>personel</w:t>
            </w:r>
          </w:p>
        </w:tc>
      </w:tr>
      <w:tr w:rsidR="00531273" w:rsidRPr="00531273" w:rsidTr="00AB22AE">
        <w:tc>
          <w:tcPr>
            <w:tcW w:w="3070" w:type="dxa"/>
            <w:shd w:val="clear" w:color="auto" w:fill="auto"/>
          </w:tcPr>
          <w:p w:rsidR="00952CA9" w:rsidRPr="00531273" w:rsidRDefault="00952CA9" w:rsidP="00AB22AE">
            <w:pPr>
              <w:rPr>
                <w:rFonts w:ascii="Segoe UI" w:hAnsi="Segoe UI" w:cs="Segoe UI"/>
              </w:rPr>
            </w:pPr>
            <w:r w:rsidRPr="00531273">
              <w:rPr>
                <w:rFonts w:ascii="Segoe UI" w:hAnsi="Segoe UI" w:cs="Segoe UI"/>
              </w:rPr>
              <w:t>Yonetim</w:t>
            </w:r>
          </w:p>
        </w:tc>
        <w:tc>
          <w:tcPr>
            <w:tcW w:w="3071" w:type="dxa"/>
            <w:shd w:val="clear" w:color="auto" w:fill="auto"/>
          </w:tcPr>
          <w:p w:rsidR="00952CA9" w:rsidRPr="00531273" w:rsidRDefault="00952CA9" w:rsidP="00AB22AE">
            <w:pPr>
              <w:rPr>
                <w:rFonts w:ascii="Segoe UI" w:hAnsi="Segoe UI" w:cs="Segoe UI"/>
              </w:rPr>
            </w:pPr>
            <w:r w:rsidRPr="00531273">
              <w:rPr>
                <w:rFonts w:ascii="Segoe UI" w:hAnsi="Segoe UI" w:cs="Segoe UI"/>
              </w:rPr>
              <w:t>bpat, bmud</w:t>
            </w:r>
          </w:p>
        </w:tc>
        <w:tc>
          <w:tcPr>
            <w:tcW w:w="3071" w:type="dxa"/>
            <w:shd w:val="clear" w:color="auto" w:fill="auto"/>
          </w:tcPr>
          <w:p w:rsidR="00952CA9" w:rsidRPr="00531273" w:rsidRDefault="00952CA9" w:rsidP="00AB22AE">
            <w:pPr>
              <w:rPr>
                <w:rFonts w:ascii="Segoe UI" w:hAnsi="Segoe UI" w:cs="Segoe UI"/>
              </w:rPr>
            </w:pPr>
            <w:r w:rsidRPr="00531273">
              <w:rPr>
                <w:rFonts w:ascii="Segoe UI" w:hAnsi="Segoe UI" w:cs="Segoe UI"/>
              </w:rPr>
              <w:t>idare</w:t>
            </w:r>
          </w:p>
        </w:tc>
      </w:tr>
      <w:tr w:rsidR="00531273" w:rsidRPr="00531273" w:rsidTr="00AB22AE">
        <w:tc>
          <w:tcPr>
            <w:tcW w:w="3070" w:type="dxa"/>
            <w:shd w:val="clear" w:color="auto" w:fill="auto"/>
          </w:tcPr>
          <w:p w:rsidR="00952CA9" w:rsidRPr="00531273" w:rsidRDefault="00952CA9" w:rsidP="00AB22AE">
            <w:pPr>
              <w:rPr>
                <w:rFonts w:ascii="Segoe UI" w:hAnsi="Segoe UI" w:cs="Segoe UI"/>
              </w:rPr>
            </w:pPr>
            <w:r w:rsidRPr="00531273">
              <w:rPr>
                <w:rFonts w:ascii="Segoe UI" w:hAnsi="Segoe UI" w:cs="Segoe UI"/>
              </w:rPr>
              <w:t>Stajyer</w:t>
            </w:r>
          </w:p>
        </w:tc>
        <w:tc>
          <w:tcPr>
            <w:tcW w:w="3071" w:type="dxa"/>
            <w:shd w:val="clear" w:color="auto" w:fill="auto"/>
          </w:tcPr>
          <w:p w:rsidR="00952CA9" w:rsidRPr="00531273" w:rsidRDefault="00952CA9" w:rsidP="00AB22AE">
            <w:pPr>
              <w:rPr>
                <w:rFonts w:ascii="Segoe UI" w:hAnsi="Segoe UI" w:cs="Segoe UI"/>
              </w:rPr>
            </w:pPr>
            <w:r w:rsidRPr="00531273">
              <w:rPr>
                <w:rFonts w:ascii="Segoe UI" w:hAnsi="Segoe UI" w:cs="Segoe UI"/>
              </w:rPr>
              <w:t>bst1, bst2</w:t>
            </w:r>
          </w:p>
        </w:tc>
        <w:tc>
          <w:tcPr>
            <w:tcW w:w="3071" w:type="dxa"/>
            <w:shd w:val="clear" w:color="auto" w:fill="auto"/>
          </w:tcPr>
          <w:p w:rsidR="00952CA9" w:rsidRPr="00531273" w:rsidRDefault="00952CA9" w:rsidP="00AB22AE">
            <w:pPr>
              <w:rPr>
                <w:rFonts w:ascii="Segoe UI" w:hAnsi="Segoe UI" w:cs="Segoe UI"/>
              </w:rPr>
            </w:pPr>
            <w:r w:rsidRPr="00531273">
              <w:rPr>
                <w:rFonts w:ascii="Segoe UI" w:hAnsi="Segoe UI" w:cs="Segoe UI"/>
              </w:rPr>
              <w:t>stajyer</w:t>
            </w:r>
          </w:p>
        </w:tc>
      </w:tr>
      <w:tr w:rsidR="00952CA9" w:rsidRPr="00531273" w:rsidTr="00AB22AE">
        <w:tc>
          <w:tcPr>
            <w:tcW w:w="3070" w:type="dxa"/>
          </w:tcPr>
          <w:p w:rsidR="00952CA9" w:rsidRPr="00531273" w:rsidRDefault="00952CA9" w:rsidP="00AB22AE">
            <w:pPr>
              <w:rPr>
                <w:rFonts w:ascii="Segoe UI" w:hAnsi="Segoe UI" w:cs="Segoe UI"/>
              </w:rPr>
            </w:pPr>
            <w:r w:rsidRPr="00531273">
              <w:rPr>
                <w:rFonts w:ascii="Segoe UI" w:hAnsi="Segoe UI" w:cs="Segoe UI"/>
              </w:rPr>
              <w:t>ArchiveDB</w:t>
            </w:r>
          </w:p>
        </w:tc>
        <w:tc>
          <w:tcPr>
            <w:tcW w:w="3071" w:type="dxa"/>
          </w:tcPr>
          <w:p w:rsidR="00952CA9" w:rsidRPr="00531273" w:rsidRDefault="00952CA9" w:rsidP="00AB22AE">
            <w:pPr>
              <w:rPr>
                <w:rFonts w:ascii="Segoe UI" w:hAnsi="Segoe UI" w:cs="Segoe UI"/>
              </w:rPr>
            </w:pPr>
            <w:r w:rsidRPr="00531273">
              <w:rPr>
                <w:rFonts w:ascii="Segoe UI" w:hAnsi="Segoe UI" w:cs="Segoe UI"/>
              </w:rPr>
              <w:t>Yönergeyi takip ediniz</w:t>
            </w:r>
          </w:p>
        </w:tc>
        <w:tc>
          <w:tcPr>
            <w:tcW w:w="3071" w:type="dxa"/>
          </w:tcPr>
          <w:p w:rsidR="00952CA9" w:rsidRPr="00531273" w:rsidRDefault="00952CA9" w:rsidP="00AB22AE">
            <w:pPr>
              <w:rPr>
                <w:rFonts w:ascii="Segoe UI" w:hAnsi="Segoe UI" w:cs="Segoe UI"/>
              </w:rPr>
            </w:pPr>
            <w:r w:rsidRPr="00531273">
              <w:rPr>
                <w:rFonts w:ascii="Segoe UI" w:hAnsi="Segoe UI" w:cs="Segoe UI"/>
              </w:rPr>
              <w:t>--</w:t>
            </w:r>
          </w:p>
        </w:tc>
      </w:tr>
    </w:tbl>
    <w:p w:rsidR="00952CA9" w:rsidRPr="00531273" w:rsidRDefault="00952CA9" w:rsidP="00F70480">
      <w:pPr>
        <w:rPr>
          <w:rFonts w:ascii="Segoe UI" w:hAnsi="Segoe UI" w:cs="Segoe UI"/>
          <w:b/>
          <w:sz w:val="24"/>
          <w:szCs w:val="24"/>
        </w:rPr>
      </w:pPr>
    </w:p>
    <w:p w:rsidR="00952CA9" w:rsidRPr="00531273" w:rsidRDefault="00952CA9" w:rsidP="00952CA9">
      <w:pPr>
        <w:pStyle w:val="ListParagraph"/>
        <w:numPr>
          <w:ilvl w:val="0"/>
          <w:numId w:val="15"/>
        </w:numPr>
        <w:rPr>
          <w:rFonts w:ascii="Segoe UI" w:hAnsi="Segoe UI" w:cs="Segoe UI"/>
        </w:rPr>
      </w:pPr>
      <w:r w:rsidRPr="00531273">
        <w:rPr>
          <w:rFonts w:ascii="Segoe UI" w:hAnsi="Segoe UI" w:cs="Segoe UI"/>
        </w:rPr>
        <w:t xml:space="preserve">Şirket yapısında bir Exchange organizasyonu oluşturunuz. </w:t>
      </w:r>
    </w:p>
    <w:p w:rsidR="00952CA9" w:rsidRPr="00531273" w:rsidRDefault="00952CA9" w:rsidP="00952CA9">
      <w:pPr>
        <w:pStyle w:val="ListParagraph"/>
        <w:numPr>
          <w:ilvl w:val="0"/>
          <w:numId w:val="3"/>
        </w:numPr>
        <w:rPr>
          <w:rFonts w:ascii="Segoe UI" w:hAnsi="Segoe UI" w:cs="Segoe UI"/>
        </w:rPr>
      </w:pPr>
      <w:r w:rsidRPr="00531273">
        <w:rPr>
          <w:rFonts w:ascii="Segoe UI" w:hAnsi="Segoe UI" w:cs="Segoe UI"/>
        </w:rPr>
        <w:t>Hub Transport ve Mailbox rolleri seçtiğini</w:t>
      </w:r>
      <w:r w:rsidR="00805ED6" w:rsidRPr="00531273">
        <w:rPr>
          <w:rFonts w:ascii="Segoe UI" w:hAnsi="Segoe UI" w:cs="Segoe UI"/>
        </w:rPr>
        <w:t>z</w:t>
      </w:r>
      <w:r w:rsidRPr="00531273">
        <w:rPr>
          <w:rFonts w:ascii="Segoe UI" w:hAnsi="Segoe UI" w:cs="Segoe UI"/>
        </w:rPr>
        <w:t xml:space="preserve"> exchange serverlardan birinde</w:t>
      </w:r>
      <w:r w:rsidR="00805ED6" w:rsidRPr="00531273">
        <w:rPr>
          <w:rFonts w:ascii="Segoe UI" w:hAnsi="Segoe UI" w:cs="Segoe UI"/>
        </w:rPr>
        <w:t>,</w:t>
      </w:r>
    </w:p>
    <w:p w:rsidR="00952CA9" w:rsidRPr="00531273" w:rsidRDefault="00952CA9" w:rsidP="00952CA9">
      <w:pPr>
        <w:pStyle w:val="ListParagraph"/>
        <w:numPr>
          <w:ilvl w:val="0"/>
          <w:numId w:val="3"/>
        </w:numPr>
        <w:rPr>
          <w:rFonts w:ascii="Segoe UI" w:hAnsi="Segoe UI" w:cs="Segoe UI"/>
        </w:rPr>
      </w:pPr>
      <w:r w:rsidRPr="00531273">
        <w:rPr>
          <w:rFonts w:ascii="Segoe UI" w:hAnsi="Segoe UI" w:cs="Segoe UI"/>
        </w:rPr>
        <w:t>Client Access ve ikinci Mailbox rolü ikinci exchange server üzerinde çalışsın.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 xml:space="preserve">Exchange kurulacak makinelerde 2 adet disk bulunacak. İlgili DB’ler ikinci diskte oluşturulacak. </w:t>
      </w:r>
    </w:p>
    <w:p w:rsidR="00DD3F17" w:rsidRPr="00531273" w:rsidRDefault="00DD3F17"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DB’ler ;</w:t>
      </w:r>
    </w:p>
    <w:p w:rsidR="00DD3F17" w:rsidRPr="00531273" w:rsidRDefault="00DD3F17" w:rsidP="00DD3F17">
      <w:pPr>
        <w:pStyle w:val="ListParagraph"/>
        <w:rPr>
          <w:rFonts w:ascii="Segoe UI" w:hAnsi="Segoe UI" w:cs="Segoe UI"/>
          <w:sz w:val="24"/>
          <w:szCs w:val="24"/>
        </w:rPr>
      </w:pPr>
      <w:r w:rsidRPr="00531273">
        <w:rPr>
          <w:rFonts w:ascii="Segoe UI" w:hAnsi="Segoe UI" w:cs="Segoe UI"/>
          <w:sz w:val="24"/>
          <w:szCs w:val="24"/>
        </w:rPr>
        <w:t>DefaultDB ve Yonetim mailbox databaseleri MB1(HT ile çalışan)maibox server üzerinde çalışsın.</w:t>
      </w:r>
    </w:p>
    <w:p w:rsidR="00DD3F17" w:rsidRPr="00531273" w:rsidRDefault="00DD3F17" w:rsidP="00DD3F17">
      <w:pPr>
        <w:pStyle w:val="ListParagraph"/>
        <w:rPr>
          <w:rFonts w:ascii="Segoe UI" w:hAnsi="Segoe UI" w:cs="Segoe UI"/>
          <w:sz w:val="24"/>
          <w:szCs w:val="24"/>
        </w:rPr>
      </w:pPr>
      <w:r w:rsidRPr="00531273">
        <w:rPr>
          <w:rFonts w:ascii="Segoe UI" w:hAnsi="Segoe UI" w:cs="Segoe UI"/>
          <w:sz w:val="24"/>
          <w:szCs w:val="24"/>
        </w:rPr>
        <w:t xml:space="preserve">Stajyer ve </w:t>
      </w:r>
      <w:r w:rsidR="003809CC" w:rsidRPr="00531273">
        <w:rPr>
          <w:rFonts w:ascii="Segoe UI" w:hAnsi="Segoe UI" w:cs="Segoe UI"/>
          <w:sz w:val="24"/>
          <w:szCs w:val="24"/>
        </w:rPr>
        <w:t>ü</w:t>
      </w:r>
      <w:r w:rsidRPr="00531273">
        <w:rPr>
          <w:rFonts w:ascii="Segoe UI" w:hAnsi="Segoe UI" w:cs="Segoe UI"/>
          <w:sz w:val="24"/>
          <w:szCs w:val="24"/>
        </w:rPr>
        <w:t xml:space="preserve"> mailbox databaseleri MB2(CAS ile çalışan) mailbox server üzerinde çalışsın.</w:t>
      </w:r>
    </w:p>
    <w:p w:rsidR="00DD3F17" w:rsidRPr="00531273" w:rsidRDefault="00DD3F17"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 xml:space="preserve">Yönetim ve DefaultDB’lerin birer kopyası online replike olacak şekilde bir yedeği olsun. </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Exchange sunucunuzun dışarıya mail atabilmesi ve dışarıdan mail alabilmesi için gerekli olan konfigürasyonu gerçekleştiriniz.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Stajyerler grubu kullanıcıları hariç tüm kullanıcıların archive mailbox’ı olsun.</w:t>
      </w:r>
    </w:p>
    <w:p w:rsidR="00F70480" w:rsidRPr="00531273" w:rsidRDefault="00F70480" w:rsidP="00F70480">
      <w:pPr>
        <w:pStyle w:val="ListParagraph"/>
        <w:numPr>
          <w:ilvl w:val="0"/>
          <w:numId w:val="3"/>
        </w:numPr>
        <w:rPr>
          <w:rFonts w:ascii="Segoe UI" w:hAnsi="Segoe UI" w:cs="Segoe UI"/>
          <w:sz w:val="24"/>
          <w:szCs w:val="24"/>
        </w:rPr>
      </w:pPr>
      <w:r w:rsidRPr="00531273">
        <w:rPr>
          <w:rFonts w:ascii="Segoe UI" w:hAnsi="Segoe UI" w:cs="Segoe UI"/>
          <w:sz w:val="24"/>
          <w:szCs w:val="24"/>
        </w:rPr>
        <w:t>Arşiv mailboxına sahip kullanıcıların; junk-mailine düşen maillerin otomatik olarak 2 gün sonra silinmesini ve gelen kutusundaki maillerin 365 gunden eski olması durumunda maillerin arşive taşınmasını sağlayın.</w:t>
      </w:r>
    </w:p>
    <w:p w:rsidR="00F70480" w:rsidRPr="00531273" w:rsidRDefault="00F70480" w:rsidP="00F70480">
      <w:pPr>
        <w:pStyle w:val="ListParagraph"/>
        <w:ind w:left="1080"/>
        <w:rPr>
          <w:rFonts w:ascii="Segoe UI" w:hAnsi="Segoe UI" w:cs="Segoe UI"/>
          <w:sz w:val="24"/>
          <w:szCs w:val="24"/>
        </w:rPr>
      </w:pPr>
      <w:r w:rsidRPr="00531273">
        <w:rPr>
          <w:rFonts w:ascii="Segoe UI" w:hAnsi="Segoe UI" w:cs="Segoe UI"/>
          <w:b/>
          <w:sz w:val="24"/>
          <w:szCs w:val="24"/>
          <w:u w:val="single"/>
        </w:rPr>
        <w:t>NOT:</w:t>
      </w:r>
      <w:r w:rsidR="00805ED6" w:rsidRPr="00531273">
        <w:rPr>
          <w:rFonts w:ascii="Segoe UI" w:hAnsi="Segoe UI" w:cs="Segoe UI"/>
          <w:sz w:val="24"/>
          <w:szCs w:val="24"/>
        </w:rPr>
        <w:t xml:space="preserve"> K</w:t>
      </w:r>
      <w:r w:rsidRPr="00531273">
        <w:rPr>
          <w:rFonts w:ascii="Segoe UI" w:hAnsi="Segoe UI" w:cs="Segoe UI"/>
          <w:sz w:val="24"/>
          <w:szCs w:val="24"/>
        </w:rPr>
        <w:t>ullanıcıların archive limitleri 300MB olsun.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İdare grubu kullanıcıları ha</w:t>
      </w:r>
      <w:r w:rsidR="00805ED6" w:rsidRPr="00531273">
        <w:rPr>
          <w:rFonts w:ascii="Segoe UI" w:hAnsi="Segoe UI" w:cs="Segoe UI"/>
          <w:sz w:val="24"/>
          <w:szCs w:val="24"/>
        </w:rPr>
        <w:t>riç herkesin gönderdiği maile “M</w:t>
      </w:r>
      <w:r w:rsidRPr="00531273">
        <w:rPr>
          <w:rFonts w:ascii="Segoe UI" w:hAnsi="Segoe UI" w:cs="Segoe UI"/>
          <w:sz w:val="24"/>
          <w:szCs w:val="24"/>
        </w:rPr>
        <w:t>ail içeriği gönderen kişinin sorumluluğundadır.” mesajı eklensin.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Stajyerler grubu şirket dışarısına mail gönderirken mail önce bmud kullanıcısına gitsin. Bmud kullanıcısı maili onayladıktan sonra mail gönderilebilsin.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Mail limitlerini database bazında gösterilen şekilde ayarlayınız.</w:t>
      </w:r>
    </w:p>
    <w:p w:rsidR="00F70480" w:rsidRPr="00531273" w:rsidRDefault="00F70480" w:rsidP="00F70480">
      <w:pPr>
        <w:pStyle w:val="ListParagraph"/>
        <w:rPr>
          <w:rFonts w:ascii="Segoe UI" w:hAnsi="Segoe UI" w:cs="Segoe UI"/>
          <w:sz w:val="24"/>
          <w:szCs w:val="24"/>
        </w:rPr>
      </w:pPr>
      <w:r w:rsidRPr="00531273">
        <w:rPr>
          <w:rFonts w:ascii="Segoe UI" w:hAnsi="Segoe UI" w:cs="Segoe UI"/>
          <w:sz w:val="24"/>
          <w:szCs w:val="24"/>
        </w:rPr>
        <w:t>Stajyerler --, 5, 10</w:t>
      </w:r>
    </w:p>
    <w:p w:rsidR="00F70480" w:rsidRPr="00531273" w:rsidRDefault="00805ED6" w:rsidP="00F70480">
      <w:pPr>
        <w:pStyle w:val="ListParagraph"/>
        <w:rPr>
          <w:rFonts w:ascii="Segoe UI" w:hAnsi="Segoe UI" w:cs="Segoe UI"/>
          <w:sz w:val="24"/>
          <w:szCs w:val="24"/>
        </w:rPr>
      </w:pPr>
      <w:r w:rsidRPr="00531273">
        <w:rPr>
          <w:rFonts w:ascii="Segoe UI" w:hAnsi="Segoe UI" w:cs="Segoe UI"/>
          <w:sz w:val="24"/>
          <w:szCs w:val="24"/>
        </w:rPr>
        <w:t>DefaultD</w:t>
      </w:r>
      <w:r w:rsidR="00F70480" w:rsidRPr="00531273">
        <w:rPr>
          <w:rFonts w:ascii="Segoe UI" w:hAnsi="Segoe UI" w:cs="Segoe UI"/>
          <w:sz w:val="24"/>
          <w:szCs w:val="24"/>
        </w:rPr>
        <w:t>B --, 10, 20</w:t>
      </w:r>
    </w:p>
    <w:p w:rsidR="00F70480" w:rsidRPr="00531273" w:rsidRDefault="00F70480" w:rsidP="00F70480">
      <w:pPr>
        <w:pStyle w:val="ListParagraph"/>
        <w:rPr>
          <w:rFonts w:ascii="Segoe UI" w:hAnsi="Segoe UI" w:cs="Segoe UI"/>
          <w:sz w:val="24"/>
          <w:szCs w:val="24"/>
        </w:rPr>
      </w:pPr>
      <w:r w:rsidRPr="00531273">
        <w:rPr>
          <w:rFonts w:ascii="Segoe UI" w:hAnsi="Segoe UI" w:cs="Segoe UI"/>
          <w:sz w:val="24"/>
          <w:szCs w:val="24"/>
        </w:rPr>
        <w:lastRenderedPageBreak/>
        <w:t>Yonetim --, 50, 100</w:t>
      </w:r>
    </w:p>
    <w:p w:rsidR="00F70480" w:rsidRPr="00531273" w:rsidRDefault="00F70480" w:rsidP="00F70480">
      <w:pPr>
        <w:pStyle w:val="ListParagraph"/>
        <w:rPr>
          <w:rFonts w:ascii="Segoe UI" w:hAnsi="Segoe UI" w:cs="Segoe UI"/>
          <w:sz w:val="24"/>
          <w:szCs w:val="24"/>
        </w:rPr>
      </w:pPr>
    </w:p>
    <w:p w:rsidR="00F70480" w:rsidRPr="00531273" w:rsidRDefault="00F70480" w:rsidP="00F70480">
      <w:pPr>
        <w:pStyle w:val="ListParagraph"/>
        <w:numPr>
          <w:ilvl w:val="0"/>
          <w:numId w:val="3"/>
        </w:numPr>
        <w:rPr>
          <w:rFonts w:ascii="Segoe UI" w:hAnsi="Segoe UI" w:cs="Segoe UI"/>
          <w:sz w:val="24"/>
          <w:szCs w:val="24"/>
        </w:rPr>
      </w:pPr>
      <w:r w:rsidRPr="00531273">
        <w:rPr>
          <w:rFonts w:ascii="Segoe UI" w:hAnsi="Segoe UI" w:cs="Segoe UI"/>
          <w:sz w:val="24"/>
          <w:szCs w:val="24"/>
        </w:rPr>
        <w:t>Bit1 kullanıcısının farklı kullanıcıların yerine mail gönderdiği ve aldığı düşünülürse mail kapasitesini --,50,100 olarak değiştiriniz.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Bir güvenlik tedbiri olarak stajyerler db’indeki kullanıcıların attığı ve aldığı maillerin bir kopyası bit1 kullanıcısına da gönderilsin.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DefaultDB’de bulunan bi</w:t>
      </w:r>
      <w:r w:rsidR="000C12EE" w:rsidRPr="00531273">
        <w:rPr>
          <w:rFonts w:ascii="Segoe UI" w:hAnsi="Segoe UI" w:cs="Segoe UI"/>
          <w:sz w:val="24"/>
          <w:szCs w:val="24"/>
        </w:rPr>
        <w:t xml:space="preserve"> </w:t>
      </w:r>
      <w:r w:rsidRPr="00531273">
        <w:rPr>
          <w:rFonts w:ascii="Segoe UI" w:hAnsi="Segoe UI" w:cs="Segoe UI"/>
          <w:sz w:val="24"/>
          <w:szCs w:val="24"/>
        </w:rPr>
        <w:t>t3 kullanıcısını stajyerler DB’ine taşıyın.</w:t>
      </w:r>
      <w:r w:rsidR="00715692" w:rsidRPr="00531273">
        <w:rPr>
          <w:rFonts w:ascii="Segoe UI" w:hAnsi="Segoe UI" w:cs="Segoe UI"/>
          <w:sz w:val="24"/>
          <w:szCs w:val="24"/>
        </w:rPr>
        <w:t xml:space="preserve"> Sonra tekrar Default DB’ye taşıyın.</w:t>
      </w:r>
    </w:p>
    <w:p w:rsidR="00847427" w:rsidRPr="00531273" w:rsidRDefault="00F70480" w:rsidP="002418C6">
      <w:pPr>
        <w:pStyle w:val="ListParagraph"/>
        <w:numPr>
          <w:ilvl w:val="0"/>
          <w:numId w:val="15"/>
        </w:numPr>
        <w:rPr>
          <w:rFonts w:ascii="Segoe UI" w:hAnsi="Segoe UI" w:cs="Segoe UI"/>
          <w:sz w:val="24"/>
          <w:szCs w:val="24"/>
        </w:rPr>
      </w:pPr>
      <w:r w:rsidRPr="00531273">
        <w:rPr>
          <w:rFonts w:ascii="Segoe UI" w:hAnsi="Segoe UI" w:cs="Segoe UI"/>
          <w:sz w:val="24"/>
          <w:szCs w:val="24"/>
        </w:rPr>
        <w:t>Yönetim DB’i içerisindeki mailboxların silinmesi durumunda 50 gün daha saklanması için gerekli olan konfigürasyonu gerçekleştirin. Yönetim DB’i içerisinde y1 isminde bir mailbox oluşturun. Deneme için y1 kullanıcısına 2-3 adet mail gönderin. Sonrasında y1 mailbox’ını disable edin. Y1 mailbox’ının disconnected mailbox kısmına gelip gelmediğini kontrol edin. Disconnected mailbox’ta bulunan öğeleri temizleyin.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DefaultDB’deki kullanıcıların maillerinin silinmesi durumunda silinen maillerin 25 gün daha saklanması için gerekli olan konfigürasyonu gerçekleştirin.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Bit2 kullanıcısının izine çıktığı düşünülürse bit2 kullanıcısına gelen maillerin kopyası bit1 kullanıcısına da gitsin ve bit1 kullanıcısı bit2 adına mail atabilme hakkına sahip olsun.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Şirket arabası için tüm kullanıcıların istekte bulunabileceği bir mailbox oluşturun ve bu işlemi bit1 kullanıcı</w:t>
      </w:r>
      <w:r w:rsidR="00805ED6" w:rsidRPr="00531273">
        <w:rPr>
          <w:rFonts w:ascii="Segoe UI" w:hAnsi="Segoe UI" w:cs="Segoe UI"/>
          <w:sz w:val="24"/>
          <w:szCs w:val="24"/>
        </w:rPr>
        <w:t>sı</w:t>
      </w:r>
      <w:r w:rsidRPr="00531273">
        <w:rPr>
          <w:rFonts w:ascii="Segoe UI" w:hAnsi="Segoe UI" w:cs="Segoe UI"/>
          <w:sz w:val="24"/>
          <w:szCs w:val="24"/>
        </w:rPr>
        <w:t>na delege edin. İdare grubu kullanıcıları hariç herkes yetkili kullanıcının verdiği karara uymak durumunda olsun.</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 xml:space="preserve"> “danisman@hp.com” kullanıcısından sürekli destek alındığı düşünülürse kullanıcıların kolay mail gönderebilmeleri için gerekli tanımlamayı yapınız.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Active Directory de tanımladığınız ou’lar için bir adres listesi oluşturunuz.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Ortamda Outlook 2003 ve daha sonrası mail istemcilerin bulunduğunu düşünerek problemsiz bir çalışma ortamı için gerekli konfigürasyonu gerçekleştiriniz.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Kullanıcılarınızın internet erişimi olan herhangi bir yerden maillerine Outlook üzerinden erişebilmesi için gerekenleri yapınız. (AutoDiscover)</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Son kullanıcı tarafında maillere erişim esnasında herhangi bir hata mesajı almamalarını ve sadece kullanıcı adlarını yazarak mailboxlarına erişmelerini sağlayınız. (sertifika sorunu da dâhil)</w:t>
      </w:r>
    </w:p>
    <w:p w:rsidR="00805ED6" w:rsidRPr="00531273" w:rsidRDefault="00805ED6"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Kullanıcılarınızın owa’dan oturum açtıklarında “Bu ortak veya paylaşılan bir bilgisayardır”</w:t>
      </w:r>
      <w:r w:rsidR="00A91F4C" w:rsidRPr="00531273">
        <w:rPr>
          <w:rFonts w:ascii="Segoe UI" w:hAnsi="Segoe UI" w:cs="Segoe UI"/>
          <w:sz w:val="24"/>
          <w:szCs w:val="24"/>
        </w:rPr>
        <w:t xml:space="preserve"> kısmından oturum açarlarsa docx, xlsx uzantılı dosyaları açamamalarını, .doc, .xls uzantılı dosyaları bilgisayara mutlaka kaydettikten sonra açmalarını sağlayınız. </w:t>
      </w:r>
    </w:p>
    <w:p w:rsidR="00A91F4C" w:rsidRPr="00531273" w:rsidRDefault="00A91F4C" w:rsidP="00A91F4C">
      <w:pPr>
        <w:pStyle w:val="ListParagraph"/>
        <w:numPr>
          <w:ilvl w:val="0"/>
          <w:numId w:val="15"/>
        </w:numPr>
        <w:rPr>
          <w:rFonts w:ascii="Segoe UI" w:hAnsi="Segoe UI" w:cs="Segoe UI"/>
          <w:sz w:val="24"/>
          <w:szCs w:val="24"/>
        </w:rPr>
      </w:pPr>
      <w:r w:rsidRPr="00531273">
        <w:rPr>
          <w:rFonts w:ascii="Segoe UI" w:hAnsi="Segoe UI" w:cs="Segoe UI"/>
          <w:sz w:val="24"/>
          <w:szCs w:val="24"/>
        </w:rPr>
        <w:lastRenderedPageBreak/>
        <w:t xml:space="preserve">Kullanıcılarınızın owa’dan oturum açtıklarında “Bu özel bir bilgisayardır” kısmından oturum açarlarsa rar uzantılı dosyaları açamamalarını, jpg uzantılı dosyaları bilgisayara mutlaka kaydettikten sonra açmalarını sağlayınız. </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sirketgazetesi adında bir dağıtım grubu oluşturunuz ve kullanıcılarınızın istediğinde bu gruba üye olmalarını ve gruptan çıkabilmesini sağlayınız.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İçerisinde zayıflama ve hap kelimesi geçen maillerin server’ınız tarafından alınmamasını sağlayınız.</w:t>
      </w:r>
    </w:p>
    <w:p w:rsidR="00F70480" w:rsidRPr="00531273" w:rsidRDefault="00F70480" w:rsidP="00DD3F17">
      <w:pPr>
        <w:pStyle w:val="ListParagraph"/>
        <w:numPr>
          <w:ilvl w:val="0"/>
          <w:numId w:val="15"/>
        </w:numPr>
        <w:rPr>
          <w:rFonts w:ascii="Segoe UI" w:hAnsi="Segoe UI" w:cs="Segoe UI"/>
          <w:sz w:val="24"/>
          <w:szCs w:val="24"/>
        </w:rPr>
      </w:pPr>
      <w:r w:rsidRPr="00531273">
        <w:rPr>
          <w:rFonts w:ascii="Segoe UI" w:hAnsi="Segoe UI" w:cs="Segoe UI"/>
          <w:sz w:val="24"/>
          <w:szCs w:val="24"/>
        </w:rPr>
        <w:t>Stajyerler DB’inin yedeğini DC üzerinde oluşturmuş olduğunuz paylaşıma alın. Backup alındıktan sonra Stajyerler DB’ini silin. Almış olduğunuz backuptan db yedeğini geri dönün.</w:t>
      </w:r>
      <w:r w:rsidR="00805ED6" w:rsidRPr="00531273">
        <w:rPr>
          <w:rFonts w:ascii="Segoe UI" w:hAnsi="Segoe UI" w:cs="Segoe UI"/>
          <w:sz w:val="24"/>
          <w:szCs w:val="24"/>
        </w:rPr>
        <w:t xml:space="preserve"> Stajyerler DB’indeki herhangi bir kullanıcıdan oturum açarak maillerinin silinmediğini kontrol edin.</w:t>
      </w:r>
    </w:p>
    <w:p w:rsidR="00690F12" w:rsidRPr="00531273" w:rsidRDefault="00690F12">
      <w:pPr>
        <w:rPr>
          <w:rFonts w:ascii="Segoe UI" w:hAnsi="Segoe UI" w:cs="Segoe UI"/>
        </w:rPr>
      </w:pPr>
    </w:p>
    <w:sectPr w:rsidR="00690F12" w:rsidRPr="00531273" w:rsidSect="002742AC">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53B2"/>
    <w:multiLevelType w:val="hybridMultilevel"/>
    <w:tmpl w:val="94E0FBB0"/>
    <w:lvl w:ilvl="0" w:tplc="FC2CD96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F877BD"/>
    <w:multiLevelType w:val="hybridMultilevel"/>
    <w:tmpl w:val="0054141E"/>
    <w:lvl w:ilvl="0" w:tplc="AB4E6E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7C41336"/>
    <w:multiLevelType w:val="hybridMultilevel"/>
    <w:tmpl w:val="AE14D79C"/>
    <w:lvl w:ilvl="0" w:tplc="69844E6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787720"/>
    <w:multiLevelType w:val="hybridMultilevel"/>
    <w:tmpl w:val="88688F36"/>
    <w:lvl w:ilvl="0" w:tplc="2B8CE5E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9B77087"/>
    <w:multiLevelType w:val="hybridMultilevel"/>
    <w:tmpl w:val="408207C6"/>
    <w:lvl w:ilvl="0" w:tplc="0674FB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DE693B"/>
    <w:multiLevelType w:val="hybridMultilevel"/>
    <w:tmpl w:val="B9F22892"/>
    <w:lvl w:ilvl="0" w:tplc="C070043C">
      <w:start w:val="1"/>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420D369E"/>
    <w:multiLevelType w:val="hybridMultilevel"/>
    <w:tmpl w:val="65E0DDAA"/>
    <w:lvl w:ilvl="0" w:tplc="AC4C7A9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B011AB"/>
    <w:multiLevelType w:val="hybridMultilevel"/>
    <w:tmpl w:val="D430C436"/>
    <w:lvl w:ilvl="0" w:tplc="71704C3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475662F1"/>
    <w:multiLevelType w:val="hybridMultilevel"/>
    <w:tmpl w:val="4A8891B4"/>
    <w:lvl w:ilvl="0" w:tplc="629C5AC2">
      <w:start w:val="1"/>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9894DE6"/>
    <w:multiLevelType w:val="hybridMultilevel"/>
    <w:tmpl w:val="2F80CBC0"/>
    <w:lvl w:ilvl="0" w:tplc="641A94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3AF1FE8"/>
    <w:multiLevelType w:val="hybridMultilevel"/>
    <w:tmpl w:val="F6C6A934"/>
    <w:lvl w:ilvl="0" w:tplc="9C62FB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C561329"/>
    <w:multiLevelType w:val="hybridMultilevel"/>
    <w:tmpl w:val="6FE6615C"/>
    <w:lvl w:ilvl="0" w:tplc="28023F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1EA2BD0"/>
    <w:multiLevelType w:val="hybridMultilevel"/>
    <w:tmpl w:val="9424908A"/>
    <w:lvl w:ilvl="0" w:tplc="A362625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7954EA8"/>
    <w:multiLevelType w:val="hybridMultilevel"/>
    <w:tmpl w:val="6E5C4D9A"/>
    <w:lvl w:ilvl="0" w:tplc="18DAA7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8220051"/>
    <w:multiLevelType w:val="hybridMultilevel"/>
    <w:tmpl w:val="91F861A8"/>
    <w:lvl w:ilvl="0" w:tplc="7CA2BBA0">
      <w:start w:val="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9"/>
  </w:num>
  <w:num w:numId="5">
    <w:abstractNumId w:val="12"/>
  </w:num>
  <w:num w:numId="6">
    <w:abstractNumId w:val="1"/>
  </w:num>
  <w:num w:numId="7">
    <w:abstractNumId w:val="6"/>
  </w:num>
  <w:num w:numId="8">
    <w:abstractNumId w:val="0"/>
  </w:num>
  <w:num w:numId="9">
    <w:abstractNumId w:val="2"/>
  </w:num>
  <w:num w:numId="10">
    <w:abstractNumId w:val="10"/>
  </w:num>
  <w:num w:numId="11">
    <w:abstractNumId w:val="14"/>
  </w:num>
  <w:num w:numId="12">
    <w:abstractNumId w:val="3"/>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F12"/>
    <w:rsid w:val="0000022C"/>
    <w:rsid w:val="0001472E"/>
    <w:rsid w:val="00043AAC"/>
    <w:rsid w:val="00067CBD"/>
    <w:rsid w:val="00082317"/>
    <w:rsid w:val="000A24D6"/>
    <w:rsid w:val="000C12EE"/>
    <w:rsid w:val="000E11BC"/>
    <w:rsid w:val="000E39BE"/>
    <w:rsid w:val="001303CA"/>
    <w:rsid w:val="00157F2E"/>
    <w:rsid w:val="001A2916"/>
    <w:rsid w:val="001E057D"/>
    <w:rsid w:val="001E624F"/>
    <w:rsid w:val="002110EF"/>
    <w:rsid w:val="0022374B"/>
    <w:rsid w:val="002418C6"/>
    <w:rsid w:val="0026509A"/>
    <w:rsid w:val="002662E8"/>
    <w:rsid w:val="002742AC"/>
    <w:rsid w:val="00276166"/>
    <w:rsid w:val="002824D8"/>
    <w:rsid w:val="00283946"/>
    <w:rsid w:val="002B4613"/>
    <w:rsid w:val="002F5FF9"/>
    <w:rsid w:val="003165B0"/>
    <w:rsid w:val="00336E8D"/>
    <w:rsid w:val="00342D50"/>
    <w:rsid w:val="00343597"/>
    <w:rsid w:val="00353E21"/>
    <w:rsid w:val="003809CC"/>
    <w:rsid w:val="00391815"/>
    <w:rsid w:val="00394FC5"/>
    <w:rsid w:val="003A0CE8"/>
    <w:rsid w:val="003C4E97"/>
    <w:rsid w:val="003D286F"/>
    <w:rsid w:val="003E4FF5"/>
    <w:rsid w:val="003F78F9"/>
    <w:rsid w:val="003F7E9C"/>
    <w:rsid w:val="00403112"/>
    <w:rsid w:val="00416324"/>
    <w:rsid w:val="004641C8"/>
    <w:rsid w:val="004976F9"/>
    <w:rsid w:val="004B7BE6"/>
    <w:rsid w:val="004C430B"/>
    <w:rsid w:val="004F1014"/>
    <w:rsid w:val="005157F0"/>
    <w:rsid w:val="00531273"/>
    <w:rsid w:val="00533344"/>
    <w:rsid w:val="00545F1B"/>
    <w:rsid w:val="0054705B"/>
    <w:rsid w:val="00553219"/>
    <w:rsid w:val="00556898"/>
    <w:rsid w:val="00572A05"/>
    <w:rsid w:val="005734A0"/>
    <w:rsid w:val="00590BD6"/>
    <w:rsid w:val="00597CA0"/>
    <w:rsid w:val="005A169C"/>
    <w:rsid w:val="005A46C7"/>
    <w:rsid w:val="005A7217"/>
    <w:rsid w:val="005C4265"/>
    <w:rsid w:val="00610B6B"/>
    <w:rsid w:val="00635451"/>
    <w:rsid w:val="00687A09"/>
    <w:rsid w:val="00690F12"/>
    <w:rsid w:val="006B1463"/>
    <w:rsid w:val="006B69FD"/>
    <w:rsid w:val="006C76E6"/>
    <w:rsid w:val="006D6C70"/>
    <w:rsid w:val="007027F5"/>
    <w:rsid w:val="00715692"/>
    <w:rsid w:val="00723AF7"/>
    <w:rsid w:val="00753646"/>
    <w:rsid w:val="007559B6"/>
    <w:rsid w:val="00755BC5"/>
    <w:rsid w:val="00765F33"/>
    <w:rsid w:val="007722EC"/>
    <w:rsid w:val="00775BD3"/>
    <w:rsid w:val="007A4E3D"/>
    <w:rsid w:val="00805ED6"/>
    <w:rsid w:val="008159EC"/>
    <w:rsid w:val="008345BE"/>
    <w:rsid w:val="00841A04"/>
    <w:rsid w:val="008437B7"/>
    <w:rsid w:val="0084591A"/>
    <w:rsid w:val="00847427"/>
    <w:rsid w:val="008A0575"/>
    <w:rsid w:val="008A6A06"/>
    <w:rsid w:val="008A7AB3"/>
    <w:rsid w:val="00917887"/>
    <w:rsid w:val="00924A86"/>
    <w:rsid w:val="009257AC"/>
    <w:rsid w:val="0093559E"/>
    <w:rsid w:val="00952CA9"/>
    <w:rsid w:val="0096604B"/>
    <w:rsid w:val="00980F58"/>
    <w:rsid w:val="00987A39"/>
    <w:rsid w:val="0099228B"/>
    <w:rsid w:val="00996B68"/>
    <w:rsid w:val="009A45E8"/>
    <w:rsid w:val="00A20ECB"/>
    <w:rsid w:val="00A82F17"/>
    <w:rsid w:val="00A91F4C"/>
    <w:rsid w:val="00AA3587"/>
    <w:rsid w:val="00AA3F17"/>
    <w:rsid w:val="00B308BC"/>
    <w:rsid w:val="00B37F87"/>
    <w:rsid w:val="00B65F29"/>
    <w:rsid w:val="00BA38A0"/>
    <w:rsid w:val="00BF7594"/>
    <w:rsid w:val="00C22141"/>
    <w:rsid w:val="00C71A12"/>
    <w:rsid w:val="00C97DCC"/>
    <w:rsid w:val="00CA32AE"/>
    <w:rsid w:val="00CA396C"/>
    <w:rsid w:val="00CD3D81"/>
    <w:rsid w:val="00CD58A1"/>
    <w:rsid w:val="00D13213"/>
    <w:rsid w:val="00D140D6"/>
    <w:rsid w:val="00D26DEA"/>
    <w:rsid w:val="00D4024C"/>
    <w:rsid w:val="00D67873"/>
    <w:rsid w:val="00D75465"/>
    <w:rsid w:val="00DA00CC"/>
    <w:rsid w:val="00DA469F"/>
    <w:rsid w:val="00DD3F17"/>
    <w:rsid w:val="00DE0EC0"/>
    <w:rsid w:val="00E17EF0"/>
    <w:rsid w:val="00E25756"/>
    <w:rsid w:val="00E35942"/>
    <w:rsid w:val="00E77374"/>
    <w:rsid w:val="00E779F2"/>
    <w:rsid w:val="00E83525"/>
    <w:rsid w:val="00EB6328"/>
    <w:rsid w:val="00EC16E6"/>
    <w:rsid w:val="00EC1A17"/>
    <w:rsid w:val="00ED260D"/>
    <w:rsid w:val="00EE7D05"/>
    <w:rsid w:val="00F069FC"/>
    <w:rsid w:val="00F17F86"/>
    <w:rsid w:val="00F2578E"/>
    <w:rsid w:val="00F70480"/>
    <w:rsid w:val="00F71823"/>
    <w:rsid w:val="00F73369"/>
    <w:rsid w:val="00F77CE3"/>
    <w:rsid w:val="00F77D23"/>
    <w:rsid w:val="00F80D29"/>
    <w:rsid w:val="00F93FC5"/>
    <w:rsid w:val="00FE7D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B65C"/>
  <w15:docId w15:val="{2B0E4ECB-191E-49C9-BEAB-DCF9A156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F12"/>
    <w:pPr>
      <w:ind w:left="720"/>
      <w:contextualSpacing/>
    </w:pPr>
  </w:style>
  <w:style w:type="table" w:styleId="TableGrid">
    <w:name w:val="Table Grid"/>
    <w:basedOn w:val="TableNormal"/>
    <w:uiPriority w:val="59"/>
    <w:rsid w:val="00690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iniz.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70146-1676-4CD7-A365-6E48E1D5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8698</TotalTime>
  <Pages>6</Pages>
  <Words>1648</Words>
  <Characters>9395</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Serdar Demir</cp:lastModifiedBy>
  <cp:revision>40</cp:revision>
  <dcterms:created xsi:type="dcterms:W3CDTF">2013-09-04T06:38:00Z</dcterms:created>
  <dcterms:modified xsi:type="dcterms:W3CDTF">2019-11-13T07:21:00Z</dcterms:modified>
</cp:coreProperties>
</file>