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Python ile istatistiksel analiz: danışmana bilgi notu</w:t>
      </w:r>
    </w:p>
    <w:p>
      <w:r>
        <w:t>Gökhan Kaya’nın tezinde kullanılan yazılıma ilişkin doğrulanabilir dayanaklar • 26 Ekim 2026</w:t>
      </w:r>
    </w:p>
    <w:p>
      <w:r>
        <w:t>Amaç, kullanılan istatistiksel yöntemin denetlenebilirliğini göstermek ve yazılım tercihine ilişkin belirsizliği azaltmaktır. Bu not, jüri veya enstitü adına kabul garantisi vermez.</w:t>
      </w:r>
    </w:p>
    <w:p>
      <w:pPr>
        <w:pStyle w:val="Heading1"/>
      </w:pPr>
      <w:r>
        <w:t>Türkiye’den eğitim alanına yakın iki tez</w:t>
      </w:r>
    </w:p>
    <w:p>
      <w:pPr>
        <w:pStyle w:val="Heading2"/>
      </w:pPr>
      <w:r>
        <w:t>1. FATMA GÜLNUR ÖZCAN — 2026</w:t>
      </w:r>
    </w:p>
    <w:p>
      <w:r>
        <w:t>Öğretmenlerin yapay zeka okuryazarlık ve farkındalık düzeylerinin incelenmesi</w:t>
      </w:r>
    </w:p>
    <w:p>
      <w:r>
        <w:t>BAHÇEŞEHİR ÜNİVERSİTESİ | Yüksek Lisans | YÖK Tez No. 998449</w:t>
      </w:r>
    </w:p>
    <w:p>
      <w:r>
        <w:t>YÖK özetinden kısa alıntı: “Araştırmanın nicel verilerinin analizinde Python tabanlı istatistiksel analiz araçları kullanılmıştır.”</w:t>
      </w:r>
    </w:p>
    <w:p>
      <w:r>
        <w:t>Eğitim bilimleri alanında, öğretmenlere uygulanan ölçeklerin nicel analizinde Python beyanı. Tezimizin öğretmen örneklemi ve ölçek verisi bağlamına yakın bir yazılım kullanım örneği; aynı desen veya aynı test olduğu ileri sürülmüyor.</w:t>
      </w:r>
    </w:p>
    <w:p>
      <w:hyperlink r:id="rId9">
        <w:r>
          <w:rPr>
            <w:color w:val="145A8D"/>
            <w:u w:val="single"/>
          </w:rPr>
          <w:t>YÖK resmî özet ve künye verisini aç</w:t>
        </w:r>
      </w:hyperlink>
    </w:p>
    <w:p>
      <w:pPr>
        <w:pStyle w:val="Heading2"/>
      </w:pPr>
      <w:r>
        <w:t>2. NİHAT ŞENER — 2023</w:t>
      </w:r>
    </w:p>
    <w:p>
      <w:r>
        <w:t>Okul müdürlerinin liderlik stillerinin öğretmenlerin örgütsel bağlılık ve iş tatminlerine etkisi</w:t>
      </w:r>
    </w:p>
    <w:p>
      <w:r>
        <w:t>HİTİT ÜNİVERSİTESİ | Yüksek Lisans | YÖK Tez No. 805939</w:t>
      </w:r>
    </w:p>
    <w:p>
      <w:r>
        <w:t>YÖK özetinden kısa alıntı: “Toplanan veriler Python programlama dili ile analiz edilmiş”</w:t>
      </w:r>
    </w:p>
    <w:p>
      <w:r>
        <w:t>Öğretmenlerin örgütsel bağlılık ve iş tatmini verilerinin Python ile analizi. Eğitim konulu sosyal bilimler tezinde nicel analiz için emsal; bütün işlemlerinin bizim çalışmayla eşdeğer olduğu ileri sürülmüyor.</w:t>
      </w:r>
    </w:p>
    <w:p>
      <w:hyperlink r:id="rId10">
        <w:r>
          <w:rPr>
            <w:color w:val="145A8D"/>
            <w:u w:val="single"/>
          </w:rPr>
          <w:t>YÖK resmî özet ve künye verisini aç</w:t>
        </w:r>
      </w:hyperlink>
    </w:p>
    <w:p>
      <w:pPr>
        <w:pStyle w:val="Heading1"/>
      </w:pPr>
      <w:r>
        <w:t>Türkiye’de resmî üniversite düzeyinde istatistik eğitimi</w:t>
      </w:r>
    </w:p>
    <w:p>
      <w:r>
        <w:t>Yıldız Teknik Üniversitesi Sürekli Eğitim Merkezi’nin Python ile İstatistiksel Analiz programı, hedef kitlesinde lisansüstü öğrencileri, araştırmacıları ve tez yazarlarını belirtmektedir. İçerikte bağımlı örneklemler t testi, normallik testleri, ANOVA ve Wilcoxon gibi yöntemler yer almaktadır. Bu bir tez onayı değil, Türkiye’de akademik istatistik kullanımına ilişkin resmî üniversite örneğidir.</w:t>
      </w:r>
    </w:p>
    <w:p>
      <w:hyperlink r:id="rId11">
        <w:r>
          <w:rPr>
            <w:color w:val="145A8D"/>
            <w:u w:val="single"/>
          </w:rPr>
          <w:t>Yıldız Teknik Üniversitesi: resmî eğitim sayfası</w:t>
        </w:r>
      </w:hyperlink>
    </w:p>
    <w:p>
      <w:pPr>
        <w:pStyle w:val="Heading1"/>
      </w:pPr>
      <w:r>
        <w:t>Bizim analizimiz bakımından anlamı</w:t>
      </w:r>
    </w:p>
    <w:p>
      <w:r>
        <w:t>Python genel amaçlı bir programlama dili; SPSS ise istatistiksel analiz yazılımıdır. Python’da kullanılan SciPy kütüphanesi, bağımlı örneklemler t testini standart bir işlevle uygulamaktadır. Aynı eşleştirilmiş veriler, aynı puanlama ve aynı test seçenekleriyle sonuçların sayısal hassasiyet sınırları içinde uyuşması beklenir. Bu çalışma için SPSS’te bire bir doğrulama yapıldığı iddia edilmemektedir.</w:t>
      </w:r>
    </w:p>
    <w:p>
      <w:hyperlink r:id="rId12">
        <w:r>
          <w:rPr>
            <w:color w:val="145A8D"/>
            <w:u w:val="single"/>
          </w:rPr>
          <w:t>SciPy: bağımlı örneklemler t testinin dokümantasyonu</w:t>
        </w:r>
      </w:hyperlink>
    </w:p>
    <w:p>
      <w:hyperlink r:id="rId13">
        <w:r>
          <w:rPr>
            <w:color w:val="145A8D"/>
            <w:u w:val="single"/>
          </w:rPr>
          <w:t>SciPy’nin Nature Methods makalesi — Virtanen vd. (2020)</w:t>
        </w:r>
      </w:hyperlink>
    </w:p>
    <w:p>
      <w:r>
        <w:t>Denetim için sunulabilecekler: her iki ölçekte aynı 40 kişinin kullanıldığını gösteren kimliksiz eşleştirme kaydı, puanlama işlemleri, sürüm bilgileri, analiz kodları ve sonuç tabloları. Bilimsel gerekçe ile danışman/anabilim dalının teslim beklentileri ayrı değerlendirilmelidir.</w:t>
      </w:r>
    </w:p>
    <w:p>
      <w:r>
        <w:t>Doğrulama sınırı: Tez örneklerinin YÖK künye ve özetleri doğrudan kontrol edilmiştir. Tam tez PDF’lerine erişim doğrulanamadığından sayfa numarası verilmemiştir. Yazılım beyanları, bu tezlerin bütün analizlerinin doğruluğu hakkında bir değerlendirme değildir. YÖK’te kayıt bulunması her jüriye bağlayıcı kabul kuralı oluşturmaz.</w:t>
      </w:r>
    </w:p>
    <w:sectPr w:rsidR="00FC693F" w:rsidRPr="0006063C" w:rsidSect="00034616">
      <w:pgSz w:w="12240" w:h="15840"/>
      <w:pgMar w:top="1191" w:right="1247" w:bottom="119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ez.yok.gov.tr/UlusalTezMerkezi/tezBilgiDetay.jsp?kayitNo=iN_MG2vemjltYN-60FRbrA&amp;tezNo=2kG_xGaKCX20QCfWwOZxXg" TargetMode="External"/><Relationship Id="rId10" Type="http://schemas.openxmlformats.org/officeDocument/2006/relationships/hyperlink" Target="https://tez.yok.gov.tr/UlusalTezMerkezi/tezBilgiDetay.jsp?kayitNo=hHU6tK5_53t3wQPlwfwszg&amp;tezNo=-u1sEGJYaIK0LbPfRDjodw" TargetMode="External"/><Relationship Id="rId11" Type="http://schemas.openxmlformats.org/officeDocument/2006/relationships/hyperlink" Target="https://sem.yildiz.edu.tr/orgun-canli-egitimler/python-ile-istatistiksel-analiz-egitimi" TargetMode="External"/><Relationship Id="rId12" Type="http://schemas.openxmlformats.org/officeDocument/2006/relationships/hyperlink" Target="https://docs.scipy.org/doc/scipy/reference/generated/scipy.stats.ttest_rel.html" TargetMode="External"/><Relationship Id="rId13" Type="http://schemas.openxmlformats.org/officeDocument/2006/relationships/hyperlink" Target="https://doi.org/10.1038/s41592-019-068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