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설계서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Design Description (SDD)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SDD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0.1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황웅재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초안 작성 (1~3장, 컴포넌트 다이어그램)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0.2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요구사항분석서 v0.2에 맞춤: FR-12 매핑, DR-09 연결, 정합성 검토 결과 반영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중간발표 제출본: 3장 컴포넌트 설계까지 10쪽 이내로 정리, 상태도 전이 추가(유스케이스 검토 R-3), 카카오맵 운영정책·부산시 데이터 후보 조회·AI 분석 동의·여행 삭제·사실 대조 방식, AI 모델 방침(오픈소스 VLM 자체 실행, 저가·무료 LLM) 반영, 컴포넌트 다이어그램 갱신</w:t>
            </w:r>
          </w:p>
        </w:tc>
      </w:tr>
    </w:tbl>
    <w:p/>
    <w:p>
      <w:pPr>
        <w:ind w:left="170"/>
      </w:pPr>
      <w:r>
        <w:rPr>
          <w:i/>
          <w:color w:val="57606A"/>
          <w:sz w:val="19"/>
        </w:rPr>
        <w:t>요구사항 ID(FR, NFR, UI, DR, AIR, AC)와 유스케이스 ID(UC-01~09)는 요구사항분석서 v1.0 기준. 이 문서에서 새로 정의하는 ID: QA(품질 속성), AD(아키텍처 결정), CP(컴포넌트), IF(인터페이스). "PoC 후 확정" 표시 값은 스프린트 1 기술 PoC에서 결정</w:t>
      </w:r>
    </w:p>
    <w:p>
      <w:pPr>
        <w:pStyle w:val="1"/>
      </w:pPr>
      <w:r>
        <w:t>1. 개요</w:t>
      </w:r>
    </w:p>
    <w:p>
      <w:pPr>
        <w:pStyle w:val="21"/>
      </w:pPr>
      <w:r>
        <w:t>1.1 목적</w:t>
      </w:r>
    </w:p>
    <w:p>
      <w:pPr>
        <w:pStyle w:val="a0"/>
      </w:pPr>
      <w:r>
        <w:t>요구사항분석서의 기능·품질 요구사항을 실현할 구조 정의</w:t>
      </w:r>
    </w:p>
    <w:p>
      <w:pPr>
        <w:pStyle w:val="a0"/>
      </w:pPr>
      <w:r>
        <w:t>구현 작업 분담의 기준. 3.4절 매핑은 요구사항분석서 10장 추적표와 동일</w:t>
      </w:r>
    </w:p>
    <w:p>
      <w:pPr>
        <w:pStyle w:val="21"/>
      </w:pPr>
      <w:r>
        <w:t>1.2 범위</w:t>
      </w:r>
    </w:p>
    <w:p>
      <w:pPr>
        <w:pStyle w:val="a0"/>
      </w:pPr>
      <w:r>
        <w:t>2장: 아키텍처(품질 속성, 스타일과 결정, 전체 구조, 동작 흐름, 배포)</w:t>
      </w:r>
    </w:p>
    <w:p>
      <w:pPr>
        <w:pStyle w:val="a0"/>
      </w:pPr>
      <w:r>
        <w:t>3장: 컴포넌트 설계(책임, 인터페이스, 의존관계, 요구사항 매핑)</w:t>
      </w:r>
    </w:p>
    <w:p>
      <w:pPr>
        <w:pStyle w:val="a0"/>
      </w:pPr>
      <w:r>
        <w:t>상세 설계(클래스·DB 스키마·화면)는 최종발표용 설계서에서 작성</w:t>
      </w:r>
    </w:p>
    <w:p>
      <w:pPr>
        <w:pStyle w:val="21"/>
      </w:pPr>
      <w:r>
        <w:t>1.3 설계 원칙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66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원칙</w:t>
            </w:r>
          </w:p>
        </w:tc>
        <w:tc>
          <w:tcPr>
            <w:tcW w:type="dxa" w:w="825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아키텍처에 반영한 방식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사용 범위 제한 (2곳)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VLM·LLM 호출은 AI Gateway(CP-19) 한 곳에서만 처리, 나머지 처리는 코드 컴포넌트로 구현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추측 금지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Matcher(CP-11)가 후보 목록 밖의 답을 코드로 거부 (closed-set)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모든 사실에 출처 표시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 장소는 출처·갱신일과 함께 저장(카카오는 실시간 조회), Fact Checker(CP-14)가 여행기 문장 전수 검사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비보관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사진은 Media Store(CP-17)에 임시로만 두고 자동 삭제, 사진은 서버 안 VLM에서만 처리</w:t>
            </w:r>
          </w:p>
        </w:tc>
      </w:tr>
      <w:tr>
        <w:trPr>
          <w:cantSplit w:val="true"/>
        </w:trPr>
        <w:tc>
          <w:tcPr>
            <w:tcW w:type="dxa" w:w="166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변경 요소 격리</w:t>
            </w:r>
          </w:p>
        </w:tc>
        <w:tc>
          <w:tcPr>
            <w:tcW w:type="dxa" w:w="825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API와 AI 모델은 어댑터 뒤에 배치, 모델·API가 바뀌어도 내부 코드 유지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아키텍처 설계</w:t>
      </w:r>
    </w:p>
    <w:p>
      <w:pPr>
        <w:pStyle w:val="21"/>
      </w:pPr>
      <w:r>
        <w:t>2.1 품질 속성 시나리오</w:t>
      </w:r>
    </w:p>
    <w:p>
      <w:pPr>
        <w:pStyle w:val="a0"/>
      </w:pPr>
      <w:r>
        <w:t>설계 요인: 긴 분석 시간(수십 초), 분석 중 화면 이탈(UI-03), 많은 외부 의존성(공공데이터·카카오·LLM), 원본 비보관(NFR-04), 유료 AI 최소화, 4명·구현 4주</w:t>
      </w:r>
    </w:p>
    <w:p>
      <w:pPr>
        <w:pStyle w:val="a0"/>
      </w:pPr>
      <w:r>
        <w:t>비기능 요구사항을 "자극 → 응답 → 측정" 시나리오로 바꾸고 설계 전술 지정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품질 속성</w:t>
            </w:r>
          </w:p>
        </w:tc>
        <w:tc>
          <w:tcPr>
            <w:tcW w:type="dxa" w:w="345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시나리오 (자극 → 응답 → 측정)</w:t>
            </w:r>
          </w:p>
        </w:tc>
        <w:tc>
          <w:tcPr>
            <w:tcW w:type="dxa" w:w="295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설계 전술</w:t>
            </w:r>
          </w:p>
        </w:tc>
        <w:tc>
          <w:tcPr>
            <w:tcW w:type="dxa" w:w="12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QA-01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성능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20장 업로드를 마치면 → 방문지 확인 화면 준비 → 60초 이내 (예상 35~45초, PoC 후 확정)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비동기 워커, 방문지별 VLM 동시 처리, 대표 사진 1장 축소, 장소 캐시, 진행 중 결과 먼저 표시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NFR-01, UI-01·02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QA-02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정확도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VLM이 후보 밖 장소·틀린 형식을 답하면 → 거부 후 1회 재요청, 실패 시 사용자 선택 → 잘못된 자동 확정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closed-set, JSON 스키마 검증, 확신도 라우팅, 매칭 로그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NFR-02, AIR-02·03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QA-03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신뢰성(근거)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여행기를 생성하면 → 모든 사실 문장에 근거 장소·출처 연결 → 출처 표시율 100%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문장별 장소 ID·필드 태깅, Fact Checker 전수 검사, 근거 없는 문장 경고·제거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NFR-03, AIR-05·06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QA-04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개인정보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분석이 끝나면(성공·실패 무관) → 원본 사진·좌표 삭제 → 서버 잔존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임시 저장소 + 종료 시 삭제 + 주기 정리, EXIF 제거 썸네일, 서버 안 VLM, 인물 미분석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NFR-04, DR-08, AC-09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QA-05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변경 용이성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모델을 바꾸면 → AI Gateway 구현 1개와 설정만 수정 → 다른 컴포넌트 수정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어댑터, 프롬프트·임계값 설정 파일 분리, 프롬프트 버전 관리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QA-06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가용성·비용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API가 실패·지연되면 → 2회 재시도 후 그 방문지만 사용자 선택 → 전체 작업 실패 없음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지수 백오프, 시간 제한, 부분 실패 허용, 캐시로 쿼터 절약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QA-07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보안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저장소·클라이언트 코드 검사 시 → 서버 API 키 없음 → 노출 0건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키는 서버 환경변수에만, 외부 호출은 서버 경유, 업로드 형식·크기 검증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QA-08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테스트 용이성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파이프라인을 테스트하면 → 외부 API 없이 같은 결과 재현</w:t>
            </w:r>
          </w:p>
        </w:tc>
        <w:tc>
          <w:tcPr>
            <w:tcW w:type="dxa" w:w="295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순수 함수 분리, 어댑터에 가짜·녹화 응답 주입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AIR-08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2.2 아키텍처 스타일과 결정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251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후보</w:t>
            </w:r>
          </w:p>
        </w:tc>
        <w:tc>
          <w:tcPr>
            <w:tcW w:type="dxa" w:w="296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장점</w:t>
            </w:r>
          </w:p>
        </w:tc>
        <w:tc>
          <w:tcPr>
            <w:tcW w:type="dxa" w:w="376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단점</w:t>
            </w:r>
          </w:p>
        </w:tc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25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A. 단일 서버·동기 처리</w:t>
            </w:r>
          </w:p>
        </w:tc>
        <w:tc>
          <w:tcPr>
            <w:tcW w:type="dxa" w:w="296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가장 단순</w:t>
            </w:r>
          </w:p>
        </w:tc>
        <w:tc>
          <w:tcPr>
            <w:tcW w:type="dxa" w:w="37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 중 요청이 수십 초 묶임, 화면 이탈 시 작업 유실(UI-03 불가)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</w:tr>
      <w:tr>
        <w:trPr>
          <w:cantSplit w:val="true"/>
        </w:trPr>
        <w:tc>
          <w:tcPr>
            <w:tcW w:type="dxa" w:w="2512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B. 계층형 + 비동기 작업 큐 (파이프라인 워커)</w:t>
            </w:r>
          </w:p>
        </w:tc>
        <w:tc>
          <w:tcPr>
            <w:tcW w:type="dxa" w:w="296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긴 작업 분리, 진행률 조회, 계층별 역할 분담이 팀 구성과 맞음</w:t>
            </w:r>
          </w:p>
        </w:tc>
        <w:tc>
          <w:tcPr>
            <w:tcW w:type="dxa" w:w="37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큐·워커 운영 요소 추가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채택</w:t>
            </w:r>
          </w:p>
        </w:tc>
      </w:tr>
      <w:tr>
        <w:trPr>
          <w:cantSplit w:val="true"/>
        </w:trPr>
        <w:tc>
          <w:tcPr>
            <w:tcW w:type="dxa" w:w="25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C. 마이크로서비스</w:t>
            </w:r>
          </w:p>
        </w:tc>
        <w:tc>
          <w:tcPr>
            <w:tcW w:type="dxa" w:w="296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독립 배포·확장</w:t>
            </w:r>
          </w:p>
        </w:tc>
        <w:tc>
          <w:tcPr>
            <w:tcW w:type="dxa" w:w="37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4명·4주에 운영 부담 과다, 서비스 간 통신 복잡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73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결정</w:t>
            </w:r>
          </w:p>
        </w:tc>
        <w:tc>
          <w:tcPr>
            <w:tcW w:type="dxa" w:w="37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이유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AD-01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전체 구조는 </w:t>
            </w:r>
            <w:r>
              <w:rPr>
                <w:b/>
                <w:sz w:val="17"/>
              </w:rPr>
              <w:t>계층형</w:t>
            </w:r>
            <w:r>
              <w:rPr>
                <w:sz w:val="17"/>
              </w:rPr>
              <w:t>(Presentation → Application → Analysis/Domain → Data, External)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계층별 담당(프론트, 백엔드, AI 파이프라인) 분리가 쉽고 변경 영향이 제한됨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2.3 운영 환경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AD-02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사진 분석·여행기 생성은 </w:t>
            </w:r>
            <w:r>
              <w:rPr>
                <w:b/>
                <w:sz w:val="17"/>
              </w:rPr>
              <w:t>작업 큐 + 워커</w:t>
            </w:r>
            <w:r>
              <w:rPr>
                <w:sz w:val="17"/>
              </w:rPr>
              <w:t>로 비동기 처리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처리 시간이 길고, 화면을 떠나도 계속되어야 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NFR-01, UI-03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AD-03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분석 워커는 </w:t>
            </w:r>
            <w:r>
              <w:rPr>
                <w:b/>
                <w:sz w:val="17"/>
              </w:rPr>
              <w:t>파이프라인</w:t>
            </w:r>
            <w:r>
              <w:rPr>
                <w:sz w:val="17"/>
              </w:rPr>
              <w:t>(EXIF → 군집화 → 후보 조회 → VLM 판별)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단계별 입출력이 명확해 테스트가 쉽고 진행률 표시 가능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UI-01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AD-04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외부 API·AI 모델은 </w:t>
            </w:r>
            <w:r>
              <w:rPr>
                <w:b/>
                <w:sz w:val="17"/>
              </w:rPr>
              <w:t>어댑터</w:t>
            </w:r>
            <w:r>
              <w:rPr>
                <w:sz w:val="17"/>
              </w:rPr>
              <w:t>(CP-18, CP-19) 뒤에 배치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모델 미정, API 변경, 테스트용 가짜 응답 주입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QA-05·08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AD-05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여행기 생성은 분석과 </w:t>
            </w:r>
            <w:r>
              <w:rPr>
                <w:b/>
                <w:sz w:val="17"/>
              </w:rPr>
              <w:t>별도 작업</w:t>
            </w:r>
            <w:r>
              <w:rPr>
                <w:sz w:val="17"/>
              </w:rPr>
              <w:t>으로 분리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확정과 문체 선택 뒤에 작성해야 함 (D1 → D2)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AD-06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진행 상태는 클라이언트가 </w:t>
            </w:r>
            <w:r>
              <w:rPr>
                <w:b/>
                <w:sz w:val="17"/>
              </w:rPr>
              <w:t>주기적으로 조회(polling)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구현이 단순하고 모바일 웹에서 안정적. 실시간 푸시는 MVP에서 제외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UI-01~03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AD-07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회원 기능 없이 </w:t>
            </w:r>
            <w:r>
              <w:rPr>
                <w:b/>
                <w:sz w:val="17"/>
              </w:rPr>
              <w:t>익명 기기 토큰</w:t>
            </w:r>
            <w:r>
              <w:rPr>
                <w:sz w:val="17"/>
              </w:rPr>
              <w:t>으로 여행 구분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회원 기능은 범위 밖이나 "내 여행" 목록은 필요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1.2 범위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AD-08</w:t>
            </w:r>
          </w:p>
        </w:tc>
        <w:tc>
          <w:tcPr>
            <w:tcW w:type="dxa" w:w="373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VLM은 </w:t>
            </w:r>
            <w:r>
              <w:rPr>
                <w:b/>
                <w:sz w:val="17"/>
              </w:rPr>
              <w:t>오픈소스 모델을 별도 컨테이너에서 직접 실행</w:t>
            </w:r>
            <w:r>
              <w:rPr>
                <w:sz w:val="17"/>
              </w:rPr>
              <w:t>, LLM은 외부 저가·무료 API</w:t>
            </w:r>
          </w:p>
        </w:tc>
        <w:tc>
          <w:tcPr>
            <w:tcW w:type="dxa" w:w="37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유료 AI 비용 최소화, 사진 외부 AI 미전송. 속도·정확도 부족 시 AI Gateway로 상용 API 교체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NFR-04·08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2.3 전체 구조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4867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86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2-1. 전체 구조 (계층)</w:t>
      </w:r>
    </w:p>
    <w:p>
      <w:pPr>
        <w:pStyle w:val="a0"/>
      </w:pPr>
      <w:r>
        <w:t>컴포넌트 단위 연결은 3.3절 컴포넌트 다이어그램 참고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계층</w:t>
            </w:r>
          </w:p>
        </w:tc>
        <w:tc>
          <w:tcPr>
            <w:tcW w:type="dxa" w:w="644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195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의존 방향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Presentation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15개(A1~D4), 카카오맵 표시, 진행률 조회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Application만 호출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REST API, 요청 검증, 작업 등록, 짧은 동기 처리(사용자 확정, 공유 카드)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· Domain, Data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· Domain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워커의 긴 처리(사진 분석, 여행기 생성)와 API·워커 공용 모듈(동선, 후보 검색, 사실 대조)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Data, External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영속 데이터, 장소 캐시, 임시 이미지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 Adapter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API·AI 모델 호출, 응답 형식 통일, 재시도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서비스, VLM 추론 서버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2.4 주요 동작 흐름</w:t>
      </w:r>
    </w:p>
    <w:p>
      <w:r>
        <w:rPr>
          <w:b/>
        </w:rPr>
        <w:t>(1) 사진 분석 (UC-01, UC-02)</w:t>
      </w:r>
      <w:r>
        <w:t xml:space="preserve"> — 업로드 후 작업 큐로 전달, 클라이언트는 진행 상태를 주기적으로 조회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36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2-2. 사진 분석 흐름 (UC-01, UC-02)</w:t>
      </w:r>
    </w:p>
    <w:p>
      <w:r>
        <w:rPr>
          <w:b/>
        </w:rPr>
        <w:t>(2) 방문지 상태 변화</w:t>
      </w:r>
      <w:r>
        <w:t xml:space="preserve"> — 상태 값은 요구사항분석서 DR-02와 동일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2022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02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2-3. 방문지 상태 변화</w:t>
      </w:r>
    </w:p>
    <w:p>
      <w:pPr>
        <w:pStyle w:val="21"/>
      </w:pPr>
      <w:r>
        <w:t>2.5 배포 구조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2-4. 배포 구조</w:t>
      </w:r>
    </w:p>
    <w:p>
      <w:pPr>
        <w:pStyle w:val="a0"/>
      </w:pPr>
      <w:r>
        <w:t xml:space="preserve">개발·시연 환경은 Docker Compose 하나로 모든 컨테이너 실행, API 키는 </w:t>
      </w:r>
      <w:r>
        <w:rPr>
          <w:rFonts w:ascii="Consolas" w:hAnsi="Consolas" w:eastAsia="맑은 고딕"/>
          <w:color w:val="9A3412"/>
        </w:rPr>
        <w:t>.env</w:t>
      </w:r>
      <w:r>
        <w:t>(저장소 미포함)로 주입</w:t>
      </w:r>
    </w:p>
    <w:p>
      <w:pPr>
        <w:pStyle w:val="a0"/>
      </w:pPr>
      <w:r>
        <w:t>VLM은 vlm 컨테이너에서 직접 실행(사진 외부 AI 미전송). GPU가 없으면 작은 모델 사용, 응답 시간은 PoC에서 확인(NFR-01)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62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448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기술 (안)</w:t>
            </w:r>
          </w:p>
        </w:tc>
        <w:tc>
          <w:tcPr>
            <w:tcW w:type="dxa" w:w="381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선택 이유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프론트엔드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React, Vite, 카카오맵 JS SDK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설치 없는 모바일 웹 (NFR-06), 동선 표시 (FR-07)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백엔드·작업 큐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FastAPI, RQ + Redis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 코드와 언어 통일, 워커 분리 (AD-02)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Pillow·pillow-heif, scikit-learn(DBSCAN), httpx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HEIC 입력 (FR-01), 군집화 (FR-02), 외부 동시 호출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PostgreSQL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엔티티 7개(DR-01~06, DR-09), 장소 캐시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VLM: 오픈소스 멀티모달 모델(예: Ollama로 실행), LLM: Claude Haiku 또는 Gemini 무료 플랜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비용 최소화, 사진 외부 미전송 (NFR-04). 모델은 PoC 후 확정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품질·배포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pytest, GitHub Actions, Docker Compose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PR마다 CI, 팀원 환경과 시연 환경 통일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3. 컴포넌트 설계</w:t>
      </w:r>
    </w:p>
    <w:p>
      <w:pPr>
        <w:pStyle w:val="21"/>
      </w:pPr>
      <w:r>
        <w:t>3.1 컴포넌트 명세</w:t>
      </w:r>
    </w:p>
    <w:p>
      <w:pPr>
        <w:pStyle w:val="a0"/>
      </w:pPr>
      <w:r>
        <w:t>컴포넌트 19개를 계층별로 나누고 책임과 제공·요구 인터페이스(IF) 지정</w:t>
      </w:r>
    </w:p>
    <w:p>
      <w:pPr>
        <w:pStyle w:val="a0"/>
      </w:pPr>
      <w:r>
        <w:t>공용 모듈(CP-05, CP-10, CP-14)은 API와 워커가 같은 코드를 라이브러리로 사용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계층</w:t>
            </w:r>
          </w:p>
        </w:tc>
        <w:tc>
          <w:tcPr>
            <w:tcW w:type="dxa" w:w="460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147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제공 / 요구 인터페이스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Web Client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Presentation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A1~D4, 사진 선택(30장 제한), AI 분석 동의, 진행률 조회(2초)·재접속 시 상태 표시, 카카오맵 동선, 익명 기기 토큰 보관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사용자 화면 / IF-02~04, 카카오맵 JS SDK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Trip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 생성·삭제, 사진 업로드(형식·개수·크기 검증), 동의 확인 후 분석 작업 등록, 작업 상태 조회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IF-02 / IF-15, IF-17, 작업 큐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Visit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방문지·후보·AI 근거 조회, 장소 확정·변경·기타 장소, 직접 검색, 위치 없는 사진 배정, 장소 상세(카카오는 실시간 조회), 동선 조회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IF-03 / IF-05, IF-10, IF-15, IF-16, IF-18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Story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여행기 생성·다시 쓰기 작업 등록, 편집 저장과 사실 대조 경고, 공유 카드 요청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IF-04 / 작업 큐, IF-06, IF-14, IF-15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Route Service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날짜별 동선, 이동 시간(직선 거리 × 보정 계수, PoC 후 확정), 타임라인 계산. 기타 장소는 방문지 중심 좌표 사용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IF-05 / IF-15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Share Card Renderer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썸네일·제목·동선 요약으로 공유 이미지 생성 (좌표·EXIF 제외)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IF-06 / IF-15, IF-17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Orchestrator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EXIF → 군집화 → 후보 → VLM 순서 실행, 진행률 기록, 방문지 단위 실패 격리, 종료 시 원본·좌표 삭제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IF-07 / IF-08~12, IF-15, IF-17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EXIF Extractor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촬영 시각·GPS 추출, VLM용 축소본과 EXIF 제거 썸네일 생성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IF-08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Visit Clusterer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DBSCAN으로 방문지 묶기, 중심 좌표·시각·순서·대표 사진, 날짜 분리. 위치 없으면 촬영 시각으로 분리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IF-09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Candidate Finder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반경 300m→600m 후보 조회(TourAPI, 장소 캐시의 부산시 데이터, 카카오 보조), 중복 합치기, 거리순 2~3곳, 키워드 검색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IF-10 / IF-16, IF-18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Matcher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판별 요청, 후보 안 답인지 검증·1회 재요청, 확신도 라우팅, 매칭 로그 기록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IF-11 / IF-15,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Untagged Photo Resolver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사진의 방문지 추천 (시간 보간, 애매하면 VLM 비교)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IF-12 /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Story Generator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확정 사실만으로 LLM 여행기 생성, 문장별 장소 ID·필드 수신, 각주 생성, AI 작성 표시, 문단 다시 쓰기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IF-13 / IF-05, IF-14, IF-15, IF-16,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Fact Checker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문장의 장소 ID·필드 값을 공식 데이터와 대조 (편집 문장은 장소명·수치만)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IF-14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Trip Repository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여행·방문지·사진·여행기·각주·매칭 로그 저장, 여행 삭제 시 연쇄 삭제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IF-15 / PostgreSQL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Cache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 장소를 (출처, 원본 ID)로 저장하고 출처·갱신일 보관. 카카오 결과는 캐시하지 않음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IF-16 / PostgreSQL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Media Store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사진 임시 저장과 자동 삭제(작업 종료·주기 정리), 썸네일 보관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IF-17 / 공유 볼륨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Data Adapter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TourAPI·부산시·카카오 로컬을 공통 형식으로 감싸기, 시간 제한·2회 재시도·호출 수 기록, 부산시 목록 일 1회 적재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IF-18 / 외부 API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Gateway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VLM(서버 안 오픈소스 모델)·LLM(외부 API) 호출, 프롬프트 버전 관리, JSON 스키마 강제, 인물 미분석 지시. 사진은 VLM에만 전달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IF-19 / VLM 추론 서버, LLM API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3.2 외부 인터페이스 (REST API 초안)</w:t>
      </w:r>
    </w:p>
    <w:p>
      <w:pPr>
        <w:pStyle w:val="a0"/>
      </w:pPr>
      <w:r>
        <w:t xml:space="preserve">모든 경로는 </w:t>
      </w:r>
      <w:r>
        <w:rPr>
          <w:rFonts w:ascii="Consolas" w:hAnsi="Consolas" w:eastAsia="맑은 고딕"/>
          <w:color w:val="9A3412"/>
        </w:rPr>
        <w:t>/api/v1</w:t>
      </w:r>
      <w:r>
        <w:t xml:space="preserve"> 아래에 두고, 요청 헤더의 익명 기기 토큰으로 여행 소유자 구분 (AD-07)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42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IF</w:t>
            </w:r>
          </w:p>
        </w:tc>
        <w:tc>
          <w:tcPr>
            <w:tcW w:type="dxa" w:w="630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주요 엔드포인트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1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IF-02 Trip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POST·GET /trips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DELETE /trips/{id}</w:t>
            </w:r>
            <w:r>
              <w:rPr>
                <w:sz w:val="17"/>
              </w:rPr>
              <w:t xml:space="preserve">(연쇄 삭제),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/trips/{id}/photos</w:t>
            </w:r>
            <w:r>
              <w:rPr>
                <w:sz w:val="17"/>
              </w:rPr>
              <w:t xml:space="preserve">(최대 30장),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/trips/{id}/analysis</w:t>
            </w:r>
            <w:r>
              <w:rPr>
                <w:sz w:val="17"/>
              </w:rPr>
              <w:t xml:space="preserve">(AI 분석 동의 필요 → job_id),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/jobs/{id}</w:t>
            </w:r>
            <w:r>
              <w:rPr>
                <w:sz w:val="17"/>
              </w:rPr>
              <w:t>(단계·진행률·미리보기)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FR-01~04, NFR-04, UI-01~03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IF-03 Visit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GET /trips/{id}/visits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/visits/{id}/candidates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PUT /visits/{id}/place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/places/search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PUT /photos/{id}/visit</w:t>
            </w:r>
            <w:r>
              <w:rPr>
                <w:sz w:val="17"/>
              </w:rPr>
              <w:t xml:space="preserve">(위치 없는 사진),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/trips/{id}/route?day=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/places/{id}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FR-05~08, FR-12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IF-04 Story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POST /trips/{id}/stories</w:t>
            </w:r>
            <w:r>
              <w:rPr>
                <w:sz w:val="17"/>
              </w:rPr>
              <w:t xml:space="preserve">(→ job_id),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GET·PATCH /stories/{id}</w:t>
            </w:r>
            <w:r>
              <w:rPr>
                <w:sz w:val="17"/>
              </w:rPr>
              <w:t xml:space="preserve">(편집 → 사실 대조 경고),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/stories/{id}/paragraphs/{pid}/rewrite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/stories/{id}/share-card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FR-09~11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 xml:space="preserve">VLM 판별 응답은 </w:t>
      </w:r>
      <w:r>
        <w:rPr>
          <w:rFonts w:ascii="Consolas" w:hAnsi="Consolas" w:eastAsia="맑은 고딕"/>
          <w:color w:val="9A3412"/>
        </w:rPr>
        <w:t>{"place_id": "tour:126508 | none", "confidence": 0.86, "reason": "..."}</w:t>
      </w:r>
      <w:r>
        <w:t xml:space="preserve"> 형식만 허용, 후보 밖 ID는 CP-11이 거부 (AIR-02·03)</w:t>
      </w:r>
    </w:p>
    <w:p>
      <w:pPr>
        <w:pStyle w:val="21"/>
      </w:pPr>
      <w:r>
        <w:t>3.3 의존관계와 컴포넌트 다이어그램</w:t>
      </w:r>
    </w:p>
    <w:p>
      <w:pPr>
        <w:ind w:left="170"/>
      </w:pPr>
      <w:r>
        <w:rPr>
          <w:i/>
          <w:color w:val="57606A"/>
          <w:sz w:val="19"/>
        </w:rPr>
        <w:t>그림 3-1: UML 표기(제공 인터페이스 ○, 사용 의존 점선 화살표)의 컴포넌트 다이어그램. PlantUML로 렌더링, 원본 코드는 저장소의 docs/04-design/component-diagram.puml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5044" cy="521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5044" cy="52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3-1. 컴포넌트 다이어그램 (UML 표기)</w:t>
      </w:r>
    </w:p>
    <w:p>
      <w:r>
        <w:t>의존 규칙:</w:t>
      </w:r>
    </w:p>
    <w:p>
      <w:pPr>
        <w:ind w:left="227" w:hanging="227"/>
      </w:pPr>
      <w:r>
        <w:t>1. 위 계층만 아래 계층 호출. Data·External 계층은 위 계층을 모름</w:t>
      </w:r>
    </w:p>
    <w:p>
      <w:pPr>
        <w:ind w:left="227" w:hanging="227"/>
      </w:pPr>
      <w:r>
        <w:t>2. Application과 Analysis 사이의 오래 걸리는 호출은 작업 큐 경유</w:t>
      </w:r>
    </w:p>
    <w:p>
      <w:pPr>
        <w:ind w:left="227" w:hanging="227"/>
      </w:pPr>
      <w:r>
        <w:t>3. 서버 쪽 외부 호출은 CP-18, CP-19를 거쳐서만 수행. 예외: 브라우저 지도 표시는 CP-01이 카카오맵 JS SDK 직접 사용 (NFR-07)</w:t>
      </w:r>
    </w:p>
    <w:p>
      <w:pPr>
        <w:ind w:left="227" w:hanging="227"/>
      </w:pPr>
      <w:r>
        <w:t>4. 순수 로직(CP-08, CP-09, CP-14)은 다른 컴포넌트에 의존하지 않음 → 단위 테스트 대상</w:t>
      </w:r>
    </w:p>
    <w:p>
      <w:pPr>
        <w:ind w:left="227" w:hanging="227"/>
      </w:pPr>
      <w:r>
        <w:t>5. 컴포넌트는 하나의 책임 묶음(유스케이스 또는 처리 단계)으로 나눠 응집도를 높이고, 정의된 인터페이스로 필요한 데이터만 주고받아 결합도를 낮춤</w:t>
      </w:r>
    </w:p>
    <w:p>
      <w:pPr>
        <w:pStyle w:val="21"/>
      </w:pPr>
      <w:r>
        <w:t>3.4 요구사항 ↔ 컴포넌트 매핑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14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FR</w:t>
            </w:r>
          </w:p>
        </w:tc>
        <w:tc>
          <w:tcPr>
            <w:tcW w:type="dxa" w:w="286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요구사항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UC</w:t>
            </w:r>
          </w:p>
        </w:tc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 컴포넌트</w:t>
            </w:r>
          </w:p>
        </w:tc>
        <w:tc>
          <w:tcPr>
            <w:tcW w:type="dxa" w:w="305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협력 컴포넌트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업로드·EXIF 추출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CP-08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CP-02, CP-07, CP-17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FR-02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방문지 군집화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CP-09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FR-03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공식 데이터 후보 조회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CP-07, CP-16, CP-18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FR-04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판별·확신도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CP-11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FR-05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사용자 확인·수정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CP-10, CP-15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FR-06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 처리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UC-03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CP-12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CP-07,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FR-07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지도 동선·타임라인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CP-05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CP-03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FR-08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상세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UC-05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CP-16, CP-18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근거 기반 여행기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UC-06, UC-09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CP-14,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FR-10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문단 다시 쓰기·사실 대조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UC-07, UC-09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CP-14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CP-13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FR-11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공유 카드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UC-08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FR-12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근처 못 가본 곳 추천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CP-05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비기능 요구사항의 전술은 2.1절, 담당 컴포넌트는 요구사항분석서 10장 참고</w:t>
      </w:r>
    </w:p>
    <w:p>
      <w:r>
        <w:rPr>
          <w:i/>
        </w:rPr>
        <w:t>AI 활용 명기: 요구사항분석서 정합성 검토, 아키텍처·컴포넌트 구성안, 다이어그램 초안, 문서 통합에 Claude Code(Anthropic) 활용, 팀 검토 후 확정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Design Description (SDD)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설계서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