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inan-gok-phd"/>
      <w:r>
        <w:t xml:space="preserve">Sinan Gok, PhD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</w:t>
      </w:r>
      <w:r>
        <w:t xml:space="preserve">Work hard, be kind, and amazing things will happen.</w:t>
      </w:r>
      <w:r>
        <w:t xml:space="preserve">”</w:t>
      </w:r>
      <w:r>
        <w:t xml:space="preserve"> </w:t>
      </w:r>
      <w:r>
        <w:t xml:space="preserve">Conan O’Brien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key-skills"/>
      <w:r>
        <w:t xml:space="preserve">Key Skills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Over 6 years of experience developing medical instrumentation tools and techniques to collect real-time electrophysiological data (</w:t>
      </w:r>
      <w:hyperlink r:id="rId22">
        <w:r>
          <w:rPr>
            <w:rStyle w:val="Hyperlink"/>
          </w:rPr>
          <w:t xml:space="preserve">NPL Lab</w:t>
        </w:r>
      </w:hyperlink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In-depth knowledge of brain-computer interfaces, neural control of movement, and mechanisms of neuromodulation.</w:t>
      </w:r>
    </w:p>
    <w:p>
      <w:pPr>
        <w:pStyle w:val="Compact"/>
        <w:numPr>
          <w:numId w:val="1001"/>
          <w:ilvl w:val="0"/>
        </w:numPr>
      </w:pPr>
      <w:r>
        <w:t xml:space="preserve">Experience in biomedical signal processing, machine learning and predictive modelling, and exposure to statistical analysis techniques.</w:t>
      </w:r>
    </w:p>
    <w:p>
      <w:pPr>
        <w:pStyle w:val="Compact"/>
        <w:numPr>
          <w:numId w:val="1001"/>
          <w:ilvl w:val="0"/>
        </w:numPr>
      </w:pPr>
      <w:r>
        <w:t xml:space="preserve">Ability to gather and interpret information, learn quickly, analyze data, manage a project, communicate with peers, present ideas, and think in an innovative and creative manner.</w:t>
      </w:r>
    </w:p>
    <w:p>
      <w:pPr>
        <w:pStyle w:val="Compact"/>
        <w:numPr>
          <w:numId w:val="1001"/>
          <w:ilvl w:val="0"/>
        </w:numPr>
      </w:pPr>
      <w:r>
        <w:t xml:space="preserve">MATLAB, LabVIEW, Python, R, PTC Pro Engineer, Git/GitHub, Jekyll.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2012-2018</w:t>
      </w:r>
    </w:p>
    <w:p>
      <w:pPr>
        <w:pStyle w:val="Definition"/>
      </w:pPr>
      <w:r>
        <w:rPr>
          <w:b/>
        </w:rPr>
        <w:t xml:space="preserve">PhD, Biomedical Engineering</w:t>
      </w:r>
      <w:r>
        <w:t xml:space="preserve">; New Jersey Institute of Technology (NJIT)</w:t>
      </w:r>
      <w:r>
        <w:t xml:space="preserve"> </w:t>
      </w:r>
      <w:r>
        <w:t xml:space="preserve">&amp; Rutgers University (Newark, NJ) - Joint PhD Program</w:t>
      </w:r>
    </w:p>
    <w:p>
      <w:pPr>
        <w:pStyle w:val="Definition"/>
      </w:pPr>
      <w:r>
        <w:rPr>
          <w:i/>
        </w:rPr>
        <w:t xml:space="preserve">Thesis title: Prediction of Forelimb Muscle Activities and Movement Phases</w:t>
      </w:r>
      <w:r>
        <w:rPr>
          <w:i/>
        </w:rPr>
        <w:t xml:space="preserve"> </w:t>
      </w:r>
      <w:r>
        <w:rPr>
          <w:i/>
        </w:rPr>
        <w:t xml:space="preserve">Using the Corticospinal Signals in the Rat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b/>
        </w:rPr>
        <w:t xml:space="preserve">MS, Electrical Engineering</w:t>
      </w:r>
      <w:r>
        <w:t xml:space="preserve">; Lehigh University (Bethlehem, PA)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t xml:space="preserve">2018-2019</w:t>
      </w:r>
    </w:p>
    <w:p>
      <w:pPr>
        <w:pStyle w:val="Definition"/>
      </w:pPr>
      <w:r>
        <w:rPr>
          <w:i/>
        </w:rPr>
        <w:t xml:space="preserve">Postdoctoral Research Associate,</w:t>
      </w:r>
      <w:r>
        <w:t xml:space="preserve"> </w:t>
      </w:r>
      <w:r>
        <w:t xml:space="preserve">NJIT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Project Management:</w:t>
      </w:r>
      <w:r>
        <w:t xml:space="preserve"> </w:t>
      </w:r>
      <w:r>
        <w:t xml:space="preserve">Planning and coordination of research activities including distribution of tasks, manufacturing devices, conducting experiments, collecting, analyzing and reporting data.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Data Collection:</w:t>
      </w:r>
      <w:r>
        <w:t xml:space="preserve"> </w:t>
      </w:r>
      <w:r>
        <w:t xml:space="preserve">Utilizing NIdaq devices (National Instruments Inc.) to acquire electrophysiological signals in real time. Collecting video images (Allied Vision Inc.) for offline movement analysis.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Data Analysis:</w:t>
      </w:r>
      <w:r>
        <w:t xml:space="preserve"> </w:t>
      </w:r>
      <w:r>
        <w:t xml:space="preserve">Offline analysis of experimental data to evaluate the effects of electrical stimulation on brain signals.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Mentoring:</w:t>
      </w:r>
      <w:r>
        <w:t xml:space="preserve"> </w:t>
      </w:r>
      <w:r>
        <w:t xml:space="preserve">Supervising laboratory personnel.</w:t>
      </w:r>
    </w:p>
    <w:p>
      <w:pPr>
        <w:pStyle w:val="DefinitionTerm"/>
      </w:pPr>
      <w:r>
        <w:t xml:space="preserve">2012-2016</w:t>
      </w:r>
    </w:p>
    <w:p>
      <w:pPr>
        <w:pStyle w:val="Definition"/>
      </w:pPr>
      <w:r>
        <w:rPr>
          <w:i/>
        </w:rPr>
        <w:t xml:space="preserve">Research Engineer,</w:t>
      </w:r>
      <w:r>
        <w:t xml:space="preserve"> </w:t>
      </w:r>
      <w:r>
        <w:t xml:space="preserve">NJIT/Rutgers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System Design:</w:t>
      </w:r>
      <w:r>
        <w:t xml:space="preserve"> </w:t>
      </w:r>
      <w:r>
        <w:t xml:space="preserve">Designed and built a data recording system for real time biological and video signal acquisition. Used PTC Pro Engineer to design and print 3D parts as needed. The system monitored a force sensor to automatically detect a behavioral task and store data using a FIFO buffer.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Supervised Learning (Classification):</w:t>
      </w:r>
      <w:r>
        <w:t xml:space="preserve"> </w:t>
      </w:r>
      <w:r>
        <w:t xml:space="preserve">Classified forelimb extension and flexion movements using spinal cord signals recorded in rats. LDA, KNN, SVM, Naïve Bayes, and Random Forest algorithms were tested and compared for their classification performance.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Supervised Learning (Regression):</w:t>
      </w:r>
      <w:r>
        <w:t xml:space="preserve"> </w:t>
      </w:r>
      <w:r>
        <w:t xml:space="preserve">Forelimb electromyography (EMG) signals were predicted from the spinal cord signals in rats. Multiple Linear Regression algorithm was used.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Image Processing:</w:t>
      </w:r>
      <w:r>
        <w:t xml:space="preserve"> </w:t>
      </w:r>
      <w:r>
        <w:t xml:space="preserve">Video images of test subjects (rats) analyzed for movement identification. Custom written MATLAB scripts were used to read and analyze video recordings frame by frame.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Academic:</w:t>
      </w:r>
      <w:r>
        <w:t xml:space="preserve"> </w:t>
      </w:r>
      <w:r>
        <w:t xml:space="preserve">Published research papers and presented academic work in national and international conferences. Tutored high school, undergraduate, and graduate students in summer research and school projects.</w:t>
      </w:r>
    </w:p>
    <w:p>
      <w:pPr>
        <w:pStyle w:val="DefinitionTerm"/>
      </w:pPr>
      <w:r>
        <w:t xml:space="preserve">Spring 2015</w:t>
      </w:r>
    </w:p>
    <w:p>
      <w:pPr>
        <w:pStyle w:val="Definition"/>
      </w:pPr>
      <w:r>
        <w:rPr>
          <w:i/>
        </w:rPr>
        <w:t xml:space="preserve">Adjunct Instructor,</w:t>
      </w:r>
      <w:r>
        <w:t xml:space="preserve"> </w:t>
      </w:r>
      <w:r>
        <w:t xml:space="preserve">The College of New Jersey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Teaching:</w:t>
      </w:r>
      <w:r>
        <w:t xml:space="preserve"> </w:t>
      </w:r>
      <w:r>
        <w:t xml:space="preserve">Instructor for 400-level Bioinstrumentation Laboratory. Explained the principles of medical instrumentation such as, sampling, analog and digital signal processing, filtering and noise cancelling.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Laboratory:</w:t>
      </w:r>
      <w:r>
        <w:t xml:space="preserve"> </w:t>
      </w:r>
      <w:r>
        <w:t xml:space="preserve">Taught how to use data acquisition systems and software tools to record and process biophysiological signals, such as ECG, EOG, and EMG.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chievements"/>
      <w:r>
        <w:t xml:space="preserve">Achievements</w:t>
      </w:r>
      <w:bookmarkEnd w:id="25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Spinal cord injury research techniques training grant:</w:t>
      </w:r>
      <w:r>
        <w:t xml:space="preserve"> </w:t>
      </w:r>
      <w:r>
        <w:t xml:space="preserve">Sponsored by the New Jersey Commission on Spinal Cord Research (NJCSCR). April 2017, Trenton, NJ.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NIH-supported summer course selectee:</w:t>
      </w:r>
      <w:r>
        <w:t xml:space="preserve"> </w:t>
      </w:r>
      <w:r>
        <w:t xml:space="preserve">Organized by National Center for Adaptive Neurotechnologies (NCAN). July 2017, Albany, NY.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Student travel award:</w:t>
      </w:r>
      <w:r>
        <w:t xml:space="preserve"> </w:t>
      </w:r>
      <w:r>
        <w:t xml:space="preserve">For giving a talk at the 38th IEEE EMBS conference. Sponsored by the Graduate Student Association at NJIT. October 2016, Newark, NJ.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Student travel award:</w:t>
      </w:r>
      <w:r>
        <w:t xml:space="preserve"> </w:t>
      </w:r>
      <w:r>
        <w:t xml:space="preserve">Sponsored by the NIH with support from BCI society and its affiliates. International Brain Computer Interface Meeting, May 2016, Pacific Grove, CA.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Graduate assistantship:</w:t>
      </w:r>
      <w:r>
        <w:t xml:space="preserve"> </w:t>
      </w:r>
      <w:r>
        <w:t xml:space="preserve">Biomedical Engineering Dept. at NJIT, 2014-2018, Newark, NJ.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Full scholarship:</w:t>
      </w:r>
      <w:r>
        <w:t xml:space="preserve"> </w:t>
      </w:r>
      <w:r>
        <w:t xml:space="preserve">For Master’s education in the US offered by the Turkish Ministry of Higher Education, 2009, Turkey.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journal-articles"/>
      <w:r>
        <w:t xml:space="preserve">Journal Articles</w:t>
      </w:r>
      <w:bookmarkEnd w:id="26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S. Gok</w:t>
      </w:r>
      <w:r>
        <w:t xml:space="preserve"> </w:t>
      </w:r>
      <w:r>
        <w:t xml:space="preserve">and M. Sahin,</w:t>
      </w:r>
      <w:r>
        <w:t xml:space="preserve"> </w:t>
      </w:r>
      <w:r>
        <w:t xml:space="preserve">“</w:t>
      </w:r>
      <w:r>
        <w:t xml:space="preserve">Prediction of forelimb EMGs and movement phases from corticospinal signals in the rat during the reach-to-pull task,</w:t>
      </w:r>
      <w:r>
        <w:t xml:space="preserve">”</w:t>
      </w:r>
      <w:r>
        <w:t xml:space="preserve"> </w:t>
      </w:r>
      <w:r>
        <w:t xml:space="preserve">International Journal of Neural Systems, Feb. 2019 (In press).</w:t>
      </w:r>
    </w:p>
    <w:p>
      <w:pPr>
        <w:pStyle w:val="Compact"/>
        <w:numPr>
          <w:numId w:val="1006"/>
          <w:ilvl w:val="0"/>
        </w:numPr>
      </w:pPr>
      <w:r>
        <w:t xml:space="preserve">A.S. Asan,</w:t>
      </w:r>
      <w:r>
        <w:t xml:space="preserve"> </w:t>
      </w:r>
      <w:r>
        <w:rPr>
          <w:b/>
        </w:rPr>
        <w:t xml:space="preserve">S. Gok</w:t>
      </w:r>
      <w:r>
        <w:t xml:space="preserve">, and M. Sahin,</w:t>
      </w:r>
      <w:r>
        <w:t xml:space="preserve"> </w:t>
      </w:r>
      <w:r>
        <w:t xml:space="preserve">“</w:t>
      </w:r>
      <w:r>
        <w:t xml:space="preserve">Electrical Fields Induced Inside the Rat Brain with Skin, Skull, and Dural Placements of the Current Injection Electrode,</w:t>
      </w:r>
      <w:r>
        <w:t xml:space="preserve">”</w:t>
      </w:r>
      <w:r>
        <w:t xml:space="preserve"> </w:t>
      </w:r>
      <w:r>
        <w:t xml:space="preserve">PLoS ONE, Jan. 2019.</w:t>
      </w:r>
    </w:p>
    <w:p>
      <w:pPr>
        <w:pStyle w:val="Compact"/>
        <w:numPr>
          <w:numId w:val="1006"/>
          <w:ilvl w:val="0"/>
        </w:numPr>
      </w:pPr>
      <w:r>
        <w:t xml:space="preserve">Y. Guo,</w:t>
      </w:r>
      <w:r>
        <w:t xml:space="preserve"> </w:t>
      </w:r>
      <w:r>
        <w:rPr>
          <w:b/>
        </w:rPr>
        <w:t xml:space="preserve">S. Gok</w:t>
      </w:r>
      <w:r>
        <w:t xml:space="preserve">, and M. Sahin,</w:t>
      </w:r>
      <w:r>
        <w:t xml:space="preserve"> </w:t>
      </w:r>
      <w:r>
        <w:t xml:space="preserve">“</w:t>
      </w:r>
      <w:r>
        <w:t xml:space="preserve">Convolutional networks outperform linear decoders in predicting EMG from spinal cord signals,</w:t>
      </w:r>
      <w:r>
        <w:t xml:space="preserve">”</w:t>
      </w:r>
      <w:r>
        <w:t xml:space="preserve"> </w:t>
      </w:r>
      <w:r>
        <w:t xml:space="preserve">Frontiers in Neuroscience, 2018.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conference-papers"/>
      <w:r>
        <w:t xml:space="preserve">Conference Papers</w:t>
      </w:r>
      <w:bookmarkEnd w:id="27"/>
    </w:p>
    <w:p>
      <w:pPr>
        <w:pStyle w:val="Compact"/>
        <w:numPr>
          <w:numId w:val="1007"/>
          <w:ilvl w:val="0"/>
        </w:numPr>
      </w:pPr>
      <w:r>
        <w:t xml:space="preserve">S. Asan,</w:t>
      </w:r>
      <w:r>
        <w:t xml:space="preserve"> </w:t>
      </w:r>
      <w:r>
        <w:rPr>
          <w:b/>
        </w:rPr>
        <w:t xml:space="preserve">S. Gok</w:t>
      </w:r>
      <w:r>
        <w:t xml:space="preserve">, and M. Sahin,</w:t>
      </w:r>
      <w:r>
        <w:t xml:space="preserve"> </w:t>
      </w:r>
      <w:r>
        <w:t xml:space="preserve">“</w:t>
      </w:r>
      <w:r>
        <w:t xml:space="preserve">Electric fields induced by transcutaneous and intracranial current injections in the rat brain,</w:t>
      </w:r>
      <w:r>
        <w:t xml:space="preserve">”</w:t>
      </w:r>
      <w:r>
        <w:t xml:space="preserve"> </w:t>
      </w:r>
      <w:r>
        <w:t xml:space="preserve">40th Annual International Conference of the IEEE Engineering in Medicine and Biology Society (EMBC), Honolulu, HI, 2018.</w:t>
      </w:r>
    </w:p>
    <w:p>
      <w:pPr>
        <w:pStyle w:val="Compact"/>
        <w:numPr>
          <w:numId w:val="1007"/>
          <w:ilvl w:val="0"/>
        </w:numPr>
      </w:pPr>
      <w:r>
        <w:t xml:space="preserve">E. Cetinkaya,</w:t>
      </w:r>
      <w:r>
        <w:t xml:space="preserve"> </w:t>
      </w:r>
      <w:r>
        <w:rPr>
          <w:b/>
        </w:rPr>
        <w:t xml:space="preserve">S. Gok</w:t>
      </w:r>
      <w:r>
        <w:t xml:space="preserve">, and M. Sahin,</w:t>
      </w:r>
      <w:r>
        <w:t xml:space="preserve"> </w:t>
      </w:r>
      <w:r>
        <w:t xml:space="preserve">“</w:t>
      </w:r>
      <w:r>
        <w:t xml:space="preserve">Carbon-fiber electrodes for in vivo spinal cord recordings,</w:t>
      </w:r>
      <w:r>
        <w:t xml:space="preserve">”</w:t>
      </w:r>
      <w:r>
        <w:t xml:space="preserve"> </w:t>
      </w:r>
      <w:r>
        <w:t xml:space="preserve">40th Annual International Conference of the IEEE Engineering in Medicine and Biology Society (EMBC), Honolulu, HI, 2018.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S. Gok</w:t>
      </w:r>
      <w:r>
        <w:t xml:space="preserve"> </w:t>
      </w:r>
      <w:r>
        <w:t xml:space="preserve">and M. Sahin,</w:t>
      </w:r>
      <w:r>
        <w:t xml:space="preserve"> </w:t>
      </w:r>
      <w:r>
        <w:t xml:space="preserve">“</w:t>
      </w:r>
      <w:r>
        <w:t xml:space="preserve">Rat forelimb movement components segregated by corticospinal tract activity,</w:t>
      </w:r>
      <w:r>
        <w:t xml:space="preserve">”</w:t>
      </w:r>
      <w:r>
        <w:t xml:space="preserve"> </w:t>
      </w:r>
      <w:r>
        <w:t xml:space="preserve">in International IEEE/EMBS Conference on Neural Engineering, NER, 2017, pp. 312–315.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S. Gok</w:t>
      </w:r>
      <w:r>
        <w:t xml:space="preserve"> </w:t>
      </w:r>
      <w:r>
        <w:t xml:space="preserve">and M. Sahin,</w:t>
      </w:r>
      <w:r>
        <w:t xml:space="preserve"> </w:t>
      </w:r>
      <w:r>
        <w:t xml:space="preserve">“</w:t>
      </w:r>
      <w:r>
        <w:t xml:space="preserve">Prediction of forelimb muscle EMGs from the corticospinal signals in rats,</w:t>
      </w:r>
      <w:r>
        <w:t xml:space="preserve">”</w:t>
      </w:r>
      <w:r>
        <w:t xml:space="preserve"> </w:t>
      </w:r>
      <w:r>
        <w:t xml:space="preserve">in Proceedings of the Annual International Conference of the IEEE Engineering in Medicine and Biology Society, EMBS, 2016, vol. 2016– October, pp. 2780–2783. (Oral presentation)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resentations"/>
      <w:r>
        <w:t xml:space="preserve">Presentations</w:t>
      </w:r>
      <w:bookmarkEnd w:id="28"/>
    </w:p>
    <w:p>
      <w:pPr>
        <w:pStyle w:val="Compact"/>
        <w:numPr>
          <w:numId w:val="1008"/>
          <w:ilvl w:val="0"/>
        </w:numPr>
      </w:pPr>
      <w:r>
        <w:t xml:space="preserve">E. Cetinkaya,</w:t>
      </w:r>
      <w:r>
        <w:t xml:space="preserve"> </w:t>
      </w:r>
      <w:r>
        <w:rPr>
          <w:b/>
        </w:rPr>
        <w:t xml:space="preserve">S. Gok</w:t>
      </w:r>
      <w:r>
        <w:t xml:space="preserve">, and M. Sahin.</w:t>
      </w:r>
      <w:r>
        <w:t xml:space="preserve"> </w:t>
      </w:r>
      <w:r>
        <w:t xml:space="preserve">“</w:t>
      </w:r>
      <w:r>
        <w:t xml:space="preserve">Carbon fiber electrodes for recording spinal cord activity in rats,</w:t>
      </w:r>
      <w:r>
        <w:t xml:space="preserve">”</w:t>
      </w:r>
      <w:r>
        <w:t xml:space="preserve"> </w:t>
      </w:r>
      <w:r>
        <w:t xml:space="preserve">presented at the BMES 2017 Annual Meeting, 2017, Phoenix, AZ.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S. Gok</w:t>
      </w:r>
      <w:r>
        <w:t xml:space="preserve"> </w:t>
      </w:r>
      <w:r>
        <w:t xml:space="preserve">and M. Sahin.</w:t>
      </w:r>
      <w:r>
        <w:t xml:space="preserve"> </w:t>
      </w:r>
      <w:r>
        <w:t xml:space="preserve">“</w:t>
      </w:r>
      <w:r>
        <w:t xml:space="preserve">Predicting forelimb muscle activity from corticospinal signals in rats,</w:t>
      </w:r>
      <w:r>
        <w:t xml:space="preserve">”</w:t>
      </w:r>
      <w:r>
        <w:t xml:space="preserve"> </w:t>
      </w:r>
      <w:r>
        <w:t xml:space="preserve">presented at the 6th International Brain Computer Interface Meeting, 2016, Pacific Grove, CA.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S. Gok</w:t>
      </w:r>
      <w:r>
        <w:t xml:space="preserve">, H. Charkhkar, J. Pancrazio, and M. Sahin.</w:t>
      </w:r>
      <w:r>
        <w:t xml:space="preserve"> </w:t>
      </w:r>
      <w:r>
        <w:t xml:space="preserve">“</w:t>
      </w:r>
      <w:r>
        <w:t xml:space="preserve">In vivo impedance characterization of PEDOT:TFB coated and chronically implanted multi electrode arrays,</w:t>
      </w:r>
      <w:r>
        <w:t xml:space="preserve">”</w:t>
      </w:r>
      <w:r>
        <w:t xml:space="preserve"> </w:t>
      </w:r>
      <w:r>
        <w:t xml:space="preserve">presented at the BMES Annual Meeting, 2015, Tampa, FL.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S. Gok</w:t>
      </w:r>
      <w:r>
        <w:t xml:space="preserve"> </w:t>
      </w:r>
      <w:r>
        <w:t xml:space="preserve">and M. Sahin.</w:t>
      </w:r>
      <w:r>
        <w:t xml:space="preserve"> </w:t>
      </w:r>
      <w:r>
        <w:t xml:space="preserve">“</w:t>
      </w:r>
      <w:r>
        <w:t xml:space="preserve">A method of chronic neural recording from rat cortico-spinal tract using flexible multi-electrode arrays,</w:t>
      </w:r>
      <w:r>
        <w:t xml:space="preserve">”</w:t>
      </w:r>
      <w:r>
        <w:t xml:space="preserve"> </w:t>
      </w:r>
      <w:r>
        <w:t xml:space="preserve">presented at the 41st Neural Interfaces Conference June 2014, Dallas, TX.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professional-development"/>
      <w:r>
        <w:t xml:space="preserve">Professional Development</w:t>
      </w:r>
      <w:bookmarkEnd w:id="29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Springboard Data Science Bootcamp:</w:t>
      </w:r>
      <w:r>
        <w:t xml:space="preserve"> </w:t>
      </w:r>
      <w:r>
        <w:t xml:space="preserve">First half of an intensive program introducing data science. Online, 2018.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Spinal Cord Injury Research Methods Workshop:</w:t>
      </w:r>
      <w:r>
        <w:t xml:space="preserve"> </w:t>
      </w:r>
      <w:r>
        <w:t xml:space="preserve">W.M. Keck Center for Collaborative Neuroscience at Rutgers University, October 2017, Piscataway, NJ.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 Science and Technology Career Symposium:</w:t>
      </w:r>
      <w:r>
        <w:t xml:space="preserve"> </w:t>
      </w:r>
      <w:r>
        <w:t xml:space="preserve">“</w:t>
      </w:r>
      <w:r>
        <w:t xml:space="preserve">What can you be with a PhD?</w:t>
      </w:r>
      <w:r>
        <w:t xml:space="preserve">”</w:t>
      </w:r>
      <w:r>
        <w:t xml:space="preserve"> </w:t>
      </w:r>
      <w:r>
        <w:t xml:space="preserve">NYU School of Medicine, November 2017, New York, NY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Workshop on Peer Review Process:</w:t>
      </w:r>
      <w:r>
        <w:t xml:space="preserve"> </w:t>
      </w:r>
      <w:r>
        <w:t xml:space="preserve">“</w:t>
      </w:r>
      <w:r>
        <w:t xml:space="preserve">You, Too, Can Peer Review!</w:t>
      </w:r>
      <w:r>
        <w:t xml:space="preserve">”</w:t>
      </w:r>
      <w:r>
        <w:t xml:space="preserve"> </w:t>
      </w:r>
      <w:r>
        <w:t xml:space="preserve">by Angela Welch, PhD – Elsevier, March 2017, New York Academy of Sciences, New York, NY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Grant Writing Workshop:</w:t>
      </w:r>
      <w:r>
        <w:t xml:space="preserve"> </w:t>
      </w:r>
      <w:r>
        <w:t xml:space="preserve">Presented by: Rick McGee, PhD., Rutgers Robert Wood Johnson Medical School, February 2017, Piscataway, NJ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Workshop on Neural Signal Processing Methods:</w:t>
      </w:r>
      <w:r>
        <w:t xml:space="preserve"> </w:t>
      </w:r>
      <w:r>
        <w:t xml:space="preserve">Organized by Rutgers Brain Health Institute, April 2016, NJIT, Newark, NJ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The First Annual Rutgers Brain Health Institute Symposium:</w:t>
      </w:r>
      <w:r>
        <w:t xml:space="preserve"> </w:t>
      </w:r>
      <w:r>
        <w:t xml:space="preserve">St. Peter’s University, October 2015, Jersey City, NJ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Fifth Annual Current Advances in Spinal Cord Injury Research Symposium:</w:t>
      </w:r>
      <w:r>
        <w:t xml:space="preserve"> </w:t>
      </w:r>
      <w:r>
        <w:t xml:space="preserve">Reynolds Family Spine Laboratory, May 2015, Newark, NJ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Workshop on Quantifying Structure in Large Neural Datasets:</w:t>
      </w:r>
      <w:r>
        <w:t xml:space="preserve"> </w:t>
      </w:r>
      <w:r>
        <w:t xml:space="preserve">Columbia University, September 2014, New York, NY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Sinan Gok • Bloomfield, NJ, USA</w:t>
      </w:r>
      <w:r>
        <w:t xml:space="preserve"> </w:t>
      </w:r>
      <w:hyperlink r:id="rId30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eb.njit.edu/~sahin/" TargetMode="External" /><Relationship Type="http://schemas.openxmlformats.org/officeDocument/2006/relationships/hyperlink" Id="rId30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eb.njit.edu/~sahin/" TargetMode="External" /><Relationship Type="http://schemas.openxmlformats.org/officeDocument/2006/relationships/hyperlink" Id="rId30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2019-05-26T19:15:00Z</dcterms:created>
  <dcterms:modified xsi:type="dcterms:W3CDTF">2019-05-26T19:15:00Z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