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E221D0" w14:textId="77777777" w:rsidR="00B4473B" w:rsidRDefault="00000000">
      <w:pPr>
        <w:pStyle w:val="Title"/>
      </w:pPr>
      <w:r>
        <w:t>Poster presentation script</w:t>
      </w:r>
    </w:p>
    <w:p w14:paraId="55380BB1" w14:textId="77777777" w:rsidR="00B4473B" w:rsidRDefault="00000000">
      <w:pPr>
        <w:pStyle w:val="Subtitle"/>
      </w:pPr>
      <w:r>
        <w:t>Health-Facility Access in South Sudan · JBG060 Group 19</w:t>
      </w:r>
    </w:p>
    <w:p w14:paraId="62256B0D" w14:textId="77777777" w:rsidR="00B4473B" w:rsidRDefault="00000000">
      <w:pPr>
        <w:pStyle w:val="FirstParagraph"/>
      </w:pPr>
      <w:r>
        <w:rPr>
          <w:i/>
          <w:iCs/>
        </w:rPr>
        <w:t xml:space="preserve">About 5 minutes, two speakers: </w:t>
      </w:r>
      <w:r>
        <w:rPr>
          <w:b/>
          <w:bCs/>
          <w:i/>
          <w:iCs/>
        </w:rPr>
        <w:t>A</w:t>
      </w:r>
      <w:r>
        <w:rPr>
          <w:i/>
          <w:iCs/>
        </w:rPr>
        <w:t xml:space="preserve"> and </w:t>
      </w:r>
      <w:r>
        <w:rPr>
          <w:b/>
          <w:bCs/>
          <w:i/>
          <w:iCs/>
        </w:rPr>
        <w:t>B</w:t>
      </w:r>
      <w:r>
        <w:rPr>
          <w:i/>
          <w:iCs/>
        </w:rPr>
        <w:t>. Text in [brackets] is where to point on the poster.</w:t>
      </w:r>
    </w:p>
    <w:p w14:paraId="5088C530" w14:textId="77777777" w:rsidR="00B4473B" w:rsidRDefault="00000000">
      <w:pPr>
        <w:pStyle w:val="Heading1"/>
      </w:pPr>
      <w:bookmarkStart w:id="0" w:name="_472c74234a8f44d013b1fd5e64937aa26348bab"/>
      <w:r>
        <w:t>1. Context (A, ~40 s)</w:t>
      </w:r>
      <w:bookmarkEnd w:id="0"/>
    </w:p>
    <w:p w14:paraId="2A0198C2" w14:textId="2CF26400" w:rsidR="00B4473B" w:rsidRDefault="00000000">
      <w:pPr>
        <w:pStyle w:val="FirstParagraph"/>
      </w:pPr>
      <w:r>
        <w:rPr>
          <w:b/>
          <w:bCs/>
        </w:rPr>
        <w:t>A:</w:t>
      </w:r>
      <w:r>
        <w:t xml:space="preserve"> South Sudan floods every year, and since 2020 the floods have been much bigger. When a flood hits, health facilities are flooded or cut off, so people lose access to care exactly when they need it most. </w:t>
      </w:r>
      <w:proofErr w:type="gramStart"/>
      <w:r>
        <w:t xml:space="preserve">ZOA </w:t>
      </w:r>
      <w:r w:rsidR="00D06AF0">
        <w:t xml:space="preserve"> and</w:t>
      </w:r>
      <w:proofErr w:type="gramEnd"/>
      <w:r w:rsidR="00D06AF0">
        <w:t xml:space="preserve"> ZHL </w:t>
      </w:r>
      <w:r>
        <w:t xml:space="preserve">work on </w:t>
      </w:r>
      <w:r>
        <w:rPr>
          <w:i/>
          <w:iCs/>
        </w:rPr>
        <w:t>anticipatory action</w:t>
      </w:r>
      <w:r>
        <w:t>: acting in the window before a flood arrives, for example with temporary flood defences like sandbags and clearing drainage around facilities. But they can’t protect everything, so they need to know where to act first.</w:t>
      </w:r>
    </w:p>
    <w:p w14:paraId="1A4E078C" w14:textId="77777777" w:rsidR="00B4473B" w:rsidRDefault="00000000">
      <w:pPr>
        <w:pStyle w:val="Heading1"/>
      </w:pPr>
      <w:bookmarkStart w:id="1" w:name="_51ba88a49820e4a8ab01fabf8a3ac2613e43e4c"/>
      <w:r>
        <w:t>2. Research question (A, ~20 s)</w:t>
      </w:r>
      <w:bookmarkEnd w:id="1"/>
    </w:p>
    <w:p w14:paraId="3E843AC2" w14:textId="77777777" w:rsidR="00B4473B" w:rsidRDefault="00000000">
      <w:pPr>
        <w:pStyle w:val="FirstParagraph"/>
      </w:pPr>
      <w:r>
        <w:rPr>
          <w:b/>
          <w:bCs/>
        </w:rPr>
        <w:t>A:</w:t>
      </w:r>
      <w:r>
        <w:t xml:space="preserve"> So our question is: who loses walking access to health care when South Sudan floods, and which facilities should ZOA prioritise protecting? We split that into three parts. How much access do past floods remove? Which facilities should be protected, and does the ranking rule matter? And where does the extra demand go when facilities close?</w:t>
      </w:r>
    </w:p>
    <w:p w14:paraId="71CF0774" w14:textId="77777777" w:rsidR="00B4473B" w:rsidRDefault="00000000">
      <w:pPr>
        <w:pStyle w:val="Heading1"/>
      </w:pPr>
      <w:bookmarkStart w:id="2" w:name="_687fa4e8fee9abbf2074fbeb569058ed1b18e64"/>
      <w:r>
        <w:t>3. Data &amp; Approach (B, ~50 s)</w:t>
      </w:r>
      <w:bookmarkEnd w:id="2"/>
    </w:p>
    <w:p w14:paraId="2E5DEB52" w14:textId="77777777" w:rsidR="00B4473B" w:rsidRDefault="00000000">
      <w:pPr>
        <w:pStyle w:val="FirstParagraph"/>
      </w:pPr>
      <w:r>
        <w:rPr>
          <w:b/>
          <w:bCs/>
        </w:rPr>
        <w:t>B:</w:t>
      </w:r>
      <w:r>
        <w:t xml:space="preserve"> We work in five steps, shown here. </w:t>
      </w:r>
      <w:r>
        <w:rPr>
          <w:i/>
          <w:iCs/>
        </w:rPr>
        <w:t>[point to arrows]</w:t>
      </w:r>
    </w:p>
    <w:p w14:paraId="64197E21" w14:textId="77777777" w:rsidR="00B4473B" w:rsidRDefault="00000000">
      <w:pPr>
        <w:pStyle w:val="Compact"/>
        <w:numPr>
          <w:ilvl w:val="0"/>
          <w:numId w:val="2"/>
        </w:numPr>
      </w:pPr>
      <w:r>
        <w:rPr>
          <w:b/>
          <w:bCs/>
        </w:rPr>
        <w:t>Step 1:</w:t>
      </w:r>
      <w:r>
        <w:t xml:space="preserve"> we map normal walking access. Using WorldPop population data and a friction map from the Malaria Atlas Project, which says how many minutes it takes to walk through each piece of land, we calculate how long it takes everyone to walk to their nearest public health facility.</w:t>
      </w:r>
    </w:p>
    <w:p w14:paraId="4108B3EC" w14:textId="77777777" w:rsidR="00B4473B" w:rsidRDefault="00000000">
      <w:pPr>
        <w:pStyle w:val="Compact"/>
        <w:numPr>
          <w:ilvl w:val="0"/>
          <w:numId w:val="2"/>
        </w:numPr>
      </w:pPr>
      <w:r>
        <w:rPr>
          <w:b/>
          <w:bCs/>
        </w:rPr>
        <w:t>Step 2:</w:t>
      </w:r>
      <w:r>
        <w:t xml:space="preserve"> we add the satellite flood maps. Flooded land can’t be crossed, and a facility counts as closed if flooding comes within one kilometre.</w:t>
      </w:r>
    </w:p>
    <w:p w14:paraId="05EB28D9" w14:textId="77777777" w:rsidR="00B4473B" w:rsidRDefault="00000000">
      <w:pPr>
        <w:pStyle w:val="Compact"/>
        <w:numPr>
          <w:ilvl w:val="0"/>
          <w:numId w:val="2"/>
        </w:numPr>
      </w:pPr>
      <w:r>
        <w:rPr>
          <w:b/>
          <w:bCs/>
        </w:rPr>
        <w:t>Step 3:</w:t>
      </w:r>
      <w:r>
        <w:t xml:space="preserve"> we count who is cut off: people who could reach care within two hours before the flood, but not during it.</w:t>
      </w:r>
    </w:p>
    <w:p w14:paraId="298AC495" w14:textId="77777777" w:rsidR="00B4473B" w:rsidRDefault="00000000">
      <w:pPr>
        <w:pStyle w:val="Compact"/>
        <w:numPr>
          <w:ilvl w:val="0"/>
          <w:numId w:val="2"/>
        </w:numPr>
      </w:pPr>
      <w:r>
        <w:rPr>
          <w:b/>
          <w:bCs/>
        </w:rPr>
        <w:t>Step 4:</w:t>
      </w:r>
      <w:r>
        <w:t xml:space="preserve"> we rank the closed facilities by how many people get access back if that facility is protected.</w:t>
      </w:r>
    </w:p>
    <w:p w14:paraId="4BA44100" w14:textId="2A53C281" w:rsidR="00B4473B" w:rsidRDefault="00000000">
      <w:pPr>
        <w:pStyle w:val="Compact"/>
        <w:numPr>
          <w:ilvl w:val="0"/>
          <w:numId w:val="2"/>
        </w:numPr>
      </w:pPr>
      <w:r>
        <w:rPr>
          <w:b/>
          <w:bCs/>
        </w:rPr>
        <w:t>Step 5:</w:t>
      </w:r>
      <w:r>
        <w:t xml:space="preserve"> we follow people</w:t>
      </w:r>
      <w:r w:rsidR="00D06AF0">
        <w:t xml:space="preserve"> </w:t>
      </w:r>
      <w:r w:rsidR="00EA0F4A">
        <w:t>who would usually go to a closed facility</w:t>
      </w:r>
      <w:r w:rsidR="00D06AF0">
        <w:t xml:space="preserve"> </w:t>
      </w:r>
      <w:r>
        <w:t xml:space="preserve">to the next </w:t>
      </w:r>
      <w:r w:rsidR="00D06AF0">
        <w:t xml:space="preserve">closest </w:t>
      </w:r>
      <w:r w:rsidR="00EA0F4A">
        <w:t xml:space="preserve">operational </w:t>
      </w:r>
      <w:r>
        <w:t>facility</w:t>
      </w:r>
      <w:r w:rsidR="00D06AF0">
        <w:t>.</w:t>
      </w:r>
    </w:p>
    <w:p w14:paraId="775E71AA" w14:textId="77777777" w:rsidR="00B4473B" w:rsidRDefault="00000000">
      <w:pPr>
        <w:pStyle w:val="FirstParagraph"/>
      </w:pPr>
      <w:r>
        <w:t>We do this on past floods, not forecasts, but a forecast flood map can go through the same steps.</w:t>
      </w:r>
    </w:p>
    <w:p w14:paraId="7D3B90B3" w14:textId="77777777" w:rsidR="00B4473B" w:rsidRDefault="00000000">
      <w:pPr>
        <w:pStyle w:val="Heading1"/>
      </w:pPr>
      <w:bookmarkStart w:id="3" w:name="_98e82e6d5ea09aa018a4b065ed56f0ffae3ad52"/>
      <w:r>
        <w:lastRenderedPageBreak/>
        <w:t>4. Dashboard (B, ~30 s)</w:t>
      </w:r>
      <w:bookmarkEnd w:id="3"/>
    </w:p>
    <w:p w14:paraId="712B0C4D" w14:textId="77777777" w:rsidR="00B4473B" w:rsidRDefault="00000000">
      <w:pPr>
        <w:pStyle w:val="FirstParagraph"/>
      </w:pPr>
      <w:r>
        <w:rPr>
          <w:b/>
          <w:bCs/>
        </w:rPr>
        <w:t>B:</w:t>
      </w:r>
      <w:r>
        <w:t xml:space="preserve"> All of this comes together in our dashboard. </w:t>
      </w:r>
      <w:r>
        <w:rPr>
          <w:i/>
          <w:iCs/>
        </w:rPr>
        <w:t>[point to screenshot]</w:t>
      </w:r>
      <w:r>
        <w:t xml:space="preserve"> ZOA staff pick a flood month and a travel mode. They see which facilities close, which counties lose the most access, the protection ranking, and where people go instead. It’s meant as a screening tool: it shows staff where to look, and they check locally before acting.</w:t>
      </w:r>
    </w:p>
    <w:p w14:paraId="1B83C7C2" w14:textId="77777777" w:rsidR="00B4473B" w:rsidRDefault="00000000">
      <w:pPr>
        <w:pStyle w:val="Heading1"/>
      </w:pPr>
      <w:bookmarkStart w:id="4" w:name="_d2858d5453f42a762170e02595fb566d8c48959"/>
      <w:r>
        <w:t>5. Results (A and B, ~2 min)</w:t>
      </w:r>
      <w:bookmarkEnd w:id="4"/>
    </w:p>
    <w:p w14:paraId="2993129A" w14:textId="77777777" w:rsidR="00B4473B" w:rsidRDefault="00000000">
      <w:pPr>
        <w:pStyle w:val="Heading2"/>
      </w:pPr>
      <w:bookmarkStart w:id="5" w:name="_ea519cdd2c28c4ad6bb0f661aae648035389cc1"/>
      <w:r>
        <w:t>How much access floods remove (A, ~35 s)</w:t>
      </w:r>
      <w:bookmarkEnd w:id="5"/>
    </w:p>
    <w:p w14:paraId="0A3D6F79" w14:textId="77777777" w:rsidR="00B4473B" w:rsidRDefault="00000000">
      <w:pPr>
        <w:pStyle w:val="FirstParagraph"/>
      </w:pPr>
      <w:r>
        <w:rPr>
          <w:b/>
          <w:bCs/>
        </w:rPr>
        <w:t>A:</w:t>
      </w:r>
      <w:r>
        <w:t xml:space="preserve"> </w:t>
      </w:r>
      <w:r>
        <w:rPr>
          <w:i/>
          <w:iCs/>
        </w:rPr>
        <w:t>[top chart]</w:t>
      </w:r>
      <w:r>
        <w:t xml:space="preserve"> For each year, we take the largest flood month the satellites observed. Dark blue is people cut off from care; light blue is people living in flooded areas. In most years before 2020, under 100,000 people were cut off. Since 2020, every year is above 200,000. And these are minimums: clouds hide the rainy-season floods, so the satellites mostly catch December and January.</w:t>
      </w:r>
    </w:p>
    <w:p w14:paraId="71EA1A0B" w14:textId="77777777" w:rsidR="00B4473B" w:rsidRDefault="00000000">
      <w:pPr>
        <w:pStyle w:val="Heading2"/>
      </w:pPr>
      <w:bookmarkStart w:id="6" w:name="_981cade5825e92e2df46730bf2fada17961d88f"/>
      <w:r>
        <w:t>Does the ranking rule matter? (B, ~45 s)</w:t>
      </w:r>
      <w:bookmarkEnd w:id="6"/>
    </w:p>
    <w:p w14:paraId="3CF614D4" w14:textId="77777777" w:rsidR="00B4473B" w:rsidRDefault="00000000">
      <w:pPr>
        <w:pStyle w:val="FirstParagraph"/>
      </w:pPr>
      <w:r>
        <w:rPr>
          <w:b/>
          <w:bCs/>
        </w:rPr>
        <w:t>B:</w:t>
      </w:r>
      <w:r>
        <w:t xml:space="preserve"> </w:t>
      </w:r>
      <w:r>
        <w:rPr>
          <w:i/>
          <w:iCs/>
        </w:rPr>
        <w:t>[middle chart]</w:t>
      </w:r>
      <w:r>
        <w:t xml:space="preserve"> This chart shows the most isolated people: those more than four hours’ walk from care. Red is no protection. Both blue lines protect five facilities, but chosen by a different rule. Light blue picks the five that help the most people overall. Dark blue picks the five that help the most isolated.</w:t>
      </w:r>
    </w:p>
    <w:p w14:paraId="4789D42B" w14:textId="405AA2D1" w:rsidR="00B4473B" w:rsidRDefault="00000000">
      <w:pPr>
        <w:pStyle w:val="BodyText"/>
      </w:pPr>
      <w:r>
        <w:t xml:space="preserve">In 2022, the “most people” rule still leaves 105,000 people isolated, while the “most isolated” rule leaves 66,000. </w:t>
      </w:r>
      <w:r w:rsidRPr="00932EF9">
        <w:rPr>
          <w:color w:val="FF0000"/>
        </w:rPr>
        <w:t>For the two-hour goal it’s the other way round: there, the “most people” rule win</w:t>
      </w:r>
      <w:r w:rsidR="00D06AF0" w:rsidRPr="00932EF9">
        <w:rPr>
          <w:color w:val="FF0000"/>
        </w:rPr>
        <w:t>s</w:t>
      </w:r>
      <w:r w:rsidRPr="00932EF9">
        <w:rPr>
          <w:color w:val="FF0000"/>
        </w:rPr>
        <w:t>. Each rule wins on its own goal, so the choice of rule really matters.</w:t>
      </w:r>
      <w:r w:rsidR="00932EF9">
        <w:rPr>
          <w:color w:val="FF0000"/>
        </w:rPr>
        <w:t xml:space="preserve"> – cut this if the script is too long.</w:t>
      </w:r>
    </w:p>
    <w:p w14:paraId="0D9D5695" w14:textId="77777777" w:rsidR="00B4473B" w:rsidRDefault="00000000">
      <w:pPr>
        <w:pStyle w:val="Heading2"/>
      </w:pPr>
      <w:bookmarkStart w:id="7" w:name="_d61fcc3d6bdd21825903348270b64e657d9692e"/>
      <w:r>
        <w:t>Where the extra demand goes (A, ~40 s)</w:t>
      </w:r>
      <w:bookmarkEnd w:id="7"/>
    </w:p>
    <w:p w14:paraId="680F4740" w14:textId="77777777" w:rsidR="00B4473B" w:rsidRDefault="00000000">
      <w:pPr>
        <w:pStyle w:val="FirstParagraph"/>
      </w:pPr>
      <w:r>
        <w:rPr>
          <w:b/>
          <w:bCs/>
        </w:rPr>
        <w:t>A:</w:t>
      </w:r>
      <w:r>
        <w:t xml:space="preserve"> </w:t>
      </w:r>
      <w:r>
        <w:rPr>
          <w:i/>
          <w:iCs/>
        </w:rPr>
        <w:t>[bottom chart]</w:t>
      </w:r>
      <w:r>
        <w:t xml:space="preserve"> When a facility closes, its patients walk to the next open one. We sorted those receiving facilities from busiest to least busy and asked: if ZOA stocks only the busiest few, what share of the displaced patients do they reach? In large flood years, meaning years with more than 100,000 people cut off, the ten busiest facilities reach about 60 percent. In smaller floods, five to seven facilities reach almost everyone.</w:t>
      </w:r>
    </w:p>
    <w:p w14:paraId="2D2D5A23" w14:textId="77777777" w:rsidR="00B4473B" w:rsidRDefault="00000000">
      <w:pPr>
        <w:pStyle w:val="Heading1"/>
      </w:pPr>
      <w:bookmarkStart w:id="8" w:name="_c875d10f87965fb77eaf0f6cacfd211df110da7"/>
      <w:r>
        <w:t>6. Limitations &amp; Future Work (B, ~30 s)</w:t>
      </w:r>
      <w:bookmarkEnd w:id="8"/>
    </w:p>
    <w:p w14:paraId="3FE7BC2B" w14:textId="77777777" w:rsidR="00B4473B" w:rsidRDefault="00000000">
      <w:pPr>
        <w:pStyle w:val="FirstParagraph"/>
      </w:pPr>
      <w:r>
        <w:rPr>
          <w:b/>
          <w:bCs/>
        </w:rPr>
        <w:t>B:</w:t>
      </w:r>
      <w:r>
        <w:t xml:space="preserve"> There are some limitations.</w:t>
      </w:r>
    </w:p>
    <w:p w14:paraId="382A9417" w14:textId="77777777" w:rsidR="00B4473B" w:rsidRDefault="00000000">
      <w:pPr>
        <w:pStyle w:val="Compact"/>
        <w:numPr>
          <w:ilvl w:val="0"/>
          <w:numId w:val="3"/>
        </w:numPr>
      </w:pPr>
      <w:r>
        <w:t>The flood maps show where water is, not how deep it is, and they miss floods under clouds.</w:t>
      </w:r>
    </w:p>
    <w:p w14:paraId="5480015C" w14:textId="77777777" w:rsidR="00B4473B" w:rsidRDefault="00000000">
      <w:pPr>
        <w:pStyle w:val="Compact"/>
        <w:numPr>
          <w:ilvl w:val="0"/>
          <w:numId w:val="3"/>
        </w:numPr>
      </w:pPr>
      <w:r>
        <w:lastRenderedPageBreak/>
        <w:t>The facility list is public-sector only, from 2019, and has no capacity or staffing data. So we can’t say whether a receiving facility can actually handle the extra patients.</w:t>
      </w:r>
    </w:p>
    <w:p w14:paraId="4DC0F971" w14:textId="77777777" w:rsidR="00B4473B" w:rsidRDefault="00000000">
      <w:pPr>
        <w:pStyle w:val="Compact"/>
        <w:numPr>
          <w:ilvl w:val="0"/>
          <w:numId w:val="3"/>
        </w:numPr>
      </w:pPr>
      <w:r>
        <w:t>We assume an average, able-bodied walker. For older people, children or a woman in labour, the walk takes longer.</w:t>
      </w:r>
    </w:p>
    <w:p w14:paraId="7F2E47C7" w14:textId="77777777" w:rsidR="00B4473B" w:rsidRDefault="00000000">
      <w:pPr>
        <w:pStyle w:val="FirstParagraph"/>
      </w:pPr>
      <w:r>
        <w:t xml:space="preserve">Next steps: plug in flood forecasts so this runs </w:t>
      </w:r>
      <w:r>
        <w:rPr>
          <w:i/>
          <w:iCs/>
        </w:rPr>
        <w:t>before</w:t>
      </w:r>
      <w:r>
        <w:t xml:space="preserve"> a flood, and weight facilities by their capacity.</w:t>
      </w:r>
    </w:p>
    <w:p w14:paraId="2D84946E" w14:textId="77777777" w:rsidR="00B4473B" w:rsidRDefault="00000000">
      <w:pPr>
        <w:pStyle w:val="Heading1"/>
      </w:pPr>
      <w:bookmarkStart w:id="9" w:name="_f2ca33004b8dac6b19c3d0bbe9eeb0ce8d360e6"/>
      <w:r>
        <w:t>7. What this means for ZOA (A and B, ~50 s)</w:t>
      </w:r>
      <w:bookmarkEnd w:id="9"/>
    </w:p>
    <w:p w14:paraId="523F129B" w14:textId="77777777" w:rsidR="00B4473B" w:rsidRDefault="00000000">
      <w:pPr>
        <w:pStyle w:val="FirstParagraph"/>
      </w:pPr>
      <w:r>
        <w:rPr>
          <w:b/>
          <w:bCs/>
        </w:rPr>
        <w:t>A:</w:t>
      </w:r>
      <w:r>
        <w:t xml:space="preserve"> So what does this mean for ZOA? </w:t>
      </w:r>
      <w:r>
        <w:rPr>
          <w:b/>
          <w:bCs/>
        </w:rPr>
        <w:t>One: protect a short list.</w:t>
      </w:r>
      <w:r>
        <w:t xml:space="preserve"> Since 2020, each year’s largest flood closes 40 to 95 facilities. In November 2020, protecting just five would have brought back 149,000 people. About 130,000 would still be cut off, and we always report those too.</w:t>
      </w:r>
    </w:p>
    <w:p w14:paraId="58B9AB8F" w14:textId="06404A8E" w:rsidR="00B4473B" w:rsidRDefault="00000000">
      <w:pPr>
        <w:pStyle w:val="BodyText"/>
      </w:pPr>
      <w:r>
        <w:rPr>
          <w:b/>
          <w:bCs/>
        </w:rPr>
        <w:t>B:</w:t>
      </w:r>
      <w:r>
        <w:t xml:space="preserve"> </w:t>
      </w:r>
      <w:r>
        <w:rPr>
          <w:b/>
          <w:bCs/>
        </w:rPr>
        <w:t>Two: choose the priority rule explicitly.</w:t>
      </w:r>
      <w:r>
        <w:t xml:space="preserve"> In 9 of 13 years, the two rules share at most one facility. So ZOA should decide who comes first, the most people or the most isolated, before acting.</w:t>
      </w:r>
    </w:p>
    <w:p w14:paraId="65F77253" w14:textId="31AB737B" w:rsidR="00B4473B" w:rsidRDefault="00000000">
      <w:pPr>
        <w:pStyle w:val="BodyText"/>
      </w:pPr>
      <w:r>
        <w:rPr>
          <w:b/>
          <w:bCs/>
        </w:rPr>
        <w:t>A:</w:t>
      </w:r>
      <w:r>
        <w:t xml:space="preserve"> </w:t>
      </w:r>
      <w:r>
        <w:rPr>
          <w:b/>
          <w:bCs/>
        </w:rPr>
        <w:t xml:space="preserve">Three: pre-position supplies before the </w:t>
      </w:r>
      <w:r w:rsidR="00EA0F4A">
        <w:rPr>
          <w:b/>
          <w:bCs/>
        </w:rPr>
        <w:t xml:space="preserve">flood </w:t>
      </w:r>
      <w:r>
        <w:t xml:space="preserve">at the facilities that receive </w:t>
      </w:r>
      <w:proofErr w:type="gramStart"/>
      <w:r>
        <w:t>the displaced</w:t>
      </w:r>
      <w:proofErr w:type="gramEnd"/>
      <w:r>
        <w:t xml:space="preserve"> patients. The ten busiest reach about 60 percent of them.</w:t>
      </w:r>
    </w:p>
    <w:p w14:paraId="60E9D123" w14:textId="77777777" w:rsidR="00B4473B" w:rsidRDefault="00000000">
      <w:pPr>
        <w:pStyle w:val="BodyText"/>
      </w:pPr>
      <w:r>
        <w:rPr>
          <w:b/>
          <w:bCs/>
        </w:rPr>
        <w:t>B:</w:t>
      </w:r>
      <w:r>
        <w:t xml:space="preserve"> Thank you! We’re happy to show the dashboard or take questions.</w:t>
      </w:r>
    </w:p>
    <w:p w14:paraId="48B64CC5" w14:textId="054FC1F4" w:rsidR="00B4473B" w:rsidRDefault="00000000" w:rsidP="00932EF9">
      <w:r>
        <w:pict w14:anchorId="14AC0E71">
          <v:rect id="_x0000_i1025" style="width:0;height:1.5pt" o:hralign="center" o:hrstd="t" o:hr="t"/>
        </w:pict>
      </w:r>
    </w:p>
    <w:sectPr w:rsidR="00B4473B">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CAA329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7120E3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915237672">
    <w:abstractNumId w:val="0"/>
  </w:num>
  <w:num w:numId="2" w16cid:durableId="226037737">
    <w:abstractNumId w:val="1"/>
  </w:num>
  <w:num w:numId="3" w16cid:durableId="16664679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B4473B"/>
    <w:rsid w:val="00534976"/>
    <w:rsid w:val="008278BC"/>
    <w:rsid w:val="008F2988"/>
    <w:rsid w:val="00932EF9"/>
    <w:rsid w:val="00B4473B"/>
    <w:rsid w:val="00D06AF0"/>
    <w:rsid w:val="00EA0F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849C82"/>
  <w15:docId w15:val="{BF9530EB-5C9B-40C2-A4B6-9707AFEEF3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3</Pages>
  <Words>781</Words>
  <Characters>4456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Poster presentation script</vt:lpstr>
    </vt:vector>
  </TitlesOfParts>
  <Company/>
  <LinksUpToDate>false</LinksUpToDate>
  <CharactersWithSpaces>5227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Poster presentation script</dc:title>
  <dc:creator/>
  <cp:keywords/>
  <cp:lastModifiedBy>Čupić, Nikola</cp:lastModifiedBy>
  <cp:revision>5</cp:revision>
  <dcterms:created xsi:type="dcterms:W3CDTF">2026-10-20T12:58:00Z</dcterms:created>
  <dcterms:modified xsi:type="dcterms:W3CDTF">2026-10-20T13:13:00Z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Health-Facility Access in South Sudan · JBG060 Group 19</vt:lpwstr>
  </property>
</Properties>
</file>