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56" w:rsidRPr="00193A56" w:rsidRDefault="00193A56">
      <w:pPr>
        <w:rPr>
          <w:b/>
          <w:sz w:val="24"/>
          <w:szCs w:val="24"/>
        </w:rPr>
      </w:pPr>
      <w:r w:rsidRPr="00193A56">
        <w:rPr>
          <w:b/>
          <w:sz w:val="24"/>
          <w:szCs w:val="24"/>
        </w:rPr>
        <w:t>a)</w:t>
      </w:r>
      <w:bookmarkStart w:id="0" w:name="_GoBack"/>
      <w:bookmarkEnd w:id="0"/>
    </w:p>
    <w:p w:rsidR="00193A56" w:rsidRDefault="00193A56"/>
    <w:p w:rsidR="00193A56" w:rsidRDefault="00F941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05pt;height:324.85pt">
            <v:imagedata r:id="rId8" o:title="Adsız"/>
          </v:shape>
        </w:pict>
      </w:r>
    </w:p>
    <w:p w:rsidR="00193A56" w:rsidRDefault="00193A56">
      <w:pPr>
        <w:rPr>
          <w:b/>
        </w:rPr>
      </w:pPr>
      <w:r w:rsidRPr="00F941D1">
        <w:rPr>
          <w:b/>
        </w:rPr>
        <w:t>Internal Structur</w:t>
      </w:r>
      <w:r w:rsidR="00F941D1" w:rsidRPr="00F941D1">
        <w:rPr>
          <w:b/>
        </w:rPr>
        <w:t>e</w:t>
      </w:r>
      <w:r w:rsidRPr="00F941D1">
        <w:rPr>
          <w:b/>
        </w:rPr>
        <w:t>:</w:t>
      </w:r>
    </w:p>
    <w:p w:rsidR="00502248" w:rsidRPr="00F941D1" w:rsidRDefault="00502248">
      <w:pPr>
        <w:rPr>
          <w:b/>
        </w:rPr>
      </w:pPr>
    </w:p>
    <w:p w:rsidR="00C62AD4" w:rsidRDefault="00302E43">
      <w:r>
        <w:pict>
          <v:shape id="_x0000_i1026" type="#_x0000_t75" style="width:452.95pt;height:209.3pt">
            <v:imagedata r:id="rId9" o:title="oar2"/>
          </v:shape>
        </w:pict>
      </w:r>
    </w:p>
    <w:p w:rsidR="00502248" w:rsidRDefault="00502248"/>
    <w:p w:rsidR="00502248" w:rsidRDefault="00502248">
      <w:pPr>
        <w:rPr>
          <w:b/>
        </w:rPr>
      </w:pPr>
    </w:p>
    <w:p w:rsidR="00502248" w:rsidRDefault="00502248">
      <w:pPr>
        <w:rPr>
          <w:b/>
        </w:rPr>
      </w:pPr>
      <w:r w:rsidRPr="00502248">
        <w:rPr>
          <w:b/>
        </w:rPr>
        <w:t>b)</w:t>
      </w:r>
      <w:r>
        <w:rPr>
          <w:b/>
        </w:rPr>
        <w:t xml:space="preserve"> </w:t>
      </w:r>
    </w:p>
    <w:p w:rsidR="00502248" w:rsidRDefault="00502248" w:rsidP="00502248">
      <w:pPr>
        <w:ind w:firstLine="708"/>
      </w:pPr>
      <w:r>
        <w:rPr>
          <w:b/>
        </w:rPr>
        <w:t xml:space="preserve"> </w:t>
      </w:r>
      <w:r w:rsidR="00D00464">
        <w:t>IRQ(A1) = 1 ,  IRQ(B1) =</w:t>
      </w:r>
      <w:r w:rsidRPr="00502248">
        <w:t xml:space="preserve"> 1;  (Request interrupt)</w:t>
      </w:r>
    </w:p>
    <w:p w:rsidR="00502248" w:rsidRDefault="00502248" w:rsidP="00502248">
      <w:pPr>
        <w:ind w:firstLine="708"/>
      </w:pPr>
      <w:r>
        <w:t>INTA(CPU) = 1;  (Request Accepted)</w:t>
      </w:r>
    </w:p>
    <w:p w:rsidR="00502248" w:rsidRDefault="00302E43" w:rsidP="00502248">
      <w:pPr>
        <w:ind w:firstLine="708"/>
      </w:pPr>
      <w:r>
        <w:t xml:space="preserve">After </w:t>
      </w:r>
      <w:r w:rsidR="00D00464">
        <w:t xml:space="preserve">AND gate (1)  </w:t>
      </w:r>
      <w:r>
        <w:t>INTA(1) =</w:t>
      </w:r>
      <w:r w:rsidR="00D00464">
        <w:t xml:space="preserve"> 1 ; (Source of interrupt is A1)</w:t>
      </w:r>
    </w:p>
    <w:p w:rsidR="00D00464" w:rsidRDefault="00D00464" w:rsidP="00502248">
      <w:pPr>
        <w:ind w:firstLine="708"/>
      </w:pPr>
      <w:r>
        <w:t xml:space="preserve">INTA(A1) </w:t>
      </w:r>
      <w:r w:rsidR="00302E43">
        <w:t xml:space="preserve"> = 1 (A1 gets acknowledgement )</w:t>
      </w:r>
    </w:p>
    <w:p w:rsidR="00302E43" w:rsidRDefault="00302E43" w:rsidP="00502248">
      <w:pPr>
        <w:ind w:firstLine="708"/>
      </w:pPr>
      <w:r>
        <w:t>VA = 0 (CPU accepts autovectored interrupt and determines the starting address of ISR from predetermined and fixed rows of vector table, runs ISR)</w:t>
      </w:r>
    </w:p>
    <w:p w:rsidR="00302E43" w:rsidRDefault="00302E43" w:rsidP="00502248">
      <w:pPr>
        <w:ind w:firstLine="708"/>
      </w:pPr>
      <w:r>
        <w:t>IRQ(A1) = 0 (Request of A1 granted, it becomes 0)</w:t>
      </w:r>
    </w:p>
    <w:p w:rsidR="009D7032" w:rsidRDefault="009D7032" w:rsidP="00502248">
      <w:pPr>
        <w:ind w:firstLine="708"/>
      </w:pPr>
      <w:r>
        <w:t>CPU returns from ISR of A1</w:t>
      </w:r>
    </w:p>
    <w:p w:rsidR="00302E43" w:rsidRDefault="00302E43" w:rsidP="00502248">
      <w:pPr>
        <w:ind w:firstLine="708"/>
      </w:pPr>
    </w:p>
    <w:p w:rsidR="00302E43" w:rsidRDefault="00302E43" w:rsidP="00502248">
      <w:pPr>
        <w:ind w:firstLine="708"/>
      </w:pPr>
    </w:p>
    <w:p w:rsidR="00302E43" w:rsidRDefault="00302E43" w:rsidP="00502248">
      <w:pPr>
        <w:ind w:firstLine="708"/>
      </w:pPr>
      <w:r>
        <w:t>IRQ(A1) = 0,  IRQ(B1) = 1;</w:t>
      </w:r>
    </w:p>
    <w:p w:rsidR="00824ABC" w:rsidRDefault="00824ABC" w:rsidP="00502248">
      <w:pPr>
        <w:ind w:firstLine="708"/>
      </w:pPr>
      <w:r>
        <w:t>AND(1) = 0,  INTA(1) = 0,  AND(2) = 1,    AND(3) = 0,   INT</w:t>
      </w:r>
      <w:r w:rsidR="00572445">
        <w:t>A</w:t>
      </w:r>
      <w:r>
        <w:t xml:space="preserve">(2) = 0,  AND(4) = 1, </w:t>
      </w:r>
    </w:p>
    <w:p w:rsidR="00824ABC" w:rsidRDefault="00824ABC" w:rsidP="00502248">
      <w:pPr>
        <w:ind w:firstLine="708"/>
      </w:pPr>
      <w:r>
        <w:t>AND(5) = 1, INTA(3) = 1; (Source of interrupt is B1)</w:t>
      </w:r>
    </w:p>
    <w:p w:rsidR="00824ABC" w:rsidRDefault="00824ABC" w:rsidP="00502248">
      <w:pPr>
        <w:ind w:firstLine="708"/>
      </w:pPr>
      <w:r>
        <w:t>INTA(B1) = 1</w:t>
      </w:r>
      <w:r w:rsidR="00572445">
        <w:t>;</w:t>
      </w:r>
      <w:r>
        <w:t xml:space="preserve"> (B1 gets acknowledgement),  Puts </w:t>
      </w:r>
      <w:r w:rsidR="00572445">
        <w:t xml:space="preserve">its </w:t>
      </w:r>
      <w:r w:rsidR="009D7032">
        <w:t>VN to</w:t>
      </w:r>
      <w:r w:rsidR="00572445">
        <w:t xml:space="preserve"> the</w:t>
      </w:r>
      <w:r w:rsidR="009D7032">
        <w:t xml:space="preserve"> data bus;</w:t>
      </w:r>
    </w:p>
    <w:p w:rsidR="009D7032" w:rsidRDefault="00572445" w:rsidP="00502248">
      <w:pPr>
        <w:ind w:firstLine="708"/>
      </w:pPr>
      <w:r>
        <w:t>VA(0),  DTACT(1) ;</w:t>
      </w:r>
      <w:r w:rsidR="00824ABC">
        <w:t xml:space="preserve"> </w:t>
      </w:r>
      <w:r w:rsidR="009D7032">
        <w:t>(CPU reads vector number and performs ISR by taking starting address from vector table)</w:t>
      </w:r>
    </w:p>
    <w:p w:rsidR="009D7032" w:rsidRDefault="009D7032" w:rsidP="00502248">
      <w:pPr>
        <w:ind w:firstLine="708"/>
      </w:pPr>
      <w:r>
        <w:t>IRQ(B1) = 0; (Request of B1 granted, it becomes 0)</w:t>
      </w:r>
    </w:p>
    <w:p w:rsidR="00824ABC" w:rsidRDefault="009D7032" w:rsidP="00502248">
      <w:pPr>
        <w:ind w:firstLine="708"/>
      </w:pPr>
      <w:r>
        <w:t xml:space="preserve">CPU returns from ISR of B1, ISR returns to the main program. </w:t>
      </w:r>
    </w:p>
    <w:p w:rsidR="00D9259F" w:rsidRDefault="00D9259F" w:rsidP="00502248">
      <w:pPr>
        <w:ind w:firstLine="708"/>
      </w:pPr>
    </w:p>
    <w:p w:rsidR="00D9259F" w:rsidRDefault="00D9259F" w:rsidP="00D9259F">
      <w:pPr>
        <w:rPr>
          <w:b/>
        </w:rPr>
      </w:pPr>
      <w:r w:rsidRPr="00D9259F">
        <w:rPr>
          <w:b/>
        </w:rPr>
        <w:t>c)</w:t>
      </w:r>
    </w:p>
    <w:p w:rsidR="00D9259F" w:rsidRPr="00A13D86" w:rsidRDefault="00D9259F" w:rsidP="00D9259F">
      <w:r>
        <w:rPr>
          <w:b/>
        </w:rPr>
        <w:tab/>
        <w:t xml:space="preserve">type A: </w:t>
      </w:r>
      <w:r w:rsidR="00A13D86">
        <w:t>A type devices does not have VN numbers, w</w:t>
      </w:r>
      <w:r w:rsidR="00A13D86" w:rsidRPr="00A13D86">
        <w:t xml:space="preserve"> </w:t>
      </w:r>
      <w:r w:rsidR="00A13D86">
        <w:t>when they get acknowledgement</w:t>
      </w:r>
      <w:r w:rsidR="00A13D86">
        <w:t xml:space="preserve"> </w:t>
      </w:r>
      <w:r w:rsidR="00A13D86">
        <w:t>CPU accepts autovectored interrupt and determines the starting address of ISR from predetermined and fixed rows of vector table</w:t>
      </w:r>
      <w:r w:rsidR="00A13D86">
        <w:t>.</w:t>
      </w:r>
    </w:p>
    <w:p w:rsidR="00D9259F" w:rsidRPr="00D9259F" w:rsidRDefault="00D9259F" w:rsidP="00D9259F">
      <w:r>
        <w:tab/>
      </w:r>
      <w:r w:rsidRPr="00D9259F">
        <w:rPr>
          <w:b/>
        </w:rPr>
        <w:t>type B:</w:t>
      </w:r>
      <w:r>
        <w:rPr>
          <w:b/>
        </w:rPr>
        <w:t xml:space="preserve"> </w:t>
      </w:r>
      <w:r w:rsidR="00A13D86" w:rsidRPr="00A13D86">
        <w:t>B type</w:t>
      </w:r>
      <w:r w:rsidR="00A13D86">
        <w:rPr>
          <w:b/>
        </w:rPr>
        <w:t xml:space="preserve"> </w:t>
      </w:r>
      <w:r w:rsidR="00A13D86">
        <w:t>devices</w:t>
      </w:r>
      <w:r>
        <w:t xml:space="preserve"> puts its </w:t>
      </w:r>
      <w:r w:rsidR="00A13D86">
        <w:t>VN on the data bus, when they get</w:t>
      </w:r>
      <w:r>
        <w:t xml:space="preserve"> acknowledgement. Then, CPU reads VN from data bus and uses it to get starting address of the ISR from vector table.</w:t>
      </w:r>
    </w:p>
    <w:p w:rsidR="00302E43" w:rsidRDefault="00302E43" w:rsidP="00502248">
      <w:pPr>
        <w:ind w:firstLine="708"/>
      </w:pPr>
    </w:p>
    <w:p w:rsidR="00502248" w:rsidRPr="00502248" w:rsidRDefault="00502248">
      <w:pPr>
        <w:rPr>
          <w:b/>
        </w:rPr>
      </w:pPr>
    </w:p>
    <w:sectPr w:rsidR="00502248" w:rsidRPr="0050224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C07" w:rsidRDefault="00057C07" w:rsidP="00193A56">
      <w:pPr>
        <w:spacing w:after="0" w:line="240" w:lineRule="auto"/>
      </w:pPr>
      <w:r>
        <w:separator/>
      </w:r>
    </w:p>
  </w:endnote>
  <w:endnote w:type="continuationSeparator" w:id="0">
    <w:p w:rsidR="00057C07" w:rsidRDefault="00057C07" w:rsidP="0019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C07" w:rsidRDefault="00057C07" w:rsidP="00193A56">
      <w:pPr>
        <w:spacing w:after="0" w:line="240" w:lineRule="auto"/>
      </w:pPr>
      <w:r>
        <w:separator/>
      </w:r>
    </w:p>
  </w:footnote>
  <w:footnote w:type="continuationSeparator" w:id="0">
    <w:p w:rsidR="00057C07" w:rsidRDefault="00057C07" w:rsidP="00193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445A5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45A51" w:rsidRDefault="00445A51" w:rsidP="00445A51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D0449B8EDFE943C6A923B3B34D8A11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Ahmet göktuğ sevinç / 150140120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6CB1BC360AD4632B8176138711AF7C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4-1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45A51" w:rsidRDefault="00445A5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18, 2018</w:t>
              </w:r>
            </w:p>
          </w:tc>
        </w:sdtContent>
      </w:sdt>
    </w:tr>
  </w:tbl>
  <w:p w:rsidR="00445A51" w:rsidRDefault="00445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09"/>
    <w:rsid w:val="00057C07"/>
    <w:rsid w:val="00193A56"/>
    <w:rsid w:val="00302E43"/>
    <w:rsid w:val="00414C05"/>
    <w:rsid w:val="00445A51"/>
    <w:rsid w:val="00502248"/>
    <w:rsid w:val="00572445"/>
    <w:rsid w:val="00824ABC"/>
    <w:rsid w:val="009417D8"/>
    <w:rsid w:val="009D7032"/>
    <w:rsid w:val="00A13D86"/>
    <w:rsid w:val="00A238BB"/>
    <w:rsid w:val="00A813D1"/>
    <w:rsid w:val="00CF79BD"/>
    <w:rsid w:val="00D00464"/>
    <w:rsid w:val="00D9259F"/>
    <w:rsid w:val="00E10809"/>
    <w:rsid w:val="00F9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56"/>
  </w:style>
  <w:style w:type="paragraph" w:styleId="Footer">
    <w:name w:val="footer"/>
    <w:basedOn w:val="Normal"/>
    <w:link w:val="FooterChar"/>
    <w:uiPriority w:val="99"/>
    <w:unhideWhenUsed/>
    <w:rsid w:val="00193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56"/>
  </w:style>
  <w:style w:type="paragraph" w:styleId="BalloonText">
    <w:name w:val="Balloon Text"/>
    <w:basedOn w:val="Normal"/>
    <w:link w:val="BalloonTextChar"/>
    <w:uiPriority w:val="99"/>
    <w:semiHidden/>
    <w:unhideWhenUsed/>
    <w:rsid w:val="00445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56"/>
  </w:style>
  <w:style w:type="paragraph" w:styleId="Footer">
    <w:name w:val="footer"/>
    <w:basedOn w:val="Normal"/>
    <w:link w:val="FooterChar"/>
    <w:uiPriority w:val="99"/>
    <w:unhideWhenUsed/>
    <w:rsid w:val="00193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56"/>
  </w:style>
  <w:style w:type="paragraph" w:styleId="BalloonText">
    <w:name w:val="Balloon Text"/>
    <w:basedOn w:val="Normal"/>
    <w:link w:val="BalloonTextChar"/>
    <w:uiPriority w:val="99"/>
    <w:semiHidden/>
    <w:unhideWhenUsed/>
    <w:rsid w:val="00445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449B8EDFE943C6A923B3B34D8A1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4F9A-57D0-45DA-8A04-1C0CC06570AA}"/>
      </w:docPartPr>
      <w:docPartBody>
        <w:p w:rsidR="00000000" w:rsidRDefault="008C392A" w:rsidP="008C392A">
          <w:pPr>
            <w:pStyle w:val="D0449B8EDFE943C6A923B3B34D8A11AC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76CB1BC360AD4632B8176138711A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1323-F829-46E5-A0FC-674DAB5B953E}"/>
      </w:docPartPr>
      <w:docPartBody>
        <w:p w:rsidR="00000000" w:rsidRDefault="008C392A" w:rsidP="008C392A">
          <w:pPr>
            <w:pStyle w:val="76CB1BC360AD4632B8176138711AF7C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2A"/>
    <w:rsid w:val="00626E45"/>
    <w:rsid w:val="008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449B8EDFE943C6A923B3B34D8A11AC">
    <w:name w:val="D0449B8EDFE943C6A923B3B34D8A11AC"/>
    <w:rsid w:val="008C392A"/>
  </w:style>
  <w:style w:type="paragraph" w:customStyle="1" w:styleId="76CB1BC360AD4632B8176138711AF7C8">
    <w:name w:val="76CB1BC360AD4632B8176138711AF7C8"/>
    <w:rsid w:val="008C39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449B8EDFE943C6A923B3B34D8A11AC">
    <w:name w:val="D0449B8EDFE943C6A923B3B34D8A11AC"/>
    <w:rsid w:val="008C392A"/>
  </w:style>
  <w:style w:type="paragraph" w:customStyle="1" w:styleId="76CB1BC360AD4632B8176138711AF7C8">
    <w:name w:val="76CB1BC360AD4632B8176138711AF7C8"/>
    <w:rsid w:val="008C3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 göktuğ sevinç / 150140120</dc:title>
  <dc:creator>Göktuğ Sevinç</dc:creator>
  <cp:lastModifiedBy>Göktuğ Sevinç</cp:lastModifiedBy>
  <cp:revision>13</cp:revision>
  <cp:lastPrinted>2018-04-18T17:14:00Z</cp:lastPrinted>
  <dcterms:created xsi:type="dcterms:W3CDTF">2018-04-18T15:52:00Z</dcterms:created>
  <dcterms:modified xsi:type="dcterms:W3CDTF">2018-04-18T17:14:00Z</dcterms:modified>
</cp:coreProperties>
</file>