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6143B" w14:textId="77777777" w:rsidR="00614C83" w:rsidRDefault="00614C83" w:rsidP="00614C83">
      <w:pPr>
        <w:pStyle w:val="NormalWeb"/>
        <w:spacing w:before="0" w:beforeAutospacing="0" w:after="0" w:afterAutospacing="0"/>
        <w:rPr>
          <w:color w:val="ED7D31" w:themeColor="accent2"/>
        </w:rPr>
      </w:pPr>
      <w:r w:rsidRPr="00560B55">
        <w:rPr>
          <w:color w:val="ED7D31" w:themeColor="accent2"/>
        </w:rPr>
        <w:t>Question 1: What is the output of \</w:t>
      </w:r>
      <w:proofErr w:type="spellStart"/>
      <w:r w:rsidRPr="00560B55">
        <w:rPr>
          <w:color w:val="ED7D31" w:themeColor="accent2"/>
        </w:rPr>
        <w:t>dt</w:t>
      </w:r>
      <w:proofErr w:type="spellEnd"/>
      <w:r w:rsidRPr="00560B55">
        <w:rPr>
          <w:color w:val="ED7D31" w:themeColor="accent2"/>
        </w:rPr>
        <w:t>?</w:t>
      </w:r>
    </w:p>
    <w:p w14:paraId="76571753" w14:textId="77777777" w:rsidR="00560B55" w:rsidRPr="00560B55" w:rsidRDefault="00560B55" w:rsidP="00614C83">
      <w:pPr>
        <w:pStyle w:val="NormalWeb"/>
        <w:spacing w:before="0" w:beforeAutospacing="0" w:after="0" w:afterAutospacing="0"/>
        <w:rPr>
          <w:color w:val="ED7D31" w:themeColor="accent2"/>
        </w:rPr>
      </w:pPr>
    </w:p>
    <w:p w14:paraId="087D2BC7" w14:textId="6EF2C5C4" w:rsidR="00614C83" w:rsidRDefault="00614C83" w:rsidP="00614C83">
      <w:pPr>
        <w:pStyle w:val="NormalWeb"/>
        <w:spacing w:before="0" w:beforeAutospacing="0" w:after="0" w:afterAutospacing="0"/>
        <w:rPr>
          <w:color w:val="6A737D"/>
        </w:rPr>
      </w:pPr>
      <w:r w:rsidRPr="00E275F6">
        <w:rPr>
          <w:noProof/>
          <w:color w:val="6A737D"/>
        </w:rPr>
        <w:drawing>
          <wp:inline distT="0" distB="0" distL="0" distR="0" wp14:anchorId="5250BD28" wp14:editId="0891C34E">
            <wp:extent cx="2448446" cy="2760532"/>
            <wp:effectExtent l="0" t="0" r="0" b="8255"/>
            <wp:docPr id="8" name="Picture 8" descr="../../../../Desktop/Screen%20Shot%202017-05-27%20at%2012.52.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7%20at%2012.52.41%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7342" cy="2781837"/>
                    </a:xfrm>
                    <a:prstGeom prst="rect">
                      <a:avLst/>
                    </a:prstGeom>
                    <a:noFill/>
                    <a:ln>
                      <a:noFill/>
                    </a:ln>
                  </pic:spPr>
                </pic:pic>
              </a:graphicData>
            </a:graphic>
          </wp:inline>
        </w:drawing>
      </w:r>
    </w:p>
    <w:p w14:paraId="0626BA33" w14:textId="77777777" w:rsidR="00560B55" w:rsidRPr="00E275F6" w:rsidRDefault="00560B55" w:rsidP="00614C83">
      <w:pPr>
        <w:pStyle w:val="NormalWeb"/>
        <w:spacing w:before="0" w:beforeAutospacing="0" w:after="0" w:afterAutospacing="0"/>
        <w:rPr>
          <w:color w:val="6A737D"/>
        </w:rPr>
      </w:pPr>
    </w:p>
    <w:p w14:paraId="45051D80" w14:textId="77777777" w:rsidR="00614C83" w:rsidRPr="00560B55" w:rsidRDefault="00614C83" w:rsidP="00614C83">
      <w:pPr>
        <w:pStyle w:val="NormalWeb"/>
        <w:spacing w:before="0" w:beforeAutospacing="0" w:after="0" w:afterAutospacing="0"/>
        <w:rPr>
          <w:color w:val="ED7D31" w:themeColor="accent2"/>
        </w:rPr>
      </w:pPr>
      <w:r w:rsidRPr="00560B55">
        <w:rPr>
          <w:color w:val="ED7D31" w:themeColor="accent2"/>
        </w:rPr>
        <w:t>Question 2: What is the schema for the customer table?</w:t>
      </w:r>
    </w:p>
    <w:p w14:paraId="5AFE4B12" w14:textId="6892D32B" w:rsidR="00614C83" w:rsidRPr="00560B55" w:rsidRDefault="00614C83" w:rsidP="00614C83">
      <w:pPr>
        <w:pStyle w:val="NormalWeb"/>
        <w:spacing w:before="0" w:beforeAutospacing="0" w:after="0" w:afterAutospacing="0"/>
        <w:rPr>
          <w:color w:val="ED7D31" w:themeColor="accent2"/>
        </w:rPr>
      </w:pPr>
      <w:r w:rsidRPr="00560B55">
        <w:rPr>
          <w:color w:val="ED7D31" w:themeColor="accent2"/>
        </w:rPr>
        <w:t>Public</w:t>
      </w:r>
    </w:p>
    <w:p w14:paraId="7FBC4752" w14:textId="77777777" w:rsidR="00614C83" w:rsidRPr="00E275F6" w:rsidRDefault="00614C83">
      <w:pPr>
        <w:rPr>
          <w:rFonts w:ascii="Times New Roman" w:hAnsi="Times New Roman" w:cs="Times New Roman"/>
          <w:noProof/>
          <w:color w:val="ED7D31" w:themeColor="accent2"/>
        </w:rPr>
      </w:pPr>
      <w:r w:rsidRPr="00E275F6">
        <w:rPr>
          <w:rFonts w:ascii="Times New Roman" w:hAnsi="Times New Roman" w:cs="Times New Roman"/>
          <w:noProof/>
          <w:color w:val="ED7D31" w:themeColor="accent2"/>
        </w:rPr>
        <w:br w:type="page"/>
      </w:r>
    </w:p>
    <w:p w14:paraId="0A3FAFDB" w14:textId="35C91F23" w:rsidR="00C344FB" w:rsidRDefault="0011331A">
      <w:pPr>
        <w:rPr>
          <w:rFonts w:ascii="Times New Roman" w:hAnsi="Times New Roman" w:cs="Times New Roman"/>
          <w:noProof/>
          <w:color w:val="ED7D31" w:themeColor="accent2"/>
        </w:rPr>
      </w:pPr>
      <w:r w:rsidRPr="0011331A">
        <w:rPr>
          <w:rFonts w:ascii="Times New Roman" w:hAnsi="Times New Roman" w:cs="Times New Roman"/>
          <w:noProof/>
          <w:color w:val="ED7D31" w:themeColor="accent2"/>
        </w:rPr>
        <w:lastRenderedPageBreak/>
        <w:t>Question 3: What similarities do you see in the explain plains for these 3 queries?</w:t>
      </w:r>
    </w:p>
    <w:p w14:paraId="16C1F180" w14:textId="77777777" w:rsidR="00560B55" w:rsidRPr="00E275F6" w:rsidRDefault="00560B55">
      <w:pPr>
        <w:rPr>
          <w:rFonts w:ascii="Times New Roman" w:hAnsi="Times New Roman" w:cs="Times New Roman"/>
          <w:noProof/>
          <w:color w:val="ED7D31" w:themeColor="accent2"/>
        </w:rPr>
      </w:pPr>
    </w:p>
    <w:p w14:paraId="4116A813" w14:textId="7AA6A496" w:rsidR="00E275F6" w:rsidRDefault="00E275F6">
      <w:pPr>
        <w:rPr>
          <w:rFonts w:ascii="Times New Roman" w:hAnsi="Times New Roman" w:cs="Times New Roman"/>
          <w:noProof/>
          <w:color w:val="ED7D31" w:themeColor="accent2"/>
        </w:rPr>
      </w:pPr>
      <w:r w:rsidRPr="00E275F6">
        <w:rPr>
          <w:rFonts w:ascii="Times New Roman" w:hAnsi="Times New Roman" w:cs="Times New Roman"/>
          <w:noProof/>
          <w:color w:val="ED7D31" w:themeColor="accent2"/>
        </w:rPr>
        <w:t>Seq Scan cost is proportional to row numbers, because the cost is the entire execution time of the component, from when it begins reading in data to when it finishes writing its output.</w:t>
      </w:r>
    </w:p>
    <w:p w14:paraId="295A6D1B" w14:textId="77777777" w:rsidR="00560B55" w:rsidRPr="00E275F6" w:rsidRDefault="00560B55">
      <w:pPr>
        <w:rPr>
          <w:rFonts w:ascii="Times New Roman" w:hAnsi="Times New Roman" w:cs="Times New Roman"/>
          <w:noProof/>
          <w:color w:val="ED7D31" w:themeColor="accent2"/>
        </w:rPr>
      </w:pPr>
    </w:p>
    <w:p w14:paraId="5D8EA2AE" w14:textId="0ADCE781" w:rsidR="00C344FB" w:rsidRPr="00E275F6" w:rsidRDefault="00E275F6">
      <w:pPr>
        <w:rPr>
          <w:rFonts w:ascii="Times New Roman" w:hAnsi="Times New Roman" w:cs="Times New Roman"/>
          <w:noProof/>
          <w:color w:val="ED7D31" w:themeColor="accent2"/>
        </w:rPr>
      </w:pPr>
      <w:r w:rsidRPr="00E275F6">
        <w:rPr>
          <w:rFonts w:ascii="Times New Roman" w:hAnsi="Times New Roman" w:cs="Times New Roman"/>
          <w:noProof/>
          <w:color w:val="ED7D31" w:themeColor="accent2"/>
        </w:rPr>
        <w:t>1</w:t>
      </w:r>
      <w:r w:rsidRPr="00E275F6">
        <w:rPr>
          <w:rFonts w:ascii="Times New Roman" w:hAnsi="Times New Roman" w:cs="Times New Roman"/>
          <w:noProof/>
          <w:color w:val="ED7D31" w:themeColor="accent2"/>
          <w:vertAlign w:val="superscript"/>
        </w:rPr>
        <w:t>st</w:t>
      </w:r>
      <w:r w:rsidRPr="00E275F6">
        <w:rPr>
          <w:rFonts w:ascii="Times New Roman" w:hAnsi="Times New Roman" w:cs="Times New Roman"/>
          <w:noProof/>
          <w:color w:val="ED7D31" w:themeColor="accent2"/>
        </w:rPr>
        <w:t xml:space="preserve"> query</w:t>
      </w:r>
    </w:p>
    <w:p w14:paraId="399D63C4" w14:textId="484A182F" w:rsidR="00C344FB" w:rsidRDefault="00F94700">
      <w:pPr>
        <w:rPr>
          <w:rFonts w:ascii="Times New Roman" w:hAnsi="Times New Roman" w:cs="Times New Roman"/>
          <w:noProof/>
        </w:rPr>
      </w:pPr>
      <w:r w:rsidRPr="00E275F6">
        <w:rPr>
          <w:rFonts w:ascii="Times New Roman" w:hAnsi="Times New Roman" w:cs="Times New Roman"/>
          <w:noProof/>
        </w:rPr>
        <w:drawing>
          <wp:inline distT="0" distB="0" distL="0" distR="0" wp14:anchorId="27D41F6C" wp14:editId="7C0FEE8E">
            <wp:extent cx="4966335" cy="6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5151" cy="729583"/>
                    </a:xfrm>
                    <a:prstGeom prst="rect">
                      <a:avLst/>
                    </a:prstGeom>
                  </pic:spPr>
                </pic:pic>
              </a:graphicData>
            </a:graphic>
          </wp:inline>
        </w:drawing>
      </w:r>
      <w:r w:rsidR="00275FA6" w:rsidRPr="00E275F6">
        <w:rPr>
          <w:rFonts w:ascii="Times New Roman" w:hAnsi="Times New Roman" w:cs="Times New Roman"/>
          <w:noProof/>
        </w:rPr>
        <w:t xml:space="preserve"> </w:t>
      </w:r>
      <w:r w:rsidR="00821A1F" w:rsidRPr="00E275F6">
        <w:rPr>
          <w:rFonts w:ascii="Times New Roman" w:hAnsi="Times New Roman" w:cs="Times New Roman"/>
          <w:noProof/>
        </w:rPr>
        <w:t xml:space="preserve"> </w:t>
      </w:r>
    </w:p>
    <w:p w14:paraId="0D1861BB" w14:textId="77777777" w:rsidR="00560B55" w:rsidRPr="00E275F6" w:rsidRDefault="00560B55">
      <w:pPr>
        <w:rPr>
          <w:rFonts w:ascii="Times New Roman" w:hAnsi="Times New Roman" w:cs="Times New Roman"/>
          <w:noProof/>
        </w:rPr>
      </w:pPr>
    </w:p>
    <w:p w14:paraId="093FEAC7" w14:textId="22E16527" w:rsidR="00C344FB" w:rsidRPr="00E275F6" w:rsidRDefault="00E275F6">
      <w:pPr>
        <w:rPr>
          <w:rFonts w:ascii="Times New Roman" w:hAnsi="Times New Roman" w:cs="Times New Roman"/>
          <w:noProof/>
          <w:color w:val="ED7D31" w:themeColor="accent2"/>
        </w:rPr>
      </w:pPr>
      <w:r w:rsidRPr="00E275F6">
        <w:rPr>
          <w:rFonts w:ascii="Times New Roman" w:hAnsi="Times New Roman" w:cs="Times New Roman"/>
          <w:noProof/>
          <w:color w:val="ED7D31" w:themeColor="accent2"/>
        </w:rPr>
        <w:t>2</w:t>
      </w:r>
      <w:r w:rsidRPr="00E275F6">
        <w:rPr>
          <w:rFonts w:ascii="Times New Roman" w:hAnsi="Times New Roman" w:cs="Times New Roman"/>
          <w:noProof/>
          <w:color w:val="ED7D31" w:themeColor="accent2"/>
          <w:vertAlign w:val="superscript"/>
        </w:rPr>
        <w:t>nd</w:t>
      </w:r>
      <w:r w:rsidRPr="00E275F6">
        <w:rPr>
          <w:rFonts w:ascii="Times New Roman" w:hAnsi="Times New Roman" w:cs="Times New Roman"/>
          <w:noProof/>
          <w:color w:val="ED7D31" w:themeColor="accent2"/>
        </w:rPr>
        <w:t xml:space="preserve"> query</w:t>
      </w:r>
    </w:p>
    <w:p w14:paraId="295A0A59" w14:textId="77777777" w:rsidR="00C344FB" w:rsidRPr="00E275F6" w:rsidRDefault="00C20B2E">
      <w:pPr>
        <w:rPr>
          <w:rFonts w:ascii="Times New Roman" w:hAnsi="Times New Roman" w:cs="Times New Roman"/>
          <w:noProof/>
        </w:rPr>
      </w:pPr>
      <w:r w:rsidRPr="00E275F6">
        <w:rPr>
          <w:rFonts w:ascii="Times New Roman" w:hAnsi="Times New Roman" w:cs="Times New Roman"/>
          <w:noProof/>
        </w:rPr>
        <w:drawing>
          <wp:inline distT="0" distB="0" distL="0" distR="0" wp14:anchorId="6F6F8371" wp14:editId="433A2BCA">
            <wp:extent cx="4503880" cy="3284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3203" cy="3290877"/>
                    </a:xfrm>
                    <a:prstGeom prst="rect">
                      <a:avLst/>
                    </a:prstGeom>
                  </pic:spPr>
                </pic:pic>
              </a:graphicData>
            </a:graphic>
          </wp:inline>
        </w:drawing>
      </w:r>
    </w:p>
    <w:p w14:paraId="1BF2B3A6" w14:textId="39576C3B" w:rsidR="002216E9" w:rsidRPr="00E275F6" w:rsidRDefault="00E275F6">
      <w:pPr>
        <w:rPr>
          <w:rFonts w:ascii="Times New Roman" w:hAnsi="Times New Roman" w:cs="Times New Roman"/>
          <w:noProof/>
          <w:color w:val="ED7D31" w:themeColor="accent2"/>
        </w:rPr>
      </w:pPr>
      <w:r w:rsidRPr="00E275F6">
        <w:rPr>
          <w:rFonts w:ascii="Times New Roman" w:hAnsi="Times New Roman" w:cs="Times New Roman"/>
          <w:noProof/>
          <w:color w:val="ED7D31" w:themeColor="accent2"/>
        </w:rPr>
        <w:t>3</w:t>
      </w:r>
      <w:r w:rsidRPr="00E275F6">
        <w:rPr>
          <w:rFonts w:ascii="Times New Roman" w:hAnsi="Times New Roman" w:cs="Times New Roman"/>
          <w:noProof/>
          <w:color w:val="ED7D31" w:themeColor="accent2"/>
          <w:vertAlign w:val="superscript"/>
        </w:rPr>
        <w:t>rd</w:t>
      </w:r>
      <w:r w:rsidRPr="00E275F6">
        <w:rPr>
          <w:rFonts w:ascii="Times New Roman" w:hAnsi="Times New Roman" w:cs="Times New Roman"/>
          <w:noProof/>
          <w:color w:val="ED7D31" w:themeColor="accent2"/>
        </w:rPr>
        <w:t xml:space="preserve"> query</w:t>
      </w:r>
    </w:p>
    <w:p w14:paraId="719BA51B" w14:textId="0D12F86B" w:rsidR="00560B55" w:rsidRDefault="00821A1F">
      <w:pPr>
        <w:rPr>
          <w:rFonts w:ascii="Times New Roman" w:eastAsia="Times New Roman" w:hAnsi="Times New Roman" w:cs="Times New Roman"/>
        </w:rPr>
      </w:pPr>
      <w:r w:rsidRPr="00E275F6">
        <w:rPr>
          <w:rFonts w:ascii="Times New Roman" w:hAnsi="Times New Roman" w:cs="Times New Roman"/>
          <w:noProof/>
        </w:rPr>
        <w:drawing>
          <wp:inline distT="0" distB="0" distL="0" distR="0" wp14:anchorId="68909DA1" wp14:editId="2B62EC60">
            <wp:extent cx="4449945" cy="319768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1780" cy="3206189"/>
                    </a:xfrm>
                    <a:prstGeom prst="rect">
                      <a:avLst/>
                    </a:prstGeom>
                  </pic:spPr>
                </pic:pic>
              </a:graphicData>
            </a:graphic>
          </wp:inline>
        </w:drawing>
      </w:r>
      <w:r w:rsidR="00E304B9">
        <w:rPr>
          <w:rFonts w:ascii="Times New Roman" w:eastAsia="Times New Roman" w:hAnsi="Times New Roman" w:cs="Times New Roman"/>
        </w:rPr>
        <w:t>s</w:t>
      </w:r>
    </w:p>
    <w:p w14:paraId="293EE16A" w14:textId="09F69FEB" w:rsidR="00546904" w:rsidRPr="00E275F6" w:rsidRDefault="00560B55">
      <w:pPr>
        <w:rPr>
          <w:rFonts w:ascii="Times New Roman" w:eastAsia="Times New Roman" w:hAnsi="Times New Roman" w:cs="Times New Roman"/>
        </w:rPr>
      </w:pPr>
      <w:r>
        <w:rPr>
          <w:rFonts w:ascii="Times New Roman" w:eastAsia="Times New Roman" w:hAnsi="Times New Roman" w:cs="Times New Roman"/>
        </w:rPr>
        <w:br w:type="page"/>
      </w:r>
    </w:p>
    <w:p w14:paraId="7DB7BD42" w14:textId="0C96B74A" w:rsidR="0011331A" w:rsidRDefault="0011331A" w:rsidP="0011331A">
      <w:pPr>
        <w:rPr>
          <w:rFonts w:ascii="Times New Roman" w:eastAsia="Times New Roman" w:hAnsi="Times New Roman" w:cs="Times New Roman"/>
          <w:color w:val="ED7D31" w:themeColor="accent2"/>
          <w:shd w:val="clear" w:color="auto" w:fill="FFFFFF"/>
        </w:rPr>
      </w:pPr>
      <w:r w:rsidRPr="0011331A">
        <w:rPr>
          <w:rFonts w:ascii="Times New Roman" w:eastAsia="Times New Roman" w:hAnsi="Times New Roman" w:cs="Times New Roman"/>
          <w:color w:val="ED7D31" w:themeColor="accent2"/>
          <w:shd w:val="clear" w:color="auto" w:fill="FFFFFF"/>
        </w:rPr>
        <w:t>Question 4: What is the difference between the plans for the Partitioned table and the union query? Why do you think this difference exists?</w:t>
      </w:r>
    </w:p>
    <w:p w14:paraId="5561AEE5" w14:textId="77777777" w:rsidR="00560B55" w:rsidRPr="0011331A" w:rsidRDefault="00560B55" w:rsidP="0011331A">
      <w:pPr>
        <w:rPr>
          <w:rFonts w:ascii="Times New Roman" w:eastAsia="Times New Roman" w:hAnsi="Times New Roman" w:cs="Times New Roman"/>
          <w:color w:val="ED7D31" w:themeColor="accent2"/>
          <w:shd w:val="clear" w:color="auto" w:fill="FFFFFF"/>
        </w:rPr>
      </w:pPr>
    </w:p>
    <w:p w14:paraId="0CE48577" w14:textId="2ADC3A54" w:rsidR="00104EBC" w:rsidRDefault="0009150A">
      <w:pPr>
        <w:rPr>
          <w:rFonts w:ascii="Times New Roman" w:eastAsia="Times New Roman" w:hAnsi="Times New Roman" w:cs="Times New Roman"/>
          <w:color w:val="ED7D31" w:themeColor="accent2"/>
          <w:shd w:val="clear" w:color="auto" w:fill="FFFFFF"/>
        </w:rPr>
      </w:pPr>
      <w:r w:rsidRPr="0009150A">
        <w:rPr>
          <w:rFonts w:ascii="Times New Roman" w:eastAsia="Times New Roman" w:hAnsi="Times New Roman" w:cs="Times New Roman" w:hint="eastAsia"/>
          <w:color w:val="ED7D31" w:themeColor="accent2"/>
          <w:shd w:val="clear" w:color="auto" w:fill="FFFFFF"/>
        </w:rPr>
        <w:t xml:space="preserve">In the Partitioned table, there is an additional scan on </w:t>
      </w:r>
      <w:r>
        <w:rPr>
          <w:rFonts w:ascii="Times New Roman" w:eastAsia="Times New Roman" w:hAnsi="Times New Roman" w:cs="Times New Roman"/>
          <w:color w:val="ED7D31" w:themeColor="accent2"/>
          <w:shd w:val="clear" w:color="auto" w:fill="FFFFFF"/>
        </w:rPr>
        <w:t>“payment” table with “rows=443”.</w:t>
      </w:r>
    </w:p>
    <w:p w14:paraId="067AAA19" w14:textId="43E1142E" w:rsidR="0009150A" w:rsidRDefault="0009150A">
      <w:pPr>
        <w:rPr>
          <w:rFonts w:ascii="Times New Roman" w:eastAsia="Times New Roman" w:hAnsi="Times New Roman" w:cs="Times New Roman"/>
          <w:color w:val="ED7D31" w:themeColor="accent2"/>
          <w:shd w:val="clear" w:color="auto" w:fill="FFFFFF"/>
        </w:rPr>
      </w:pPr>
      <w:r>
        <w:rPr>
          <w:rFonts w:ascii="Times New Roman" w:eastAsia="Times New Roman" w:hAnsi="Times New Roman" w:cs="Times New Roman"/>
          <w:color w:val="ED7D31" w:themeColor="accent2"/>
          <w:shd w:val="clear" w:color="auto" w:fill="FFFFFF"/>
        </w:rPr>
        <w:t>In the union query, there is an extra “</w:t>
      </w:r>
      <w:proofErr w:type="spellStart"/>
      <w:r>
        <w:rPr>
          <w:rFonts w:ascii="Times New Roman" w:eastAsia="Times New Roman" w:hAnsi="Times New Roman" w:cs="Times New Roman"/>
          <w:color w:val="ED7D31" w:themeColor="accent2"/>
          <w:shd w:val="clear" w:color="auto" w:fill="FFFFFF"/>
        </w:rPr>
        <w:t>HashAggregate</w:t>
      </w:r>
      <w:proofErr w:type="spellEnd"/>
      <w:r>
        <w:rPr>
          <w:rFonts w:ascii="Times New Roman" w:eastAsia="Times New Roman" w:hAnsi="Times New Roman" w:cs="Times New Roman"/>
          <w:color w:val="ED7D31" w:themeColor="accent2"/>
          <w:shd w:val="clear" w:color="auto" w:fill="FFFFFF"/>
        </w:rPr>
        <w:t>” step.</w:t>
      </w:r>
    </w:p>
    <w:p w14:paraId="1F7F6DB2" w14:textId="77777777" w:rsidR="00560B55" w:rsidRPr="0009150A" w:rsidRDefault="00560B55">
      <w:pPr>
        <w:rPr>
          <w:rFonts w:ascii="Times New Roman" w:eastAsia="Times New Roman" w:hAnsi="Times New Roman" w:cs="Times New Roman"/>
          <w:color w:val="ED7D31" w:themeColor="accent2"/>
          <w:shd w:val="clear" w:color="auto" w:fill="FFFFFF"/>
        </w:rPr>
      </w:pPr>
    </w:p>
    <w:p w14:paraId="1ADAEBAD" w14:textId="77777777" w:rsidR="00560B55" w:rsidRDefault="00104EBC">
      <w:pPr>
        <w:rPr>
          <w:rFonts w:ascii="Times New Roman" w:hAnsi="Times New Roman" w:cs="Times New Roman"/>
          <w:noProof/>
        </w:rPr>
      </w:pPr>
      <w:r w:rsidRPr="00E275F6">
        <w:rPr>
          <w:rFonts w:ascii="Times New Roman" w:hAnsi="Times New Roman" w:cs="Times New Roman"/>
          <w:noProof/>
        </w:rPr>
        <w:drawing>
          <wp:inline distT="0" distB="0" distL="0" distR="0" wp14:anchorId="6717BE3A" wp14:editId="14E99269">
            <wp:extent cx="59436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0350"/>
                    </a:xfrm>
                    <a:prstGeom prst="rect">
                      <a:avLst/>
                    </a:prstGeom>
                  </pic:spPr>
                </pic:pic>
              </a:graphicData>
            </a:graphic>
          </wp:inline>
        </w:drawing>
      </w:r>
      <w:r w:rsidR="0011331A" w:rsidRPr="00E275F6">
        <w:rPr>
          <w:rFonts w:ascii="Times New Roman" w:hAnsi="Times New Roman" w:cs="Times New Roman"/>
          <w:noProof/>
        </w:rPr>
        <w:t xml:space="preserve"> </w:t>
      </w:r>
    </w:p>
    <w:p w14:paraId="403CCE10" w14:textId="77777777" w:rsidR="00560B55" w:rsidRDefault="00560B55">
      <w:pPr>
        <w:rPr>
          <w:rFonts w:ascii="Times New Roman" w:hAnsi="Times New Roman" w:cs="Times New Roman"/>
          <w:noProof/>
        </w:rPr>
      </w:pPr>
    </w:p>
    <w:p w14:paraId="77BA18CC" w14:textId="77777777" w:rsidR="00560B55" w:rsidRDefault="00560B55">
      <w:pPr>
        <w:rPr>
          <w:rFonts w:ascii="Times New Roman" w:hAnsi="Times New Roman" w:cs="Times New Roman"/>
          <w:noProof/>
        </w:rPr>
      </w:pPr>
    </w:p>
    <w:p w14:paraId="35E0DCB4" w14:textId="5B900C82" w:rsidR="00104EBC" w:rsidRPr="00E275F6" w:rsidRDefault="0011331A">
      <w:pPr>
        <w:rPr>
          <w:rFonts w:ascii="Times New Roman" w:hAnsi="Times New Roman" w:cs="Times New Roman"/>
          <w:noProof/>
        </w:rPr>
      </w:pPr>
      <w:r w:rsidRPr="00E275F6">
        <w:rPr>
          <w:rFonts w:ascii="Times New Roman" w:hAnsi="Times New Roman" w:cs="Times New Roman"/>
          <w:noProof/>
        </w:rPr>
        <w:drawing>
          <wp:inline distT="0" distB="0" distL="0" distR="0" wp14:anchorId="5FA289BA" wp14:editId="798A9EA0">
            <wp:extent cx="5943600" cy="298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7675"/>
                    </a:xfrm>
                    <a:prstGeom prst="rect">
                      <a:avLst/>
                    </a:prstGeom>
                  </pic:spPr>
                </pic:pic>
              </a:graphicData>
            </a:graphic>
          </wp:inline>
        </w:drawing>
      </w:r>
    </w:p>
    <w:p w14:paraId="0E7FC142" w14:textId="77777777" w:rsidR="00FD43A0" w:rsidRPr="00E275F6" w:rsidRDefault="00FD43A0">
      <w:pPr>
        <w:rPr>
          <w:rFonts w:ascii="Times New Roman" w:hAnsi="Times New Roman" w:cs="Times New Roman"/>
          <w:noProof/>
        </w:rPr>
      </w:pPr>
      <w:r w:rsidRPr="00E275F6">
        <w:rPr>
          <w:rFonts w:ascii="Times New Roman" w:hAnsi="Times New Roman" w:cs="Times New Roman"/>
          <w:noProof/>
        </w:rPr>
        <w:br w:type="page"/>
      </w:r>
    </w:p>
    <w:p w14:paraId="5625A89D" w14:textId="77777777" w:rsidR="00315FA4" w:rsidRPr="00E304B9" w:rsidRDefault="00315FA4" w:rsidP="00315FA4">
      <w:pPr>
        <w:rPr>
          <w:rFonts w:ascii="Times New Roman" w:hAnsi="Times New Roman" w:cs="Times New Roman"/>
          <w:color w:val="ED7D31" w:themeColor="accent2"/>
        </w:rPr>
      </w:pPr>
      <w:bookmarkStart w:id="0" w:name="_GoBack"/>
      <w:r w:rsidRPr="00E304B9">
        <w:rPr>
          <w:rFonts w:ascii="Times New Roman" w:hAnsi="Times New Roman" w:cs="Times New Roman"/>
          <w:color w:val="ED7D31" w:themeColor="accent2"/>
        </w:rPr>
        <w:t>Question 5: What join algorithm is used for the inner join?</w:t>
      </w:r>
    </w:p>
    <w:p w14:paraId="7DC26C3E" w14:textId="5F7CBEAF" w:rsidR="00315FA4" w:rsidRPr="00E304B9" w:rsidRDefault="00311C36">
      <w:pPr>
        <w:rPr>
          <w:rFonts w:ascii="Times New Roman" w:hAnsi="Times New Roman" w:cs="Times New Roman" w:hint="eastAsia"/>
          <w:color w:val="ED7D31" w:themeColor="accent2"/>
        </w:rPr>
      </w:pPr>
      <w:r w:rsidRPr="00E304B9">
        <w:rPr>
          <w:rFonts w:ascii="Times New Roman" w:hAnsi="Times New Roman" w:cs="Times New Roman"/>
          <w:color w:val="ED7D31" w:themeColor="accent2"/>
        </w:rPr>
        <w:t>Hash join</w:t>
      </w:r>
    </w:p>
    <w:bookmarkEnd w:id="0"/>
    <w:p w14:paraId="26BF853B" w14:textId="3029CD17" w:rsidR="00FD43A0" w:rsidRPr="00E275F6" w:rsidRDefault="00F4341E">
      <w:pPr>
        <w:rPr>
          <w:rFonts w:ascii="Times New Roman" w:hAnsi="Times New Roman" w:cs="Times New Roman"/>
        </w:rPr>
      </w:pPr>
      <w:r>
        <w:rPr>
          <w:rFonts w:ascii="Times New Roman" w:hAnsi="Times New Roman" w:cs="Times New Roman"/>
          <w:noProof/>
        </w:rPr>
        <w:drawing>
          <wp:inline distT="0" distB="0" distL="0" distR="0" wp14:anchorId="017D2C2E" wp14:editId="05FF59EF">
            <wp:extent cx="6854190" cy="2273935"/>
            <wp:effectExtent l="0" t="0" r="3810" b="12065"/>
            <wp:docPr id="9" name="Picture 9" descr="../../../../Desktop/Screen%20Shot%202017-05-27%20at%205.31.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7%20at%205.31.17%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2273935"/>
                    </a:xfrm>
                    <a:prstGeom prst="rect">
                      <a:avLst/>
                    </a:prstGeom>
                    <a:noFill/>
                    <a:ln>
                      <a:noFill/>
                    </a:ln>
                  </pic:spPr>
                </pic:pic>
              </a:graphicData>
            </a:graphic>
          </wp:inline>
        </w:drawing>
      </w:r>
    </w:p>
    <w:sectPr w:rsidR="00FD43A0" w:rsidRPr="00E275F6" w:rsidSect="00C344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00"/>
    <w:rsid w:val="00086C4B"/>
    <w:rsid w:val="0009150A"/>
    <w:rsid w:val="00104EBC"/>
    <w:rsid w:val="0011331A"/>
    <w:rsid w:val="001176C3"/>
    <w:rsid w:val="001F5F46"/>
    <w:rsid w:val="002216E9"/>
    <w:rsid w:val="00275FA6"/>
    <w:rsid w:val="002A316D"/>
    <w:rsid w:val="00311C36"/>
    <w:rsid w:val="00315FA4"/>
    <w:rsid w:val="003756B6"/>
    <w:rsid w:val="00425C8A"/>
    <w:rsid w:val="00455564"/>
    <w:rsid w:val="004D7C03"/>
    <w:rsid w:val="00560B55"/>
    <w:rsid w:val="00614C83"/>
    <w:rsid w:val="00821A1F"/>
    <w:rsid w:val="008C4F38"/>
    <w:rsid w:val="00A218A3"/>
    <w:rsid w:val="00BB5C29"/>
    <w:rsid w:val="00C20B2E"/>
    <w:rsid w:val="00C344FB"/>
    <w:rsid w:val="00CF69E5"/>
    <w:rsid w:val="00E275F6"/>
    <w:rsid w:val="00E304B9"/>
    <w:rsid w:val="00F4341E"/>
    <w:rsid w:val="00F6585D"/>
    <w:rsid w:val="00F94700"/>
    <w:rsid w:val="00FD43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F8EDB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FA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682702">
      <w:bodyDiv w:val="1"/>
      <w:marLeft w:val="0"/>
      <w:marRight w:val="0"/>
      <w:marTop w:val="0"/>
      <w:marBottom w:val="0"/>
      <w:divBdr>
        <w:top w:val="none" w:sz="0" w:space="0" w:color="auto"/>
        <w:left w:val="none" w:sz="0" w:space="0" w:color="auto"/>
        <w:bottom w:val="none" w:sz="0" w:space="0" w:color="auto"/>
        <w:right w:val="none" w:sz="0" w:space="0" w:color="auto"/>
      </w:divBdr>
      <w:divsChild>
        <w:div w:id="14602369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11329386">
      <w:bodyDiv w:val="1"/>
      <w:marLeft w:val="0"/>
      <w:marRight w:val="0"/>
      <w:marTop w:val="0"/>
      <w:marBottom w:val="0"/>
      <w:divBdr>
        <w:top w:val="none" w:sz="0" w:space="0" w:color="auto"/>
        <w:left w:val="none" w:sz="0" w:space="0" w:color="auto"/>
        <w:bottom w:val="none" w:sz="0" w:space="0" w:color="auto"/>
        <w:right w:val="none" w:sz="0" w:space="0" w:color="auto"/>
      </w:divBdr>
    </w:div>
    <w:div w:id="1493718059">
      <w:bodyDiv w:val="1"/>
      <w:marLeft w:val="0"/>
      <w:marRight w:val="0"/>
      <w:marTop w:val="0"/>
      <w:marBottom w:val="0"/>
      <w:divBdr>
        <w:top w:val="none" w:sz="0" w:space="0" w:color="auto"/>
        <w:left w:val="none" w:sz="0" w:space="0" w:color="auto"/>
        <w:bottom w:val="none" w:sz="0" w:space="0" w:color="auto"/>
        <w:right w:val="none" w:sz="0" w:space="0" w:color="auto"/>
      </w:divBdr>
      <w:divsChild>
        <w:div w:id="535772433">
          <w:blockQuote w:val="1"/>
          <w:marLeft w:val="0"/>
          <w:marRight w:val="0"/>
          <w:marTop w:val="0"/>
          <w:marBottom w:val="240"/>
          <w:divBdr>
            <w:top w:val="none" w:sz="0" w:space="0" w:color="auto"/>
            <w:left w:val="single" w:sz="24" w:space="12" w:color="DFE2E5"/>
            <w:bottom w:val="none" w:sz="0" w:space="0" w:color="auto"/>
            <w:right w:val="none" w:sz="0" w:space="0" w:color="auto"/>
          </w:divBdr>
        </w:div>
        <w:div w:id="12904719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64794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118</Words>
  <Characters>677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Weixing</dc:creator>
  <cp:keywords/>
  <dc:description/>
  <cp:lastModifiedBy>Sun, Weixing</cp:lastModifiedBy>
  <cp:revision>7</cp:revision>
  <dcterms:created xsi:type="dcterms:W3CDTF">2017-05-27T19:23:00Z</dcterms:created>
  <dcterms:modified xsi:type="dcterms:W3CDTF">2017-05-31T03:47:00Z</dcterms:modified>
</cp:coreProperties>
</file>