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BD1CC91" w14:textId="293FDA5A" w:rsidR="00524FCB" w:rsidRPr="00524FCB" w:rsidRDefault="00524FCB" w:rsidP="00524FCB">
      <w:pPr>
        <w:autoSpaceDE w:val="0"/>
        <w:autoSpaceDN w:val="0"/>
        <w:adjustRightInd w:val="0"/>
        <w:spacing w:after="0" w:line="240" w:lineRule="auto"/>
        <w:rPr>
          <w:rFonts w:ascii="Arial" w:hAnsi="Arial" w:cs="Arial"/>
          <w:b/>
          <w:bCs/>
          <w:sz w:val="40"/>
          <w:szCs w:val="40"/>
        </w:rPr>
      </w:pPr>
      <w:r w:rsidRPr="00524FCB">
        <w:rPr>
          <w:rFonts w:ascii="Arial" w:hAnsi="Arial" w:cs="Arial"/>
          <w:b/>
          <w:bCs/>
          <w:sz w:val="40"/>
          <w:szCs w:val="40"/>
        </w:rPr>
        <w:t>Understanding Spreads</w:t>
      </w:r>
    </w:p>
    <w:p w14:paraId="11A887F0" w14:textId="77777777" w:rsidR="00524FCB" w:rsidRDefault="00524FCB" w:rsidP="00524FCB">
      <w:pPr>
        <w:autoSpaceDE w:val="0"/>
        <w:autoSpaceDN w:val="0"/>
        <w:adjustRightInd w:val="0"/>
        <w:spacing w:after="0" w:line="240" w:lineRule="auto"/>
        <w:rPr>
          <w:rFonts w:ascii="Arial" w:hAnsi="Arial" w:cs="Arial"/>
          <w:sz w:val="24"/>
          <w:szCs w:val="24"/>
        </w:rPr>
      </w:pPr>
    </w:p>
    <w:p w14:paraId="36984216" w14:textId="6F88527F" w:rsidR="00524FCB" w:rsidRPr="00524FCB" w:rsidRDefault="00524FCB" w:rsidP="00524FCB">
      <w:pPr>
        <w:autoSpaceDE w:val="0"/>
        <w:autoSpaceDN w:val="0"/>
        <w:adjustRightInd w:val="0"/>
        <w:spacing w:after="0" w:line="240" w:lineRule="auto"/>
        <w:rPr>
          <w:rFonts w:ascii="Arial" w:hAnsi="Arial" w:cs="Arial"/>
          <w:sz w:val="24"/>
          <w:szCs w:val="24"/>
        </w:rPr>
      </w:pPr>
      <w:r w:rsidRPr="00524FCB">
        <w:rPr>
          <w:rFonts w:ascii="Arial" w:hAnsi="Arial" w:cs="Arial"/>
          <w:sz w:val="24"/>
          <w:szCs w:val="24"/>
        </w:rPr>
        <w:t xml:space="preserve">Bulls and bears, </w:t>
      </w:r>
      <w:proofErr w:type="gramStart"/>
      <w:r w:rsidRPr="00524FCB">
        <w:rPr>
          <w:rFonts w:ascii="Arial" w:hAnsi="Arial" w:cs="Arial"/>
          <w:sz w:val="24"/>
          <w:szCs w:val="24"/>
        </w:rPr>
        <w:t>calls</w:t>
      </w:r>
      <w:proofErr w:type="gramEnd"/>
      <w:r w:rsidRPr="00524FCB">
        <w:rPr>
          <w:rFonts w:ascii="Arial" w:hAnsi="Arial" w:cs="Arial"/>
          <w:sz w:val="24"/>
          <w:szCs w:val="24"/>
        </w:rPr>
        <w:t xml:space="preserve"> and puts, and credits and debits don’t have to be confusing.</w:t>
      </w:r>
    </w:p>
    <w:p w14:paraId="4C9DD458" w14:textId="77777777" w:rsidR="00524FCB" w:rsidRDefault="00524FCB" w:rsidP="00524FCB">
      <w:pPr>
        <w:autoSpaceDE w:val="0"/>
        <w:autoSpaceDN w:val="0"/>
        <w:adjustRightInd w:val="0"/>
        <w:spacing w:after="0" w:line="240" w:lineRule="auto"/>
        <w:rPr>
          <w:rFonts w:ascii="Arial" w:hAnsi="Arial" w:cs="Arial"/>
          <w:sz w:val="24"/>
          <w:szCs w:val="24"/>
        </w:rPr>
      </w:pPr>
    </w:p>
    <w:p w14:paraId="5AA5965A" w14:textId="1AA1CF63" w:rsidR="00524FCB" w:rsidRPr="00524FCB" w:rsidRDefault="00524FCB" w:rsidP="00524FCB">
      <w:pPr>
        <w:autoSpaceDE w:val="0"/>
        <w:autoSpaceDN w:val="0"/>
        <w:adjustRightInd w:val="0"/>
        <w:spacing w:after="0" w:line="240" w:lineRule="auto"/>
        <w:rPr>
          <w:rFonts w:ascii="Arial" w:hAnsi="Arial" w:cs="Arial"/>
          <w:sz w:val="24"/>
          <w:szCs w:val="24"/>
        </w:rPr>
      </w:pPr>
      <w:r w:rsidRPr="00524FCB">
        <w:rPr>
          <w:rFonts w:ascii="Arial" w:hAnsi="Arial" w:cs="Arial"/>
          <w:sz w:val="24"/>
          <w:szCs w:val="24"/>
        </w:rPr>
        <w:t>There are four common vertical spread strategies: the bull put, the bull call, the bear put, and the bear call. Each of these has one long leg, or an option you buy, and one short leg, or an option you write.</w:t>
      </w:r>
    </w:p>
    <w:p w14:paraId="1D85D1EA" w14:textId="77777777" w:rsidR="00524FCB" w:rsidRPr="00524FCB" w:rsidRDefault="00524FCB" w:rsidP="00524FCB">
      <w:pPr>
        <w:autoSpaceDE w:val="0"/>
        <w:autoSpaceDN w:val="0"/>
        <w:adjustRightInd w:val="0"/>
        <w:spacing w:after="0" w:line="240" w:lineRule="auto"/>
        <w:rPr>
          <w:rFonts w:ascii="Arial" w:hAnsi="Arial" w:cs="Arial"/>
          <w:sz w:val="24"/>
          <w:szCs w:val="24"/>
        </w:rPr>
      </w:pPr>
    </w:p>
    <w:tbl>
      <w:tblPr>
        <w:tblStyle w:val="TableGrid"/>
        <w:tblW w:w="0" w:type="auto"/>
        <w:tblLook w:val="04A0" w:firstRow="1" w:lastRow="0" w:firstColumn="1" w:lastColumn="0" w:noHBand="0" w:noVBand="1"/>
      </w:tblPr>
      <w:tblGrid>
        <w:gridCol w:w="2688"/>
        <w:gridCol w:w="2689"/>
        <w:gridCol w:w="2689"/>
        <w:gridCol w:w="2689"/>
      </w:tblGrid>
      <w:tr w:rsidR="00524FCB" w:rsidRPr="00524FCB" w14:paraId="527C0DFB" w14:textId="77777777" w:rsidTr="005B4B47">
        <w:tc>
          <w:tcPr>
            <w:tcW w:w="2688" w:type="dxa"/>
          </w:tcPr>
          <w:p w14:paraId="31D2C1F8" w14:textId="77777777" w:rsidR="00524FCB" w:rsidRPr="00524FCB" w:rsidRDefault="00524FCB" w:rsidP="005B4B47">
            <w:pPr>
              <w:autoSpaceDE w:val="0"/>
              <w:autoSpaceDN w:val="0"/>
              <w:adjustRightInd w:val="0"/>
              <w:rPr>
                <w:rFonts w:ascii="Arial" w:hAnsi="Arial" w:cs="Arial"/>
                <w:sz w:val="24"/>
                <w:szCs w:val="24"/>
              </w:rPr>
            </w:pPr>
          </w:p>
        </w:tc>
        <w:tc>
          <w:tcPr>
            <w:tcW w:w="2689" w:type="dxa"/>
          </w:tcPr>
          <w:p w14:paraId="7D681743" w14:textId="77777777" w:rsidR="00524FCB" w:rsidRPr="00524FCB" w:rsidRDefault="00524FCB" w:rsidP="005B4B47">
            <w:pPr>
              <w:autoSpaceDE w:val="0"/>
              <w:autoSpaceDN w:val="0"/>
              <w:adjustRightInd w:val="0"/>
              <w:rPr>
                <w:rFonts w:ascii="Arial" w:hAnsi="Arial" w:cs="Arial"/>
                <w:b/>
                <w:bCs/>
                <w:sz w:val="24"/>
                <w:szCs w:val="24"/>
              </w:rPr>
            </w:pPr>
            <w:r w:rsidRPr="00524FCB">
              <w:rPr>
                <w:rFonts w:ascii="Arial" w:hAnsi="Arial" w:cs="Arial"/>
                <w:b/>
                <w:bCs/>
                <w:sz w:val="24"/>
                <w:szCs w:val="24"/>
              </w:rPr>
              <w:t>Credit or debit?</w:t>
            </w:r>
          </w:p>
        </w:tc>
        <w:tc>
          <w:tcPr>
            <w:tcW w:w="2689" w:type="dxa"/>
          </w:tcPr>
          <w:p w14:paraId="1D51732E" w14:textId="77777777" w:rsidR="00524FCB" w:rsidRPr="00524FCB" w:rsidRDefault="00524FCB" w:rsidP="005B4B47">
            <w:pPr>
              <w:autoSpaceDE w:val="0"/>
              <w:autoSpaceDN w:val="0"/>
              <w:adjustRightInd w:val="0"/>
              <w:rPr>
                <w:rFonts w:ascii="Arial" w:hAnsi="Arial" w:cs="Arial"/>
                <w:sz w:val="24"/>
                <w:szCs w:val="24"/>
              </w:rPr>
            </w:pPr>
            <w:r w:rsidRPr="00524FCB">
              <w:rPr>
                <w:rFonts w:ascii="Arial" w:hAnsi="Arial" w:cs="Arial"/>
                <w:b/>
                <w:bCs/>
                <w:sz w:val="24"/>
                <w:szCs w:val="24"/>
              </w:rPr>
              <w:t>Long leg</w:t>
            </w:r>
          </w:p>
        </w:tc>
        <w:tc>
          <w:tcPr>
            <w:tcW w:w="2689" w:type="dxa"/>
          </w:tcPr>
          <w:p w14:paraId="58BC7FB4" w14:textId="77777777" w:rsidR="00524FCB" w:rsidRPr="00524FCB" w:rsidRDefault="00524FCB" w:rsidP="005B4B47">
            <w:pPr>
              <w:autoSpaceDE w:val="0"/>
              <w:autoSpaceDN w:val="0"/>
              <w:adjustRightInd w:val="0"/>
              <w:rPr>
                <w:rFonts w:ascii="Arial" w:hAnsi="Arial" w:cs="Arial"/>
                <w:sz w:val="24"/>
                <w:szCs w:val="24"/>
              </w:rPr>
            </w:pPr>
            <w:r w:rsidRPr="00524FCB">
              <w:rPr>
                <w:rFonts w:ascii="Arial" w:hAnsi="Arial" w:cs="Arial"/>
                <w:b/>
                <w:bCs/>
                <w:sz w:val="24"/>
                <w:szCs w:val="24"/>
              </w:rPr>
              <w:t>Short leg</w:t>
            </w:r>
          </w:p>
        </w:tc>
      </w:tr>
      <w:tr w:rsidR="00524FCB" w:rsidRPr="00524FCB" w14:paraId="1D39EAC0" w14:textId="77777777" w:rsidTr="005B4B47">
        <w:tc>
          <w:tcPr>
            <w:tcW w:w="2688" w:type="dxa"/>
          </w:tcPr>
          <w:p w14:paraId="7C313E1B" w14:textId="77777777" w:rsidR="00524FCB" w:rsidRPr="00524FCB" w:rsidRDefault="00524FCB" w:rsidP="005B4B47">
            <w:pPr>
              <w:autoSpaceDE w:val="0"/>
              <w:autoSpaceDN w:val="0"/>
              <w:adjustRightInd w:val="0"/>
              <w:rPr>
                <w:rFonts w:ascii="Arial" w:hAnsi="Arial" w:cs="Arial"/>
                <w:sz w:val="24"/>
                <w:szCs w:val="24"/>
              </w:rPr>
            </w:pPr>
            <w:r w:rsidRPr="00524FCB">
              <w:rPr>
                <w:rFonts w:ascii="Arial" w:hAnsi="Arial" w:cs="Arial"/>
                <w:b/>
                <w:bCs/>
                <w:sz w:val="24"/>
                <w:szCs w:val="24"/>
              </w:rPr>
              <w:t>Bull put</w:t>
            </w:r>
          </w:p>
        </w:tc>
        <w:tc>
          <w:tcPr>
            <w:tcW w:w="2689" w:type="dxa"/>
          </w:tcPr>
          <w:p w14:paraId="08288F8B" w14:textId="77777777" w:rsidR="00524FCB" w:rsidRPr="00524FCB" w:rsidRDefault="00524FCB" w:rsidP="005B4B47">
            <w:pPr>
              <w:autoSpaceDE w:val="0"/>
              <w:autoSpaceDN w:val="0"/>
              <w:adjustRightInd w:val="0"/>
              <w:rPr>
                <w:rFonts w:ascii="Arial" w:hAnsi="Arial" w:cs="Arial"/>
                <w:sz w:val="24"/>
                <w:szCs w:val="24"/>
              </w:rPr>
            </w:pPr>
            <w:r w:rsidRPr="00524FCB">
              <w:rPr>
                <w:rFonts w:ascii="Arial" w:hAnsi="Arial" w:cs="Arial"/>
                <w:sz w:val="24"/>
                <w:szCs w:val="24"/>
              </w:rPr>
              <w:t xml:space="preserve">Credit </w:t>
            </w:r>
          </w:p>
        </w:tc>
        <w:tc>
          <w:tcPr>
            <w:tcW w:w="2689" w:type="dxa"/>
          </w:tcPr>
          <w:p w14:paraId="1717732F" w14:textId="77777777" w:rsidR="00524FCB" w:rsidRPr="00524FCB" w:rsidRDefault="00524FCB" w:rsidP="005B4B47">
            <w:pPr>
              <w:autoSpaceDE w:val="0"/>
              <w:autoSpaceDN w:val="0"/>
              <w:adjustRightInd w:val="0"/>
              <w:rPr>
                <w:rFonts w:ascii="Arial" w:hAnsi="Arial" w:cs="Arial"/>
                <w:sz w:val="24"/>
                <w:szCs w:val="24"/>
              </w:rPr>
            </w:pPr>
            <w:r w:rsidRPr="00524FCB">
              <w:rPr>
                <w:rFonts w:ascii="Arial" w:hAnsi="Arial" w:cs="Arial"/>
                <w:sz w:val="24"/>
                <w:szCs w:val="24"/>
              </w:rPr>
              <w:t>Put at lower</w:t>
            </w:r>
          </w:p>
        </w:tc>
        <w:tc>
          <w:tcPr>
            <w:tcW w:w="2689" w:type="dxa"/>
          </w:tcPr>
          <w:p w14:paraId="79AA8193" w14:textId="77777777" w:rsidR="00524FCB" w:rsidRPr="00524FCB" w:rsidRDefault="00524FCB" w:rsidP="005B4B47">
            <w:pPr>
              <w:autoSpaceDE w:val="0"/>
              <w:autoSpaceDN w:val="0"/>
              <w:adjustRightInd w:val="0"/>
              <w:rPr>
                <w:rFonts w:ascii="Arial" w:hAnsi="Arial" w:cs="Arial"/>
                <w:sz w:val="24"/>
                <w:szCs w:val="24"/>
              </w:rPr>
            </w:pPr>
            <w:r w:rsidRPr="00524FCB">
              <w:rPr>
                <w:rFonts w:ascii="Arial" w:hAnsi="Arial" w:cs="Arial"/>
                <w:sz w:val="24"/>
                <w:szCs w:val="24"/>
              </w:rPr>
              <w:t>Put at higher strike</w:t>
            </w:r>
          </w:p>
        </w:tc>
      </w:tr>
      <w:tr w:rsidR="00524FCB" w:rsidRPr="00524FCB" w14:paraId="63959211" w14:textId="77777777" w:rsidTr="005B4B47">
        <w:tc>
          <w:tcPr>
            <w:tcW w:w="2688" w:type="dxa"/>
          </w:tcPr>
          <w:p w14:paraId="51EF9573" w14:textId="77777777" w:rsidR="00524FCB" w:rsidRPr="00524FCB" w:rsidRDefault="00524FCB" w:rsidP="005B4B47">
            <w:pPr>
              <w:autoSpaceDE w:val="0"/>
              <w:autoSpaceDN w:val="0"/>
              <w:adjustRightInd w:val="0"/>
              <w:rPr>
                <w:rFonts w:ascii="Arial" w:hAnsi="Arial" w:cs="Arial"/>
                <w:sz w:val="24"/>
                <w:szCs w:val="24"/>
              </w:rPr>
            </w:pPr>
            <w:r w:rsidRPr="00524FCB">
              <w:rPr>
                <w:rFonts w:ascii="Arial" w:hAnsi="Arial" w:cs="Arial"/>
                <w:b/>
                <w:bCs/>
                <w:sz w:val="24"/>
                <w:szCs w:val="24"/>
              </w:rPr>
              <w:t>Bull call</w:t>
            </w:r>
          </w:p>
        </w:tc>
        <w:tc>
          <w:tcPr>
            <w:tcW w:w="2689" w:type="dxa"/>
          </w:tcPr>
          <w:p w14:paraId="6F45447A" w14:textId="77777777" w:rsidR="00524FCB" w:rsidRPr="00524FCB" w:rsidRDefault="00524FCB" w:rsidP="005B4B47">
            <w:pPr>
              <w:autoSpaceDE w:val="0"/>
              <w:autoSpaceDN w:val="0"/>
              <w:adjustRightInd w:val="0"/>
              <w:rPr>
                <w:rFonts w:ascii="Arial" w:hAnsi="Arial" w:cs="Arial"/>
                <w:sz w:val="24"/>
                <w:szCs w:val="24"/>
              </w:rPr>
            </w:pPr>
            <w:r w:rsidRPr="00524FCB">
              <w:rPr>
                <w:rFonts w:ascii="Arial" w:hAnsi="Arial" w:cs="Arial"/>
                <w:sz w:val="24"/>
                <w:szCs w:val="24"/>
              </w:rPr>
              <w:t xml:space="preserve">Debit </w:t>
            </w:r>
          </w:p>
        </w:tc>
        <w:tc>
          <w:tcPr>
            <w:tcW w:w="2689" w:type="dxa"/>
          </w:tcPr>
          <w:p w14:paraId="4F60E525" w14:textId="77777777" w:rsidR="00524FCB" w:rsidRPr="00524FCB" w:rsidRDefault="00524FCB" w:rsidP="005B4B47">
            <w:pPr>
              <w:autoSpaceDE w:val="0"/>
              <w:autoSpaceDN w:val="0"/>
              <w:adjustRightInd w:val="0"/>
              <w:rPr>
                <w:rFonts w:ascii="Arial" w:hAnsi="Arial" w:cs="Arial"/>
                <w:sz w:val="24"/>
                <w:szCs w:val="24"/>
              </w:rPr>
            </w:pPr>
            <w:r w:rsidRPr="00524FCB">
              <w:rPr>
                <w:rFonts w:ascii="Arial" w:hAnsi="Arial" w:cs="Arial"/>
                <w:sz w:val="24"/>
                <w:szCs w:val="24"/>
              </w:rPr>
              <w:t>Call at lower</w:t>
            </w:r>
          </w:p>
        </w:tc>
        <w:tc>
          <w:tcPr>
            <w:tcW w:w="2689" w:type="dxa"/>
          </w:tcPr>
          <w:p w14:paraId="53439AC6" w14:textId="77777777" w:rsidR="00524FCB" w:rsidRPr="00524FCB" w:rsidRDefault="00524FCB" w:rsidP="005B4B47">
            <w:pPr>
              <w:autoSpaceDE w:val="0"/>
              <w:autoSpaceDN w:val="0"/>
              <w:adjustRightInd w:val="0"/>
              <w:rPr>
                <w:rFonts w:ascii="Arial" w:hAnsi="Arial" w:cs="Arial"/>
                <w:sz w:val="24"/>
                <w:szCs w:val="24"/>
              </w:rPr>
            </w:pPr>
            <w:r w:rsidRPr="00524FCB">
              <w:rPr>
                <w:rFonts w:ascii="Arial" w:hAnsi="Arial" w:cs="Arial"/>
                <w:sz w:val="24"/>
                <w:szCs w:val="24"/>
              </w:rPr>
              <w:t>Call at higher strike</w:t>
            </w:r>
          </w:p>
        </w:tc>
      </w:tr>
      <w:tr w:rsidR="00524FCB" w:rsidRPr="00524FCB" w14:paraId="03CC3E8C" w14:textId="77777777" w:rsidTr="005B4B47">
        <w:tc>
          <w:tcPr>
            <w:tcW w:w="2688" w:type="dxa"/>
          </w:tcPr>
          <w:p w14:paraId="7C1184D7" w14:textId="77777777" w:rsidR="00524FCB" w:rsidRPr="00524FCB" w:rsidRDefault="00524FCB" w:rsidP="005B4B47">
            <w:pPr>
              <w:autoSpaceDE w:val="0"/>
              <w:autoSpaceDN w:val="0"/>
              <w:adjustRightInd w:val="0"/>
              <w:rPr>
                <w:rFonts w:ascii="Arial" w:hAnsi="Arial" w:cs="Arial"/>
                <w:sz w:val="24"/>
                <w:szCs w:val="24"/>
              </w:rPr>
            </w:pPr>
            <w:r w:rsidRPr="00524FCB">
              <w:rPr>
                <w:rFonts w:ascii="Arial" w:hAnsi="Arial" w:cs="Arial"/>
                <w:b/>
                <w:bCs/>
                <w:sz w:val="24"/>
                <w:szCs w:val="24"/>
              </w:rPr>
              <w:t>Bear put</w:t>
            </w:r>
          </w:p>
        </w:tc>
        <w:tc>
          <w:tcPr>
            <w:tcW w:w="2689" w:type="dxa"/>
          </w:tcPr>
          <w:p w14:paraId="4722372C" w14:textId="77777777" w:rsidR="00524FCB" w:rsidRPr="00524FCB" w:rsidRDefault="00524FCB" w:rsidP="005B4B47">
            <w:pPr>
              <w:autoSpaceDE w:val="0"/>
              <w:autoSpaceDN w:val="0"/>
              <w:adjustRightInd w:val="0"/>
              <w:rPr>
                <w:rFonts w:ascii="Arial" w:hAnsi="Arial" w:cs="Arial"/>
                <w:sz w:val="24"/>
                <w:szCs w:val="24"/>
              </w:rPr>
            </w:pPr>
            <w:r w:rsidRPr="00524FCB">
              <w:rPr>
                <w:rFonts w:ascii="Arial" w:hAnsi="Arial" w:cs="Arial"/>
                <w:sz w:val="24"/>
                <w:szCs w:val="24"/>
              </w:rPr>
              <w:t>Debit</w:t>
            </w:r>
          </w:p>
        </w:tc>
        <w:tc>
          <w:tcPr>
            <w:tcW w:w="2689" w:type="dxa"/>
          </w:tcPr>
          <w:p w14:paraId="06AB719F" w14:textId="77777777" w:rsidR="00524FCB" w:rsidRPr="00524FCB" w:rsidRDefault="00524FCB" w:rsidP="005B4B47">
            <w:pPr>
              <w:autoSpaceDE w:val="0"/>
              <w:autoSpaceDN w:val="0"/>
              <w:adjustRightInd w:val="0"/>
              <w:rPr>
                <w:rFonts w:ascii="Arial" w:hAnsi="Arial" w:cs="Arial"/>
                <w:sz w:val="24"/>
                <w:szCs w:val="24"/>
              </w:rPr>
            </w:pPr>
            <w:r w:rsidRPr="00524FCB">
              <w:rPr>
                <w:rFonts w:ascii="Arial" w:hAnsi="Arial" w:cs="Arial"/>
                <w:sz w:val="24"/>
                <w:szCs w:val="24"/>
              </w:rPr>
              <w:t>Put at higher strike</w:t>
            </w:r>
          </w:p>
        </w:tc>
        <w:tc>
          <w:tcPr>
            <w:tcW w:w="2689" w:type="dxa"/>
          </w:tcPr>
          <w:p w14:paraId="7A32A40B" w14:textId="77777777" w:rsidR="00524FCB" w:rsidRPr="00524FCB" w:rsidRDefault="00524FCB" w:rsidP="005B4B47">
            <w:pPr>
              <w:autoSpaceDE w:val="0"/>
              <w:autoSpaceDN w:val="0"/>
              <w:adjustRightInd w:val="0"/>
              <w:rPr>
                <w:rFonts w:ascii="Arial" w:hAnsi="Arial" w:cs="Arial"/>
                <w:sz w:val="24"/>
                <w:szCs w:val="24"/>
              </w:rPr>
            </w:pPr>
            <w:r w:rsidRPr="00524FCB">
              <w:rPr>
                <w:rFonts w:ascii="Arial" w:hAnsi="Arial" w:cs="Arial"/>
                <w:sz w:val="24"/>
                <w:szCs w:val="24"/>
              </w:rPr>
              <w:t>Put at lower strike</w:t>
            </w:r>
          </w:p>
        </w:tc>
      </w:tr>
      <w:tr w:rsidR="00524FCB" w:rsidRPr="00524FCB" w14:paraId="73ED6B59" w14:textId="77777777" w:rsidTr="005B4B47">
        <w:tc>
          <w:tcPr>
            <w:tcW w:w="2688" w:type="dxa"/>
          </w:tcPr>
          <w:p w14:paraId="4D8840C6" w14:textId="77777777" w:rsidR="00524FCB" w:rsidRPr="00524FCB" w:rsidRDefault="00524FCB" w:rsidP="005B4B47">
            <w:pPr>
              <w:autoSpaceDE w:val="0"/>
              <w:autoSpaceDN w:val="0"/>
              <w:adjustRightInd w:val="0"/>
              <w:rPr>
                <w:rFonts w:ascii="Arial" w:hAnsi="Arial" w:cs="Arial"/>
                <w:sz w:val="24"/>
                <w:szCs w:val="24"/>
              </w:rPr>
            </w:pPr>
            <w:r w:rsidRPr="00524FCB">
              <w:rPr>
                <w:rFonts w:ascii="Arial" w:hAnsi="Arial" w:cs="Arial"/>
                <w:b/>
                <w:bCs/>
                <w:sz w:val="24"/>
                <w:szCs w:val="24"/>
              </w:rPr>
              <w:t>Bear call</w:t>
            </w:r>
          </w:p>
        </w:tc>
        <w:tc>
          <w:tcPr>
            <w:tcW w:w="2689" w:type="dxa"/>
          </w:tcPr>
          <w:p w14:paraId="7F29C371" w14:textId="77777777" w:rsidR="00524FCB" w:rsidRPr="00524FCB" w:rsidRDefault="00524FCB" w:rsidP="005B4B47">
            <w:pPr>
              <w:autoSpaceDE w:val="0"/>
              <w:autoSpaceDN w:val="0"/>
              <w:adjustRightInd w:val="0"/>
              <w:rPr>
                <w:rFonts w:ascii="Arial" w:hAnsi="Arial" w:cs="Arial"/>
                <w:sz w:val="24"/>
                <w:szCs w:val="24"/>
              </w:rPr>
            </w:pPr>
            <w:r w:rsidRPr="00524FCB">
              <w:rPr>
                <w:rFonts w:ascii="Arial" w:hAnsi="Arial" w:cs="Arial"/>
                <w:sz w:val="24"/>
                <w:szCs w:val="24"/>
              </w:rPr>
              <w:t xml:space="preserve">Credit </w:t>
            </w:r>
          </w:p>
          <w:p w14:paraId="003BCC40" w14:textId="77777777" w:rsidR="00524FCB" w:rsidRPr="00524FCB" w:rsidRDefault="00524FCB" w:rsidP="005B4B47">
            <w:pPr>
              <w:autoSpaceDE w:val="0"/>
              <w:autoSpaceDN w:val="0"/>
              <w:adjustRightInd w:val="0"/>
              <w:rPr>
                <w:rFonts w:ascii="Arial" w:hAnsi="Arial" w:cs="Arial"/>
                <w:sz w:val="24"/>
                <w:szCs w:val="24"/>
              </w:rPr>
            </w:pPr>
          </w:p>
        </w:tc>
        <w:tc>
          <w:tcPr>
            <w:tcW w:w="2689" w:type="dxa"/>
          </w:tcPr>
          <w:p w14:paraId="11177304" w14:textId="77777777" w:rsidR="00524FCB" w:rsidRPr="00524FCB" w:rsidRDefault="00524FCB" w:rsidP="005B4B47">
            <w:pPr>
              <w:autoSpaceDE w:val="0"/>
              <w:autoSpaceDN w:val="0"/>
              <w:adjustRightInd w:val="0"/>
              <w:rPr>
                <w:rFonts w:ascii="Arial" w:hAnsi="Arial" w:cs="Arial"/>
                <w:sz w:val="24"/>
                <w:szCs w:val="24"/>
              </w:rPr>
            </w:pPr>
            <w:r w:rsidRPr="00524FCB">
              <w:rPr>
                <w:rFonts w:ascii="Arial" w:hAnsi="Arial" w:cs="Arial"/>
                <w:sz w:val="24"/>
                <w:szCs w:val="24"/>
              </w:rPr>
              <w:t>Call at higher strike</w:t>
            </w:r>
          </w:p>
        </w:tc>
        <w:tc>
          <w:tcPr>
            <w:tcW w:w="2689" w:type="dxa"/>
          </w:tcPr>
          <w:p w14:paraId="4BA42A09" w14:textId="77777777" w:rsidR="00524FCB" w:rsidRPr="00524FCB" w:rsidRDefault="00524FCB" w:rsidP="005B4B47">
            <w:pPr>
              <w:autoSpaceDE w:val="0"/>
              <w:autoSpaceDN w:val="0"/>
              <w:adjustRightInd w:val="0"/>
              <w:rPr>
                <w:rFonts w:ascii="Arial" w:hAnsi="Arial" w:cs="Arial"/>
                <w:sz w:val="24"/>
                <w:szCs w:val="24"/>
              </w:rPr>
            </w:pPr>
            <w:r w:rsidRPr="00524FCB">
              <w:rPr>
                <w:rFonts w:ascii="Arial" w:hAnsi="Arial" w:cs="Arial"/>
                <w:sz w:val="24"/>
                <w:szCs w:val="24"/>
              </w:rPr>
              <w:t>Call at lower strike</w:t>
            </w:r>
          </w:p>
        </w:tc>
      </w:tr>
    </w:tbl>
    <w:p w14:paraId="763C1DB4" w14:textId="77777777" w:rsidR="00524FCB" w:rsidRPr="00524FCB" w:rsidRDefault="00524FCB" w:rsidP="00524FCB">
      <w:pPr>
        <w:autoSpaceDE w:val="0"/>
        <w:autoSpaceDN w:val="0"/>
        <w:adjustRightInd w:val="0"/>
        <w:spacing w:after="0" w:line="240" w:lineRule="auto"/>
        <w:rPr>
          <w:rFonts w:ascii="Arial" w:hAnsi="Arial" w:cs="Arial"/>
          <w:sz w:val="24"/>
          <w:szCs w:val="24"/>
        </w:rPr>
      </w:pPr>
    </w:p>
    <w:p w14:paraId="7B4C83A3" w14:textId="77777777" w:rsidR="00524FCB" w:rsidRPr="00524FCB" w:rsidRDefault="00524FCB" w:rsidP="00524FCB">
      <w:pPr>
        <w:autoSpaceDE w:val="0"/>
        <w:autoSpaceDN w:val="0"/>
        <w:adjustRightInd w:val="0"/>
        <w:spacing w:after="0" w:line="240" w:lineRule="auto"/>
        <w:rPr>
          <w:rFonts w:ascii="Arial" w:hAnsi="Arial" w:cs="Arial"/>
          <w:b/>
          <w:bCs/>
          <w:sz w:val="24"/>
          <w:szCs w:val="24"/>
        </w:rPr>
      </w:pPr>
      <w:r w:rsidRPr="00524FCB">
        <w:rPr>
          <w:rFonts w:ascii="Arial" w:hAnsi="Arial" w:cs="Arial"/>
          <w:b/>
          <w:bCs/>
          <w:sz w:val="24"/>
          <w:szCs w:val="24"/>
        </w:rPr>
        <w:t>EXIT A SPREAD</w:t>
      </w:r>
    </w:p>
    <w:p w14:paraId="41631128" w14:textId="77777777" w:rsidR="00524FCB" w:rsidRPr="00524FCB" w:rsidRDefault="00524FCB" w:rsidP="00524FCB">
      <w:pPr>
        <w:autoSpaceDE w:val="0"/>
        <w:autoSpaceDN w:val="0"/>
        <w:adjustRightInd w:val="0"/>
        <w:spacing w:after="0" w:line="240" w:lineRule="auto"/>
        <w:rPr>
          <w:rFonts w:ascii="Arial" w:hAnsi="Arial" w:cs="Arial"/>
          <w:b/>
          <w:bCs/>
          <w:sz w:val="24"/>
          <w:szCs w:val="24"/>
        </w:rPr>
      </w:pPr>
    </w:p>
    <w:p w14:paraId="1095F8A3" w14:textId="77777777" w:rsidR="00524FCB" w:rsidRPr="00524FCB" w:rsidRDefault="00524FCB" w:rsidP="00524FCB">
      <w:pPr>
        <w:autoSpaceDE w:val="0"/>
        <w:autoSpaceDN w:val="0"/>
        <w:adjustRightInd w:val="0"/>
        <w:spacing w:after="0" w:line="240" w:lineRule="auto"/>
        <w:rPr>
          <w:rFonts w:ascii="Arial" w:hAnsi="Arial" w:cs="Arial"/>
          <w:sz w:val="24"/>
          <w:szCs w:val="24"/>
        </w:rPr>
      </w:pPr>
      <w:r w:rsidRPr="00524FCB">
        <w:rPr>
          <w:rFonts w:ascii="Arial" w:hAnsi="Arial" w:cs="Arial"/>
          <w:sz w:val="24"/>
          <w:szCs w:val="24"/>
        </w:rPr>
        <w:t>When you exit a spread, both legs are usually closed out, rather than exercised, since buying and selling the underlying</w:t>
      </w:r>
    </w:p>
    <w:p w14:paraId="6470352B" w14:textId="77777777" w:rsidR="00524FCB" w:rsidRPr="00524FCB" w:rsidRDefault="00524FCB" w:rsidP="00524FCB">
      <w:pPr>
        <w:autoSpaceDE w:val="0"/>
        <w:autoSpaceDN w:val="0"/>
        <w:adjustRightInd w:val="0"/>
        <w:spacing w:after="0" w:line="240" w:lineRule="auto"/>
        <w:rPr>
          <w:rFonts w:ascii="Arial" w:hAnsi="Arial" w:cs="Arial"/>
          <w:sz w:val="24"/>
          <w:szCs w:val="24"/>
        </w:rPr>
      </w:pPr>
      <w:r w:rsidRPr="00524FCB">
        <w:rPr>
          <w:rFonts w:ascii="Arial" w:hAnsi="Arial" w:cs="Arial"/>
          <w:sz w:val="24"/>
          <w:szCs w:val="24"/>
        </w:rPr>
        <w:t>stock means committing large amounts of capital to the strategy. Instead, you might close out the spread, by making an offsetting purchase of the option you wrote, and an offsetting sale of the option you had</w:t>
      </w:r>
    </w:p>
    <w:p w14:paraId="3FB4960D" w14:textId="77777777" w:rsidR="00524FCB" w:rsidRPr="00524FCB" w:rsidRDefault="00524FCB" w:rsidP="00524FCB">
      <w:pPr>
        <w:autoSpaceDE w:val="0"/>
        <w:autoSpaceDN w:val="0"/>
        <w:adjustRightInd w:val="0"/>
        <w:spacing w:after="0" w:line="240" w:lineRule="auto"/>
        <w:rPr>
          <w:rFonts w:ascii="Arial" w:hAnsi="Arial" w:cs="Arial"/>
          <w:sz w:val="24"/>
          <w:szCs w:val="24"/>
        </w:rPr>
      </w:pPr>
      <w:r w:rsidRPr="00524FCB">
        <w:rPr>
          <w:rFonts w:ascii="Arial" w:hAnsi="Arial" w:cs="Arial"/>
          <w:sz w:val="24"/>
          <w:szCs w:val="24"/>
        </w:rPr>
        <w:t xml:space="preserve">originally purchased. </w:t>
      </w:r>
    </w:p>
    <w:p w14:paraId="0DED4BFD" w14:textId="77777777" w:rsidR="00524FCB" w:rsidRPr="00524FCB" w:rsidRDefault="00524FCB" w:rsidP="00524FCB">
      <w:pPr>
        <w:autoSpaceDE w:val="0"/>
        <w:autoSpaceDN w:val="0"/>
        <w:adjustRightInd w:val="0"/>
        <w:spacing w:after="0" w:line="240" w:lineRule="auto"/>
        <w:rPr>
          <w:rFonts w:ascii="Arial" w:hAnsi="Arial" w:cs="Arial"/>
          <w:sz w:val="24"/>
          <w:szCs w:val="24"/>
        </w:rPr>
      </w:pPr>
      <w:r w:rsidRPr="00524FCB">
        <w:rPr>
          <w:rFonts w:ascii="Arial" w:hAnsi="Arial" w:cs="Arial"/>
          <w:sz w:val="24"/>
          <w:szCs w:val="24"/>
        </w:rPr>
        <w:t xml:space="preserve">For example, if you were moderately bullish on stock LMN, which is trading at $55, you might open a </w:t>
      </w:r>
      <w:r w:rsidRPr="00524FCB">
        <w:rPr>
          <w:rFonts w:ascii="Arial" w:hAnsi="Arial" w:cs="Arial"/>
          <w:b/>
          <w:bCs/>
          <w:sz w:val="24"/>
          <w:szCs w:val="24"/>
        </w:rPr>
        <w:t>bull call spread</w:t>
      </w:r>
      <w:r w:rsidRPr="00524FCB">
        <w:rPr>
          <w:rFonts w:ascii="Arial" w:hAnsi="Arial" w:cs="Arial"/>
          <w:sz w:val="24"/>
          <w:szCs w:val="24"/>
        </w:rPr>
        <w:t>. You could buy a 60 call for $350 and write a 65 call, receiving $150. Your net debit is $200, which is also your maximum loss if the stock price stays below $60.</w:t>
      </w:r>
    </w:p>
    <w:p w14:paraId="6388E586" w14:textId="77777777" w:rsidR="00524FCB" w:rsidRPr="00524FCB" w:rsidRDefault="00524FCB" w:rsidP="00524FCB">
      <w:pPr>
        <w:autoSpaceDE w:val="0"/>
        <w:autoSpaceDN w:val="0"/>
        <w:adjustRightInd w:val="0"/>
        <w:spacing w:after="0" w:line="240" w:lineRule="auto"/>
        <w:rPr>
          <w:rFonts w:ascii="Arial" w:hAnsi="Arial" w:cs="Arial"/>
          <w:sz w:val="24"/>
          <w:szCs w:val="24"/>
        </w:rPr>
      </w:pPr>
    </w:p>
    <w:p w14:paraId="15DA43DD" w14:textId="77777777" w:rsidR="00524FCB" w:rsidRPr="00524FCB" w:rsidRDefault="00524FCB" w:rsidP="00524FCB">
      <w:pPr>
        <w:autoSpaceDE w:val="0"/>
        <w:autoSpaceDN w:val="0"/>
        <w:adjustRightInd w:val="0"/>
        <w:spacing w:after="0" w:line="240" w:lineRule="auto"/>
        <w:rPr>
          <w:rFonts w:ascii="Arial" w:hAnsi="Arial" w:cs="Arial"/>
          <w:b/>
          <w:bCs/>
          <w:sz w:val="24"/>
          <w:szCs w:val="24"/>
        </w:rPr>
      </w:pPr>
      <w:r w:rsidRPr="00524FCB">
        <w:rPr>
          <w:rFonts w:ascii="Arial" w:hAnsi="Arial" w:cs="Arial"/>
          <w:b/>
          <w:bCs/>
          <w:sz w:val="24"/>
          <w:szCs w:val="24"/>
        </w:rPr>
        <w:t>If the options stay out-of-the-money</w:t>
      </w:r>
    </w:p>
    <w:p w14:paraId="716A2443" w14:textId="77777777" w:rsidR="00524FCB" w:rsidRPr="00524FCB" w:rsidRDefault="00524FCB" w:rsidP="00524FCB">
      <w:pPr>
        <w:autoSpaceDE w:val="0"/>
        <w:autoSpaceDN w:val="0"/>
        <w:adjustRightInd w:val="0"/>
        <w:spacing w:after="0" w:line="240" w:lineRule="auto"/>
        <w:rPr>
          <w:rFonts w:ascii="Arial" w:hAnsi="Arial" w:cs="Arial"/>
          <w:b/>
          <w:bCs/>
          <w:sz w:val="24"/>
          <w:szCs w:val="24"/>
        </w:rPr>
      </w:pPr>
      <w:r w:rsidRPr="00524FCB">
        <w:rPr>
          <w:rFonts w:ascii="Arial" w:hAnsi="Arial" w:cs="Arial"/>
          <w:b/>
          <w:bCs/>
          <w:sz w:val="24"/>
          <w:szCs w:val="24"/>
        </w:rPr>
        <w:t>$350 Purchase of 60 call</w:t>
      </w:r>
    </w:p>
    <w:p w14:paraId="0FFE1A46" w14:textId="77777777" w:rsidR="00524FCB" w:rsidRPr="00524FCB" w:rsidRDefault="00524FCB" w:rsidP="00524FCB">
      <w:pPr>
        <w:autoSpaceDE w:val="0"/>
        <w:autoSpaceDN w:val="0"/>
        <w:adjustRightInd w:val="0"/>
        <w:spacing w:after="0" w:line="240" w:lineRule="auto"/>
        <w:rPr>
          <w:rFonts w:ascii="Arial" w:hAnsi="Arial" w:cs="Arial"/>
          <w:b/>
          <w:bCs/>
          <w:sz w:val="24"/>
          <w:szCs w:val="24"/>
        </w:rPr>
      </w:pPr>
      <w:r w:rsidRPr="00524FCB">
        <w:rPr>
          <w:rFonts w:ascii="Arial" w:hAnsi="Arial" w:cs="Arial"/>
          <w:b/>
          <w:bCs/>
          <w:sz w:val="24"/>
          <w:szCs w:val="24"/>
        </w:rPr>
        <w:t xml:space="preserve">– $150 Receive on 65 </w:t>
      </w:r>
      <w:proofErr w:type="gramStart"/>
      <w:r w:rsidRPr="00524FCB">
        <w:rPr>
          <w:rFonts w:ascii="Arial" w:hAnsi="Arial" w:cs="Arial"/>
          <w:b/>
          <w:bCs/>
          <w:sz w:val="24"/>
          <w:szCs w:val="24"/>
        </w:rPr>
        <w:t>call</w:t>
      </w:r>
      <w:proofErr w:type="gramEnd"/>
    </w:p>
    <w:p w14:paraId="2242B3B1" w14:textId="77777777" w:rsidR="00524FCB" w:rsidRPr="00524FCB" w:rsidRDefault="00524FCB" w:rsidP="00524FCB">
      <w:pPr>
        <w:autoSpaceDE w:val="0"/>
        <w:autoSpaceDN w:val="0"/>
        <w:adjustRightInd w:val="0"/>
        <w:spacing w:after="0" w:line="240" w:lineRule="auto"/>
        <w:rPr>
          <w:rFonts w:ascii="Arial" w:hAnsi="Arial" w:cs="Arial"/>
          <w:b/>
          <w:bCs/>
          <w:sz w:val="24"/>
          <w:szCs w:val="24"/>
        </w:rPr>
      </w:pPr>
      <w:r w:rsidRPr="00524FCB">
        <w:rPr>
          <w:rFonts w:ascii="Arial" w:hAnsi="Arial" w:cs="Arial"/>
          <w:b/>
          <w:bCs/>
          <w:sz w:val="24"/>
          <w:szCs w:val="24"/>
        </w:rPr>
        <w:t>= $200 Net debit</w:t>
      </w:r>
    </w:p>
    <w:p w14:paraId="73F452FB" w14:textId="77777777" w:rsidR="00524FCB" w:rsidRPr="00524FCB" w:rsidRDefault="00524FCB" w:rsidP="00524FCB">
      <w:pPr>
        <w:autoSpaceDE w:val="0"/>
        <w:autoSpaceDN w:val="0"/>
        <w:adjustRightInd w:val="0"/>
        <w:spacing w:after="0" w:line="240" w:lineRule="auto"/>
        <w:rPr>
          <w:rFonts w:ascii="Arial" w:hAnsi="Arial" w:cs="Arial"/>
          <w:b/>
          <w:bCs/>
          <w:sz w:val="24"/>
          <w:szCs w:val="24"/>
        </w:rPr>
      </w:pPr>
    </w:p>
    <w:p w14:paraId="7F206489" w14:textId="77777777" w:rsidR="00524FCB" w:rsidRPr="00524FCB" w:rsidRDefault="00524FCB" w:rsidP="00524FCB">
      <w:pPr>
        <w:autoSpaceDE w:val="0"/>
        <w:autoSpaceDN w:val="0"/>
        <w:adjustRightInd w:val="0"/>
        <w:spacing w:after="0" w:line="240" w:lineRule="auto"/>
        <w:rPr>
          <w:rFonts w:ascii="Arial" w:hAnsi="Arial" w:cs="Arial"/>
          <w:sz w:val="24"/>
          <w:szCs w:val="24"/>
        </w:rPr>
      </w:pPr>
      <w:r w:rsidRPr="00524FCB">
        <w:rPr>
          <w:rFonts w:ascii="Arial" w:hAnsi="Arial" w:cs="Arial"/>
          <w:sz w:val="24"/>
          <w:szCs w:val="24"/>
        </w:rPr>
        <w:t>If the price of the stock rises to $66 at expiration, both options will be in-</w:t>
      </w:r>
      <w:proofErr w:type="spellStart"/>
      <w:r w:rsidRPr="00524FCB">
        <w:rPr>
          <w:rFonts w:ascii="Arial" w:hAnsi="Arial" w:cs="Arial"/>
          <w:sz w:val="24"/>
          <w:szCs w:val="24"/>
        </w:rPr>
        <w:t>themoney</w:t>
      </w:r>
      <w:proofErr w:type="spellEnd"/>
      <w:r w:rsidRPr="00524FCB">
        <w:rPr>
          <w:rFonts w:ascii="Arial" w:hAnsi="Arial" w:cs="Arial"/>
          <w:sz w:val="24"/>
          <w:szCs w:val="24"/>
        </w:rPr>
        <w:t>, and it’s reasonable to assume the option you wrote will be exercised. If that’s the case, you can exercise your long call and purchase 100 LMN shares for $6,000, and then sell those shares for $6,500 to meet your short 65 call assignment. If exercise and assignment occurred at expiration, your firm would probably net the difference.</w:t>
      </w:r>
    </w:p>
    <w:p w14:paraId="18BDD7A1" w14:textId="77777777" w:rsidR="00524FCB" w:rsidRPr="00524FCB" w:rsidRDefault="00524FCB" w:rsidP="00524FCB">
      <w:pPr>
        <w:autoSpaceDE w:val="0"/>
        <w:autoSpaceDN w:val="0"/>
        <w:adjustRightInd w:val="0"/>
        <w:spacing w:after="0" w:line="240" w:lineRule="auto"/>
        <w:rPr>
          <w:rFonts w:ascii="Arial" w:hAnsi="Arial" w:cs="Arial"/>
          <w:sz w:val="24"/>
          <w:szCs w:val="24"/>
        </w:rPr>
      </w:pPr>
    </w:p>
    <w:p w14:paraId="4605F8B4" w14:textId="77777777" w:rsidR="00524FCB" w:rsidRPr="00524FCB" w:rsidRDefault="00524FCB" w:rsidP="00524FCB">
      <w:pPr>
        <w:autoSpaceDE w:val="0"/>
        <w:autoSpaceDN w:val="0"/>
        <w:adjustRightInd w:val="0"/>
        <w:spacing w:after="0" w:line="240" w:lineRule="auto"/>
        <w:rPr>
          <w:rFonts w:ascii="Arial" w:hAnsi="Arial" w:cs="Arial"/>
          <w:sz w:val="24"/>
          <w:szCs w:val="24"/>
        </w:rPr>
      </w:pPr>
      <w:r w:rsidRPr="00524FCB">
        <w:rPr>
          <w:rFonts w:ascii="Arial" w:hAnsi="Arial" w:cs="Arial"/>
          <w:sz w:val="24"/>
          <w:szCs w:val="24"/>
        </w:rPr>
        <w:t>You’d earn $500, and after subtracting the debit of $200, your profit would be $300. You would have invested $200 for that $300 profit. Alternatively, at or near expiration, you could close out your short call by buying it back for about $100 and selling your long call for about $600, leaving you with a profit of about $300, after the initial $200 debit.</w:t>
      </w:r>
    </w:p>
    <w:p w14:paraId="6E22FA96" w14:textId="77777777" w:rsidR="00524FCB" w:rsidRPr="00524FCB" w:rsidRDefault="00524FCB" w:rsidP="00524FCB">
      <w:pPr>
        <w:autoSpaceDE w:val="0"/>
        <w:autoSpaceDN w:val="0"/>
        <w:adjustRightInd w:val="0"/>
        <w:spacing w:after="0" w:line="240" w:lineRule="auto"/>
        <w:rPr>
          <w:rFonts w:ascii="Arial" w:hAnsi="Arial" w:cs="Arial"/>
          <w:sz w:val="24"/>
          <w:szCs w:val="24"/>
        </w:rPr>
      </w:pPr>
    </w:p>
    <w:p w14:paraId="4EF44D98" w14:textId="77777777" w:rsidR="00524FCB" w:rsidRPr="00524FCB" w:rsidRDefault="00524FCB" w:rsidP="00524FCB">
      <w:pPr>
        <w:autoSpaceDE w:val="0"/>
        <w:autoSpaceDN w:val="0"/>
        <w:adjustRightInd w:val="0"/>
        <w:spacing w:after="0" w:line="240" w:lineRule="auto"/>
        <w:rPr>
          <w:rFonts w:ascii="Arial" w:hAnsi="Arial" w:cs="Arial"/>
          <w:b/>
          <w:bCs/>
          <w:sz w:val="24"/>
          <w:szCs w:val="24"/>
        </w:rPr>
      </w:pPr>
      <w:r w:rsidRPr="00524FCB">
        <w:rPr>
          <w:rFonts w:ascii="Arial" w:hAnsi="Arial" w:cs="Arial"/>
          <w:b/>
          <w:bCs/>
          <w:sz w:val="24"/>
          <w:szCs w:val="24"/>
        </w:rPr>
        <w:t>If the options are in-the-money</w:t>
      </w:r>
    </w:p>
    <w:p w14:paraId="0D5198DD" w14:textId="77777777" w:rsidR="00524FCB" w:rsidRPr="00524FCB" w:rsidRDefault="00524FCB" w:rsidP="00524FCB">
      <w:pPr>
        <w:autoSpaceDE w:val="0"/>
        <w:autoSpaceDN w:val="0"/>
        <w:adjustRightInd w:val="0"/>
        <w:spacing w:after="0" w:line="240" w:lineRule="auto"/>
        <w:rPr>
          <w:rFonts w:ascii="Arial" w:hAnsi="Arial" w:cs="Arial"/>
          <w:b/>
          <w:bCs/>
          <w:sz w:val="24"/>
          <w:szCs w:val="24"/>
        </w:rPr>
      </w:pPr>
      <w:r w:rsidRPr="00524FCB">
        <w:rPr>
          <w:rFonts w:ascii="Arial" w:hAnsi="Arial" w:cs="Arial"/>
          <w:b/>
          <w:bCs/>
          <w:sz w:val="24"/>
          <w:szCs w:val="24"/>
        </w:rPr>
        <w:t>$6,500 Sell shares</w:t>
      </w:r>
    </w:p>
    <w:p w14:paraId="0E620532" w14:textId="77777777" w:rsidR="00524FCB" w:rsidRPr="00524FCB" w:rsidRDefault="00524FCB" w:rsidP="00524FCB">
      <w:pPr>
        <w:autoSpaceDE w:val="0"/>
        <w:autoSpaceDN w:val="0"/>
        <w:adjustRightInd w:val="0"/>
        <w:spacing w:after="0" w:line="240" w:lineRule="auto"/>
        <w:rPr>
          <w:rFonts w:ascii="Arial" w:hAnsi="Arial" w:cs="Arial"/>
          <w:b/>
          <w:bCs/>
          <w:sz w:val="24"/>
          <w:szCs w:val="24"/>
        </w:rPr>
      </w:pPr>
      <w:r w:rsidRPr="00524FCB">
        <w:rPr>
          <w:rFonts w:ascii="Arial" w:hAnsi="Arial" w:cs="Arial"/>
          <w:b/>
          <w:bCs/>
          <w:sz w:val="24"/>
          <w:szCs w:val="24"/>
        </w:rPr>
        <w:t>– $6,000 Purchase shares</w:t>
      </w:r>
    </w:p>
    <w:p w14:paraId="616DF766" w14:textId="77777777" w:rsidR="00524FCB" w:rsidRPr="00524FCB" w:rsidRDefault="00524FCB" w:rsidP="00524FCB">
      <w:pPr>
        <w:autoSpaceDE w:val="0"/>
        <w:autoSpaceDN w:val="0"/>
        <w:adjustRightInd w:val="0"/>
        <w:spacing w:after="0" w:line="240" w:lineRule="auto"/>
        <w:rPr>
          <w:rFonts w:ascii="Arial" w:hAnsi="Arial" w:cs="Arial"/>
          <w:b/>
          <w:bCs/>
          <w:sz w:val="24"/>
          <w:szCs w:val="24"/>
        </w:rPr>
      </w:pPr>
      <w:r w:rsidRPr="00524FCB">
        <w:rPr>
          <w:rFonts w:ascii="Arial" w:hAnsi="Arial" w:cs="Arial"/>
          <w:b/>
          <w:bCs/>
          <w:sz w:val="24"/>
          <w:szCs w:val="24"/>
        </w:rPr>
        <w:lastRenderedPageBreak/>
        <w:t>= $ 500 Proceeds</w:t>
      </w:r>
    </w:p>
    <w:p w14:paraId="52B8F2A6" w14:textId="77777777" w:rsidR="00524FCB" w:rsidRPr="00524FCB" w:rsidRDefault="00524FCB" w:rsidP="00524FCB">
      <w:pPr>
        <w:autoSpaceDE w:val="0"/>
        <w:autoSpaceDN w:val="0"/>
        <w:adjustRightInd w:val="0"/>
        <w:spacing w:after="0" w:line="240" w:lineRule="auto"/>
        <w:rPr>
          <w:rFonts w:ascii="Arial" w:hAnsi="Arial" w:cs="Arial"/>
          <w:b/>
          <w:bCs/>
          <w:sz w:val="24"/>
          <w:szCs w:val="24"/>
        </w:rPr>
      </w:pPr>
      <w:r w:rsidRPr="00524FCB">
        <w:rPr>
          <w:rFonts w:ascii="Arial" w:hAnsi="Arial" w:cs="Arial"/>
          <w:b/>
          <w:bCs/>
          <w:sz w:val="24"/>
          <w:szCs w:val="24"/>
        </w:rPr>
        <w:t>– $ 200 Debit</w:t>
      </w:r>
    </w:p>
    <w:p w14:paraId="1C41A80B" w14:textId="77777777" w:rsidR="00524FCB" w:rsidRPr="00524FCB" w:rsidRDefault="00524FCB" w:rsidP="00524FCB">
      <w:pPr>
        <w:autoSpaceDE w:val="0"/>
        <w:autoSpaceDN w:val="0"/>
        <w:adjustRightInd w:val="0"/>
        <w:spacing w:after="0" w:line="240" w:lineRule="auto"/>
        <w:rPr>
          <w:rFonts w:ascii="Arial" w:hAnsi="Arial" w:cs="Arial"/>
          <w:b/>
          <w:bCs/>
          <w:sz w:val="24"/>
          <w:szCs w:val="24"/>
        </w:rPr>
      </w:pPr>
      <w:r w:rsidRPr="00524FCB">
        <w:rPr>
          <w:rFonts w:ascii="Arial" w:hAnsi="Arial" w:cs="Arial"/>
          <w:b/>
          <w:bCs/>
          <w:sz w:val="24"/>
          <w:szCs w:val="24"/>
        </w:rPr>
        <w:t>= $ 300 Profit</w:t>
      </w:r>
    </w:p>
    <w:p w14:paraId="1DD86A64" w14:textId="77777777" w:rsidR="00524FCB" w:rsidRPr="00524FCB" w:rsidRDefault="00524FCB" w:rsidP="00524FCB">
      <w:pPr>
        <w:autoSpaceDE w:val="0"/>
        <w:autoSpaceDN w:val="0"/>
        <w:adjustRightInd w:val="0"/>
        <w:spacing w:after="0" w:line="240" w:lineRule="auto"/>
        <w:rPr>
          <w:rFonts w:ascii="Arial" w:hAnsi="Arial" w:cs="Arial"/>
          <w:b/>
          <w:bCs/>
          <w:sz w:val="24"/>
          <w:szCs w:val="24"/>
        </w:rPr>
      </w:pPr>
    </w:p>
    <w:p w14:paraId="1276413E" w14:textId="77777777" w:rsidR="00524FCB" w:rsidRPr="00524FCB" w:rsidRDefault="00524FCB" w:rsidP="00524FCB">
      <w:pPr>
        <w:autoSpaceDE w:val="0"/>
        <w:autoSpaceDN w:val="0"/>
        <w:adjustRightInd w:val="0"/>
        <w:spacing w:after="0" w:line="240" w:lineRule="auto"/>
        <w:rPr>
          <w:rFonts w:ascii="Arial" w:hAnsi="Arial" w:cs="Arial"/>
          <w:sz w:val="24"/>
          <w:szCs w:val="24"/>
        </w:rPr>
      </w:pPr>
      <w:r w:rsidRPr="00524FCB">
        <w:rPr>
          <w:rFonts w:ascii="Arial" w:hAnsi="Arial" w:cs="Arial"/>
          <w:sz w:val="24"/>
          <w:szCs w:val="24"/>
        </w:rPr>
        <w:t>You committed only $300 in cash (the debit plus the cost of offsetting your short call), instead of the $6,000 necessary if you were to exercise your long call. Either way, you have given up the opportunity to profit if the stock continues to rise.</w:t>
      </w:r>
    </w:p>
    <w:p w14:paraId="5DB1A2DD" w14:textId="77777777" w:rsidR="00524FCB" w:rsidRPr="00524FCB" w:rsidRDefault="00524FCB" w:rsidP="00524FCB">
      <w:pPr>
        <w:autoSpaceDE w:val="0"/>
        <w:autoSpaceDN w:val="0"/>
        <w:adjustRightInd w:val="0"/>
        <w:spacing w:after="0" w:line="240" w:lineRule="auto"/>
        <w:rPr>
          <w:rFonts w:ascii="Arial" w:hAnsi="Arial" w:cs="Arial"/>
          <w:sz w:val="24"/>
          <w:szCs w:val="24"/>
        </w:rPr>
      </w:pPr>
    </w:p>
    <w:p w14:paraId="02C1F319" w14:textId="40BD02A6" w:rsidR="00524FCB" w:rsidRDefault="00524FCB" w:rsidP="00524FCB">
      <w:pPr>
        <w:autoSpaceDE w:val="0"/>
        <w:autoSpaceDN w:val="0"/>
        <w:adjustRightInd w:val="0"/>
        <w:spacing w:after="0" w:line="240" w:lineRule="auto"/>
        <w:rPr>
          <w:rFonts w:ascii="Arial" w:hAnsi="Arial" w:cs="Arial"/>
          <w:b/>
          <w:bCs/>
          <w:sz w:val="24"/>
          <w:szCs w:val="24"/>
        </w:rPr>
      </w:pPr>
      <w:r w:rsidRPr="00524FCB">
        <w:rPr>
          <w:rFonts w:ascii="Arial" w:hAnsi="Arial" w:cs="Arial"/>
          <w:b/>
          <w:bCs/>
          <w:sz w:val="24"/>
          <w:szCs w:val="24"/>
        </w:rPr>
        <w:t>OFFSET YOUR LOSSES</w:t>
      </w:r>
    </w:p>
    <w:p w14:paraId="2E1B7C9D" w14:textId="77777777" w:rsidR="00524FCB" w:rsidRPr="00524FCB" w:rsidRDefault="00524FCB" w:rsidP="00524FCB">
      <w:pPr>
        <w:autoSpaceDE w:val="0"/>
        <w:autoSpaceDN w:val="0"/>
        <w:adjustRightInd w:val="0"/>
        <w:spacing w:after="0" w:line="240" w:lineRule="auto"/>
        <w:rPr>
          <w:rFonts w:ascii="Arial" w:hAnsi="Arial" w:cs="Arial"/>
          <w:b/>
          <w:bCs/>
          <w:sz w:val="24"/>
          <w:szCs w:val="24"/>
        </w:rPr>
      </w:pPr>
    </w:p>
    <w:p w14:paraId="6597AE64" w14:textId="77777777" w:rsidR="00524FCB" w:rsidRPr="00524FCB" w:rsidRDefault="00524FCB" w:rsidP="00524FCB">
      <w:pPr>
        <w:autoSpaceDE w:val="0"/>
        <w:autoSpaceDN w:val="0"/>
        <w:adjustRightInd w:val="0"/>
        <w:spacing w:after="0" w:line="240" w:lineRule="auto"/>
        <w:rPr>
          <w:rFonts w:ascii="Arial" w:hAnsi="Arial" w:cs="Arial"/>
          <w:sz w:val="24"/>
          <w:szCs w:val="24"/>
        </w:rPr>
      </w:pPr>
      <w:r w:rsidRPr="00524FCB">
        <w:rPr>
          <w:rFonts w:ascii="Arial" w:hAnsi="Arial" w:cs="Arial"/>
          <w:sz w:val="24"/>
          <w:szCs w:val="24"/>
        </w:rPr>
        <w:t xml:space="preserve">Offsetting your spread position, or buying back the spread you sold, can be advantageous if the underlying stock has moved against you. If you are bearish on LMN when it is trading at $55, you might open a </w:t>
      </w:r>
      <w:r w:rsidRPr="00524FCB">
        <w:rPr>
          <w:rFonts w:ascii="Arial" w:hAnsi="Arial" w:cs="Arial"/>
          <w:b/>
          <w:bCs/>
          <w:sz w:val="24"/>
          <w:szCs w:val="24"/>
        </w:rPr>
        <w:t>bear call spread</w:t>
      </w:r>
      <w:r w:rsidRPr="00524FCB">
        <w:rPr>
          <w:rFonts w:ascii="Arial" w:hAnsi="Arial" w:cs="Arial"/>
          <w:sz w:val="24"/>
          <w:szCs w:val="24"/>
        </w:rPr>
        <w:t>. You can purchase a 65 call for $150, and sell a 60 call, receiving $350. Your net credit is $200, which is also the amount of your maximum profit, if LMN stays below $60 and both options expire out-of-the-money.</w:t>
      </w:r>
    </w:p>
    <w:p w14:paraId="070A27E6" w14:textId="77777777" w:rsidR="00524FCB" w:rsidRPr="00524FCB" w:rsidRDefault="00524FCB" w:rsidP="00524FCB">
      <w:pPr>
        <w:autoSpaceDE w:val="0"/>
        <w:autoSpaceDN w:val="0"/>
        <w:adjustRightInd w:val="0"/>
        <w:spacing w:after="0" w:line="240" w:lineRule="auto"/>
        <w:rPr>
          <w:rFonts w:ascii="Arial" w:hAnsi="Arial" w:cs="Arial"/>
          <w:sz w:val="24"/>
          <w:szCs w:val="24"/>
        </w:rPr>
      </w:pPr>
    </w:p>
    <w:p w14:paraId="2BA94672" w14:textId="77777777" w:rsidR="00524FCB" w:rsidRPr="00524FCB" w:rsidRDefault="00524FCB" w:rsidP="00524FCB">
      <w:pPr>
        <w:autoSpaceDE w:val="0"/>
        <w:autoSpaceDN w:val="0"/>
        <w:adjustRightInd w:val="0"/>
        <w:spacing w:after="0" w:line="240" w:lineRule="auto"/>
        <w:rPr>
          <w:rFonts w:ascii="Arial" w:hAnsi="Arial" w:cs="Arial"/>
          <w:b/>
          <w:bCs/>
          <w:sz w:val="24"/>
          <w:szCs w:val="24"/>
        </w:rPr>
      </w:pPr>
      <w:r w:rsidRPr="00524FCB">
        <w:rPr>
          <w:rFonts w:ascii="Arial" w:hAnsi="Arial" w:cs="Arial"/>
          <w:b/>
          <w:bCs/>
          <w:sz w:val="24"/>
          <w:szCs w:val="24"/>
        </w:rPr>
        <w:t>If the options expire out-of-the-money</w:t>
      </w:r>
    </w:p>
    <w:p w14:paraId="18005D7B" w14:textId="77777777" w:rsidR="00524FCB" w:rsidRPr="00524FCB" w:rsidRDefault="00524FCB" w:rsidP="00524FCB">
      <w:pPr>
        <w:autoSpaceDE w:val="0"/>
        <w:autoSpaceDN w:val="0"/>
        <w:adjustRightInd w:val="0"/>
        <w:spacing w:after="0" w:line="240" w:lineRule="auto"/>
        <w:rPr>
          <w:rFonts w:ascii="Arial" w:hAnsi="Arial" w:cs="Arial"/>
          <w:b/>
          <w:bCs/>
          <w:sz w:val="24"/>
          <w:szCs w:val="24"/>
        </w:rPr>
      </w:pPr>
      <w:r w:rsidRPr="00524FCB">
        <w:rPr>
          <w:rFonts w:ascii="Arial" w:hAnsi="Arial" w:cs="Arial"/>
          <w:b/>
          <w:bCs/>
          <w:sz w:val="24"/>
          <w:szCs w:val="24"/>
        </w:rPr>
        <w:t xml:space="preserve">$350 Receive on 60 </w:t>
      </w:r>
      <w:proofErr w:type="gramStart"/>
      <w:r w:rsidRPr="00524FCB">
        <w:rPr>
          <w:rFonts w:ascii="Arial" w:hAnsi="Arial" w:cs="Arial"/>
          <w:b/>
          <w:bCs/>
          <w:sz w:val="24"/>
          <w:szCs w:val="24"/>
        </w:rPr>
        <w:t>call</w:t>
      </w:r>
      <w:proofErr w:type="gramEnd"/>
    </w:p>
    <w:p w14:paraId="610EF7E5" w14:textId="77777777" w:rsidR="00524FCB" w:rsidRPr="00524FCB" w:rsidRDefault="00524FCB" w:rsidP="00524FCB">
      <w:pPr>
        <w:autoSpaceDE w:val="0"/>
        <w:autoSpaceDN w:val="0"/>
        <w:adjustRightInd w:val="0"/>
        <w:spacing w:after="0" w:line="240" w:lineRule="auto"/>
        <w:rPr>
          <w:rFonts w:ascii="Arial" w:hAnsi="Arial" w:cs="Arial"/>
          <w:b/>
          <w:bCs/>
          <w:sz w:val="24"/>
          <w:szCs w:val="24"/>
        </w:rPr>
      </w:pPr>
      <w:r w:rsidRPr="00524FCB">
        <w:rPr>
          <w:rFonts w:ascii="Arial" w:hAnsi="Arial" w:cs="Arial"/>
          <w:b/>
          <w:bCs/>
          <w:sz w:val="24"/>
          <w:szCs w:val="24"/>
        </w:rPr>
        <w:t>– $150 Purchase of 65 call</w:t>
      </w:r>
    </w:p>
    <w:p w14:paraId="1648FF95" w14:textId="77777777" w:rsidR="00524FCB" w:rsidRPr="00524FCB" w:rsidRDefault="00524FCB" w:rsidP="00524FCB">
      <w:pPr>
        <w:autoSpaceDE w:val="0"/>
        <w:autoSpaceDN w:val="0"/>
        <w:adjustRightInd w:val="0"/>
        <w:spacing w:after="0" w:line="240" w:lineRule="auto"/>
        <w:rPr>
          <w:rFonts w:ascii="Arial" w:hAnsi="Arial" w:cs="Arial"/>
          <w:b/>
          <w:bCs/>
          <w:sz w:val="24"/>
          <w:szCs w:val="24"/>
        </w:rPr>
      </w:pPr>
      <w:r w:rsidRPr="00524FCB">
        <w:rPr>
          <w:rFonts w:ascii="Arial" w:hAnsi="Arial" w:cs="Arial"/>
          <w:b/>
          <w:bCs/>
          <w:sz w:val="24"/>
          <w:szCs w:val="24"/>
        </w:rPr>
        <w:t>= $200 Net credit</w:t>
      </w:r>
    </w:p>
    <w:p w14:paraId="0981C67B" w14:textId="77777777" w:rsidR="00524FCB" w:rsidRPr="00524FCB" w:rsidRDefault="00524FCB" w:rsidP="00524FCB">
      <w:pPr>
        <w:autoSpaceDE w:val="0"/>
        <w:autoSpaceDN w:val="0"/>
        <w:adjustRightInd w:val="0"/>
        <w:spacing w:after="0" w:line="240" w:lineRule="auto"/>
        <w:rPr>
          <w:rFonts w:ascii="Arial" w:hAnsi="Arial" w:cs="Arial"/>
          <w:b/>
          <w:bCs/>
          <w:sz w:val="24"/>
          <w:szCs w:val="24"/>
        </w:rPr>
      </w:pPr>
    </w:p>
    <w:p w14:paraId="52A81DDF" w14:textId="77777777" w:rsidR="00524FCB" w:rsidRPr="00524FCB" w:rsidRDefault="00524FCB" w:rsidP="00524FCB">
      <w:pPr>
        <w:autoSpaceDE w:val="0"/>
        <w:autoSpaceDN w:val="0"/>
        <w:adjustRightInd w:val="0"/>
        <w:spacing w:after="0" w:line="240" w:lineRule="auto"/>
        <w:rPr>
          <w:rFonts w:ascii="Arial" w:hAnsi="Arial" w:cs="Arial"/>
          <w:sz w:val="24"/>
          <w:szCs w:val="24"/>
        </w:rPr>
      </w:pPr>
      <w:r w:rsidRPr="00524FCB">
        <w:rPr>
          <w:rFonts w:ascii="Arial" w:hAnsi="Arial" w:cs="Arial"/>
          <w:sz w:val="24"/>
          <w:szCs w:val="24"/>
        </w:rPr>
        <w:t xml:space="preserve">If your expectations were wrong and the stock price rises to $66, both LMN options will be in-the-money. At or near expiration, you might sell your 65 </w:t>
      </w:r>
      <w:proofErr w:type="gramStart"/>
      <w:r w:rsidRPr="00524FCB">
        <w:rPr>
          <w:rFonts w:ascii="Arial" w:hAnsi="Arial" w:cs="Arial"/>
          <w:sz w:val="24"/>
          <w:szCs w:val="24"/>
        </w:rPr>
        <w:t>call</w:t>
      </w:r>
      <w:proofErr w:type="gramEnd"/>
      <w:r w:rsidRPr="00524FCB">
        <w:rPr>
          <w:rFonts w:ascii="Arial" w:hAnsi="Arial" w:cs="Arial"/>
          <w:sz w:val="24"/>
          <w:szCs w:val="24"/>
        </w:rPr>
        <w:t xml:space="preserve"> for $100, and buy back the 60 call for $600. The loss of $500 would be partially offset by the original $200 credit. If the stock is $66 at expiration, you can assume your short call will be assigned, obligating you to sell 100 LMN shares at $6,000. You’d exercise your long </w:t>
      </w:r>
      <w:proofErr w:type="gramStart"/>
      <w:r w:rsidRPr="00524FCB">
        <w:rPr>
          <w:rFonts w:ascii="Arial" w:hAnsi="Arial" w:cs="Arial"/>
          <w:sz w:val="24"/>
          <w:szCs w:val="24"/>
        </w:rPr>
        <w:t>call, and</w:t>
      </w:r>
      <w:proofErr w:type="gramEnd"/>
      <w:r w:rsidRPr="00524FCB">
        <w:rPr>
          <w:rFonts w:ascii="Arial" w:hAnsi="Arial" w:cs="Arial"/>
          <w:sz w:val="24"/>
          <w:szCs w:val="24"/>
        </w:rPr>
        <w:t xml:space="preserve"> buy 100 LMN shares for $6,500. Your firm would probably net the difference, creating a $500 loss in your account that would be partially offset by your original $200 credit.</w:t>
      </w:r>
    </w:p>
    <w:p w14:paraId="168ECEE7" w14:textId="77777777" w:rsidR="00524FCB" w:rsidRPr="00524FCB" w:rsidRDefault="00524FCB" w:rsidP="00524FCB">
      <w:pPr>
        <w:autoSpaceDE w:val="0"/>
        <w:autoSpaceDN w:val="0"/>
        <w:adjustRightInd w:val="0"/>
        <w:spacing w:after="0" w:line="240" w:lineRule="auto"/>
        <w:rPr>
          <w:rFonts w:ascii="Arial" w:hAnsi="Arial" w:cs="Arial"/>
          <w:sz w:val="24"/>
          <w:szCs w:val="24"/>
        </w:rPr>
      </w:pPr>
    </w:p>
    <w:p w14:paraId="7FA4340E" w14:textId="77777777" w:rsidR="00524FCB" w:rsidRPr="00524FCB" w:rsidRDefault="00524FCB" w:rsidP="00524FCB">
      <w:pPr>
        <w:autoSpaceDE w:val="0"/>
        <w:autoSpaceDN w:val="0"/>
        <w:adjustRightInd w:val="0"/>
        <w:spacing w:after="0" w:line="240" w:lineRule="auto"/>
        <w:rPr>
          <w:rFonts w:ascii="Arial" w:hAnsi="Arial" w:cs="Arial"/>
          <w:b/>
          <w:bCs/>
          <w:sz w:val="24"/>
          <w:szCs w:val="24"/>
        </w:rPr>
      </w:pPr>
      <w:r w:rsidRPr="00524FCB">
        <w:rPr>
          <w:rFonts w:ascii="Arial" w:hAnsi="Arial" w:cs="Arial"/>
          <w:b/>
          <w:bCs/>
          <w:sz w:val="24"/>
          <w:szCs w:val="24"/>
        </w:rPr>
        <w:t>If the options are in-the-money</w:t>
      </w:r>
    </w:p>
    <w:p w14:paraId="596DE982" w14:textId="77777777" w:rsidR="00524FCB" w:rsidRPr="00524FCB" w:rsidRDefault="00524FCB" w:rsidP="00524FCB">
      <w:pPr>
        <w:autoSpaceDE w:val="0"/>
        <w:autoSpaceDN w:val="0"/>
        <w:adjustRightInd w:val="0"/>
        <w:spacing w:after="0" w:line="240" w:lineRule="auto"/>
        <w:rPr>
          <w:rFonts w:ascii="Arial" w:hAnsi="Arial" w:cs="Arial"/>
          <w:b/>
          <w:bCs/>
          <w:sz w:val="24"/>
          <w:szCs w:val="24"/>
        </w:rPr>
      </w:pPr>
    </w:p>
    <w:p w14:paraId="68A3F3C5" w14:textId="77777777" w:rsidR="00524FCB" w:rsidRPr="00524FCB" w:rsidRDefault="00524FCB" w:rsidP="00524FCB">
      <w:pPr>
        <w:autoSpaceDE w:val="0"/>
        <w:autoSpaceDN w:val="0"/>
        <w:adjustRightInd w:val="0"/>
        <w:spacing w:after="0" w:line="240" w:lineRule="auto"/>
        <w:rPr>
          <w:rFonts w:ascii="Arial" w:hAnsi="Arial" w:cs="Arial"/>
          <w:b/>
          <w:bCs/>
          <w:sz w:val="24"/>
          <w:szCs w:val="24"/>
        </w:rPr>
      </w:pPr>
      <w:r w:rsidRPr="00524FCB">
        <w:rPr>
          <w:rFonts w:ascii="Arial" w:hAnsi="Arial" w:cs="Arial"/>
          <w:b/>
          <w:bCs/>
          <w:sz w:val="24"/>
          <w:szCs w:val="24"/>
        </w:rPr>
        <w:t xml:space="preserve">$600 Buy back 60 </w:t>
      </w:r>
      <w:proofErr w:type="gramStart"/>
      <w:r w:rsidRPr="00524FCB">
        <w:rPr>
          <w:rFonts w:ascii="Arial" w:hAnsi="Arial" w:cs="Arial"/>
          <w:b/>
          <w:bCs/>
          <w:sz w:val="24"/>
          <w:szCs w:val="24"/>
        </w:rPr>
        <w:t>call</w:t>
      </w:r>
      <w:proofErr w:type="gramEnd"/>
    </w:p>
    <w:p w14:paraId="74CBBAB5" w14:textId="77777777" w:rsidR="00524FCB" w:rsidRPr="00524FCB" w:rsidRDefault="00524FCB" w:rsidP="00524FCB">
      <w:pPr>
        <w:autoSpaceDE w:val="0"/>
        <w:autoSpaceDN w:val="0"/>
        <w:adjustRightInd w:val="0"/>
        <w:spacing w:after="0" w:line="240" w:lineRule="auto"/>
        <w:rPr>
          <w:rFonts w:ascii="Arial" w:hAnsi="Arial" w:cs="Arial"/>
          <w:b/>
          <w:bCs/>
          <w:sz w:val="24"/>
          <w:szCs w:val="24"/>
        </w:rPr>
      </w:pPr>
      <w:r w:rsidRPr="00524FCB">
        <w:rPr>
          <w:rFonts w:ascii="Arial" w:hAnsi="Arial" w:cs="Arial"/>
          <w:b/>
          <w:bCs/>
          <w:sz w:val="24"/>
          <w:szCs w:val="24"/>
        </w:rPr>
        <w:t>– $100 Sell 65 call</w:t>
      </w:r>
    </w:p>
    <w:p w14:paraId="46C6B268" w14:textId="77777777" w:rsidR="00524FCB" w:rsidRPr="00524FCB" w:rsidRDefault="00524FCB" w:rsidP="00524FCB">
      <w:pPr>
        <w:autoSpaceDE w:val="0"/>
        <w:autoSpaceDN w:val="0"/>
        <w:adjustRightInd w:val="0"/>
        <w:spacing w:after="0" w:line="240" w:lineRule="auto"/>
        <w:rPr>
          <w:rFonts w:ascii="Arial" w:hAnsi="Arial" w:cs="Arial"/>
          <w:b/>
          <w:bCs/>
          <w:sz w:val="24"/>
          <w:szCs w:val="24"/>
        </w:rPr>
      </w:pPr>
      <w:r w:rsidRPr="00524FCB">
        <w:rPr>
          <w:rFonts w:ascii="Arial" w:hAnsi="Arial" w:cs="Arial"/>
          <w:b/>
          <w:bCs/>
          <w:sz w:val="24"/>
          <w:szCs w:val="24"/>
        </w:rPr>
        <w:t>= $500 Loss</w:t>
      </w:r>
    </w:p>
    <w:p w14:paraId="4FB714F9" w14:textId="77777777" w:rsidR="00524FCB" w:rsidRPr="00524FCB" w:rsidRDefault="00524FCB" w:rsidP="00524FCB">
      <w:pPr>
        <w:autoSpaceDE w:val="0"/>
        <w:autoSpaceDN w:val="0"/>
        <w:adjustRightInd w:val="0"/>
        <w:spacing w:after="0" w:line="240" w:lineRule="auto"/>
        <w:rPr>
          <w:rFonts w:ascii="Arial" w:hAnsi="Arial" w:cs="Arial"/>
          <w:b/>
          <w:bCs/>
          <w:sz w:val="24"/>
          <w:szCs w:val="24"/>
        </w:rPr>
      </w:pPr>
      <w:r w:rsidRPr="00524FCB">
        <w:rPr>
          <w:rFonts w:ascii="Arial" w:hAnsi="Arial" w:cs="Arial"/>
          <w:b/>
          <w:bCs/>
          <w:sz w:val="24"/>
          <w:szCs w:val="24"/>
        </w:rPr>
        <w:t>– $200 Credit</w:t>
      </w:r>
    </w:p>
    <w:p w14:paraId="3DAC8274" w14:textId="77777777" w:rsidR="00524FCB" w:rsidRPr="00524FCB" w:rsidRDefault="00524FCB" w:rsidP="00524FCB">
      <w:pPr>
        <w:autoSpaceDE w:val="0"/>
        <w:autoSpaceDN w:val="0"/>
        <w:adjustRightInd w:val="0"/>
        <w:spacing w:after="0" w:line="240" w:lineRule="auto"/>
        <w:rPr>
          <w:rFonts w:ascii="Arial" w:hAnsi="Arial" w:cs="Arial"/>
          <w:b/>
          <w:bCs/>
          <w:sz w:val="24"/>
          <w:szCs w:val="24"/>
        </w:rPr>
      </w:pPr>
      <w:r w:rsidRPr="00524FCB">
        <w:rPr>
          <w:rFonts w:ascii="Arial" w:hAnsi="Arial" w:cs="Arial"/>
          <w:b/>
          <w:bCs/>
          <w:sz w:val="24"/>
          <w:szCs w:val="24"/>
        </w:rPr>
        <w:t>= $300 Net loss</w:t>
      </w:r>
    </w:p>
    <w:p w14:paraId="1E15687F" w14:textId="77777777" w:rsidR="00524FCB" w:rsidRPr="00524FCB" w:rsidRDefault="00524FCB" w:rsidP="00524FCB">
      <w:pPr>
        <w:autoSpaceDE w:val="0"/>
        <w:autoSpaceDN w:val="0"/>
        <w:adjustRightInd w:val="0"/>
        <w:spacing w:after="0" w:line="240" w:lineRule="auto"/>
        <w:rPr>
          <w:rFonts w:ascii="Arial" w:hAnsi="Arial" w:cs="Arial"/>
          <w:b/>
          <w:bCs/>
          <w:sz w:val="24"/>
          <w:szCs w:val="24"/>
        </w:rPr>
      </w:pPr>
    </w:p>
    <w:p w14:paraId="36568723" w14:textId="77777777" w:rsidR="00524FCB" w:rsidRPr="00524FCB" w:rsidRDefault="00524FCB" w:rsidP="00524FCB">
      <w:pPr>
        <w:autoSpaceDE w:val="0"/>
        <w:autoSpaceDN w:val="0"/>
        <w:adjustRightInd w:val="0"/>
        <w:spacing w:after="0" w:line="240" w:lineRule="auto"/>
        <w:rPr>
          <w:rFonts w:ascii="Arial" w:hAnsi="Arial" w:cs="Arial"/>
          <w:b/>
          <w:bCs/>
          <w:sz w:val="24"/>
          <w:szCs w:val="24"/>
        </w:rPr>
      </w:pPr>
    </w:p>
    <w:p w14:paraId="308B09A1" w14:textId="3CC64A5D" w:rsidR="00524FCB" w:rsidRDefault="00524FCB" w:rsidP="00524FCB">
      <w:pPr>
        <w:autoSpaceDE w:val="0"/>
        <w:autoSpaceDN w:val="0"/>
        <w:adjustRightInd w:val="0"/>
        <w:spacing w:after="0" w:line="240" w:lineRule="auto"/>
        <w:rPr>
          <w:rFonts w:ascii="Arial" w:hAnsi="Arial" w:cs="Arial"/>
          <w:b/>
          <w:bCs/>
          <w:sz w:val="24"/>
          <w:szCs w:val="24"/>
        </w:rPr>
      </w:pPr>
      <w:r w:rsidRPr="00524FCB">
        <w:rPr>
          <w:rFonts w:ascii="Arial" w:hAnsi="Arial" w:cs="Arial"/>
          <w:b/>
          <w:bCs/>
          <w:sz w:val="24"/>
          <w:szCs w:val="24"/>
        </w:rPr>
        <w:t>Earning Income</w:t>
      </w:r>
    </w:p>
    <w:p w14:paraId="1E1FB059" w14:textId="77777777" w:rsidR="00524FCB" w:rsidRPr="00524FCB" w:rsidRDefault="00524FCB" w:rsidP="00524FCB">
      <w:pPr>
        <w:autoSpaceDE w:val="0"/>
        <w:autoSpaceDN w:val="0"/>
        <w:adjustRightInd w:val="0"/>
        <w:spacing w:after="0" w:line="240" w:lineRule="auto"/>
        <w:rPr>
          <w:rFonts w:ascii="Arial" w:hAnsi="Arial" w:cs="Arial"/>
          <w:b/>
          <w:bCs/>
          <w:sz w:val="24"/>
          <w:szCs w:val="24"/>
        </w:rPr>
      </w:pPr>
    </w:p>
    <w:p w14:paraId="60FD3D01" w14:textId="77777777" w:rsidR="00524FCB" w:rsidRPr="00524FCB" w:rsidRDefault="00524FCB" w:rsidP="00524FCB">
      <w:pPr>
        <w:autoSpaceDE w:val="0"/>
        <w:autoSpaceDN w:val="0"/>
        <w:adjustRightInd w:val="0"/>
        <w:spacing w:after="0" w:line="240" w:lineRule="auto"/>
        <w:rPr>
          <w:rFonts w:ascii="Arial" w:hAnsi="Arial" w:cs="Arial"/>
          <w:sz w:val="24"/>
          <w:szCs w:val="24"/>
        </w:rPr>
      </w:pPr>
      <w:r w:rsidRPr="00524FCB">
        <w:rPr>
          <w:rFonts w:ascii="Arial" w:hAnsi="Arial" w:cs="Arial"/>
          <w:sz w:val="24"/>
          <w:szCs w:val="24"/>
        </w:rPr>
        <w:t xml:space="preserve">Spreads can also be used to create income from stocks you hold. For example, say you bought 100 LMN shares at $50. Now the stock is trading at $30, and you don’t think it will rise much </w:t>
      </w:r>
      <w:proofErr w:type="gramStart"/>
      <w:r w:rsidRPr="00524FCB">
        <w:rPr>
          <w:rFonts w:ascii="Arial" w:hAnsi="Arial" w:cs="Arial"/>
          <w:sz w:val="24"/>
          <w:szCs w:val="24"/>
        </w:rPr>
        <w:t>in the near future</w:t>
      </w:r>
      <w:proofErr w:type="gramEnd"/>
      <w:r w:rsidRPr="00524FCB">
        <w:rPr>
          <w:rFonts w:ascii="Arial" w:hAnsi="Arial" w:cs="Arial"/>
          <w:sz w:val="24"/>
          <w:szCs w:val="24"/>
        </w:rPr>
        <w:t>. You’d like to receive income on your shares, but you don’t want to have them called away from you, incurring a loss for the tax year. You write a slightly out-of-the-money call at $32.50, receiving $250. You simultaneously buy a 35 call for $150. Your net credit is $100.</w:t>
      </w:r>
    </w:p>
    <w:p w14:paraId="6E1A2F32" w14:textId="77777777" w:rsidR="00524FCB" w:rsidRPr="00524FCB" w:rsidRDefault="00524FCB" w:rsidP="00524FCB">
      <w:pPr>
        <w:autoSpaceDE w:val="0"/>
        <w:autoSpaceDN w:val="0"/>
        <w:adjustRightInd w:val="0"/>
        <w:spacing w:after="0" w:line="240" w:lineRule="auto"/>
        <w:rPr>
          <w:rFonts w:ascii="Arial" w:hAnsi="Arial" w:cs="Arial"/>
          <w:sz w:val="24"/>
          <w:szCs w:val="24"/>
        </w:rPr>
      </w:pPr>
    </w:p>
    <w:p w14:paraId="7D917737" w14:textId="77777777" w:rsidR="00524FCB" w:rsidRPr="00524FCB" w:rsidRDefault="00524FCB" w:rsidP="00524FCB">
      <w:pPr>
        <w:autoSpaceDE w:val="0"/>
        <w:autoSpaceDN w:val="0"/>
        <w:adjustRightInd w:val="0"/>
        <w:spacing w:after="0" w:line="240" w:lineRule="auto"/>
        <w:rPr>
          <w:rFonts w:ascii="Arial" w:hAnsi="Arial" w:cs="Arial"/>
          <w:b/>
          <w:bCs/>
          <w:sz w:val="24"/>
          <w:szCs w:val="24"/>
        </w:rPr>
      </w:pPr>
      <w:r w:rsidRPr="00524FCB">
        <w:rPr>
          <w:rFonts w:ascii="Arial" w:hAnsi="Arial" w:cs="Arial"/>
          <w:b/>
          <w:bCs/>
          <w:sz w:val="24"/>
          <w:szCs w:val="24"/>
        </w:rPr>
        <w:t>If the options stay out-of-the-money</w:t>
      </w:r>
    </w:p>
    <w:p w14:paraId="5097621B" w14:textId="77777777" w:rsidR="00524FCB" w:rsidRPr="00524FCB" w:rsidRDefault="00524FCB" w:rsidP="00524FCB">
      <w:pPr>
        <w:autoSpaceDE w:val="0"/>
        <w:autoSpaceDN w:val="0"/>
        <w:adjustRightInd w:val="0"/>
        <w:spacing w:after="0" w:line="240" w:lineRule="auto"/>
        <w:rPr>
          <w:rFonts w:ascii="Arial" w:hAnsi="Arial" w:cs="Arial"/>
          <w:b/>
          <w:bCs/>
          <w:sz w:val="24"/>
          <w:szCs w:val="24"/>
        </w:rPr>
      </w:pPr>
      <w:r w:rsidRPr="00524FCB">
        <w:rPr>
          <w:rFonts w:ascii="Arial" w:hAnsi="Arial" w:cs="Arial"/>
          <w:b/>
          <w:bCs/>
          <w:sz w:val="24"/>
          <w:szCs w:val="24"/>
        </w:rPr>
        <w:lastRenderedPageBreak/>
        <w:t>$250 Receive on 32.50 call</w:t>
      </w:r>
    </w:p>
    <w:p w14:paraId="5A9B79A7" w14:textId="77777777" w:rsidR="00524FCB" w:rsidRPr="00524FCB" w:rsidRDefault="00524FCB" w:rsidP="00524FCB">
      <w:pPr>
        <w:autoSpaceDE w:val="0"/>
        <w:autoSpaceDN w:val="0"/>
        <w:adjustRightInd w:val="0"/>
        <w:spacing w:after="0" w:line="240" w:lineRule="auto"/>
        <w:rPr>
          <w:rFonts w:ascii="Arial" w:hAnsi="Arial" w:cs="Arial"/>
          <w:b/>
          <w:bCs/>
          <w:sz w:val="24"/>
          <w:szCs w:val="24"/>
        </w:rPr>
      </w:pPr>
      <w:r w:rsidRPr="00524FCB">
        <w:rPr>
          <w:rFonts w:ascii="Arial" w:hAnsi="Arial" w:cs="Arial"/>
          <w:b/>
          <w:bCs/>
          <w:sz w:val="24"/>
          <w:szCs w:val="24"/>
        </w:rPr>
        <w:t>– $150 Purchase of 35 call</w:t>
      </w:r>
    </w:p>
    <w:p w14:paraId="1996DF53" w14:textId="77777777" w:rsidR="00524FCB" w:rsidRPr="00524FCB" w:rsidRDefault="00524FCB" w:rsidP="00524FCB">
      <w:pPr>
        <w:autoSpaceDE w:val="0"/>
        <w:autoSpaceDN w:val="0"/>
        <w:adjustRightInd w:val="0"/>
        <w:spacing w:after="0" w:line="240" w:lineRule="auto"/>
        <w:rPr>
          <w:rFonts w:ascii="Arial" w:hAnsi="Arial" w:cs="Arial"/>
          <w:b/>
          <w:bCs/>
          <w:sz w:val="24"/>
          <w:szCs w:val="24"/>
        </w:rPr>
      </w:pPr>
      <w:r w:rsidRPr="00524FCB">
        <w:rPr>
          <w:rFonts w:ascii="Arial" w:hAnsi="Arial" w:cs="Arial"/>
          <w:b/>
          <w:bCs/>
          <w:sz w:val="24"/>
          <w:szCs w:val="24"/>
        </w:rPr>
        <w:t>= $100 Net credit</w:t>
      </w:r>
    </w:p>
    <w:p w14:paraId="4C023CF5" w14:textId="77777777" w:rsidR="00524FCB" w:rsidRPr="00524FCB" w:rsidRDefault="00524FCB" w:rsidP="00524FCB">
      <w:pPr>
        <w:autoSpaceDE w:val="0"/>
        <w:autoSpaceDN w:val="0"/>
        <w:adjustRightInd w:val="0"/>
        <w:spacing w:after="0" w:line="240" w:lineRule="auto"/>
        <w:rPr>
          <w:rFonts w:ascii="Arial" w:hAnsi="Arial" w:cs="Arial"/>
          <w:b/>
          <w:bCs/>
          <w:sz w:val="24"/>
          <w:szCs w:val="24"/>
        </w:rPr>
      </w:pPr>
    </w:p>
    <w:p w14:paraId="0CE959A0" w14:textId="77777777" w:rsidR="00524FCB" w:rsidRPr="00524FCB" w:rsidRDefault="00524FCB" w:rsidP="00524FCB">
      <w:pPr>
        <w:autoSpaceDE w:val="0"/>
        <w:autoSpaceDN w:val="0"/>
        <w:adjustRightInd w:val="0"/>
        <w:spacing w:after="0" w:line="240" w:lineRule="auto"/>
        <w:rPr>
          <w:rFonts w:ascii="Arial" w:hAnsi="Arial" w:cs="Arial"/>
          <w:sz w:val="24"/>
          <w:szCs w:val="24"/>
        </w:rPr>
      </w:pPr>
      <w:r w:rsidRPr="00524FCB">
        <w:rPr>
          <w:rFonts w:ascii="Arial" w:hAnsi="Arial" w:cs="Arial"/>
          <w:sz w:val="24"/>
          <w:szCs w:val="24"/>
        </w:rPr>
        <w:t>If the price of the stock stays below $32.50, you pocket the $100. If the stock price increases above $35, you can close out both options positions at a loss of $250 (the amount of the spread times the number of shares covered), which is reduced to $150 after accounting for your credit. This loss is one you may be willing to accept as your shares of LMN gain value.</w:t>
      </w:r>
    </w:p>
    <w:p w14:paraId="6F2001B3" w14:textId="77777777" w:rsidR="00524FCB" w:rsidRPr="00524FCB" w:rsidRDefault="00524FCB" w:rsidP="00524FCB">
      <w:pPr>
        <w:autoSpaceDE w:val="0"/>
        <w:autoSpaceDN w:val="0"/>
        <w:adjustRightInd w:val="0"/>
        <w:spacing w:after="0" w:line="240" w:lineRule="auto"/>
        <w:rPr>
          <w:rFonts w:ascii="Arial" w:hAnsi="Arial" w:cs="Arial"/>
          <w:sz w:val="24"/>
          <w:szCs w:val="24"/>
        </w:rPr>
      </w:pPr>
    </w:p>
    <w:p w14:paraId="39EE212B" w14:textId="77777777" w:rsidR="00524FCB" w:rsidRPr="00524FCB" w:rsidRDefault="00524FCB" w:rsidP="00524FCB">
      <w:pPr>
        <w:autoSpaceDE w:val="0"/>
        <w:autoSpaceDN w:val="0"/>
        <w:adjustRightInd w:val="0"/>
        <w:spacing w:after="0" w:line="240" w:lineRule="auto"/>
        <w:rPr>
          <w:rFonts w:ascii="Arial" w:hAnsi="Arial" w:cs="Arial"/>
          <w:b/>
          <w:bCs/>
          <w:sz w:val="24"/>
          <w:szCs w:val="24"/>
        </w:rPr>
      </w:pPr>
      <w:r w:rsidRPr="00524FCB">
        <w:rPr>
          <w:rFonts w:ascii="Arial" w:hAnsi="Arial" w:cs="Arial"/>
          <w:b/>
          <w:bCs/>
          <w:sz w:val="24"/>
          <w:szCs w:val="24"/>
        </w:rPr>
        <w:t>If the options are in-the-money</w:t>
      </w:r>
    </w:p>
    <w:p w14:paraId="7F7B533F" w14:textId="77777777" w:rsidR="00524FCB" w:rsidRPr="00524FCB" w:rsidRDefault="00524FCB" w:rsidP="00524FCB">
      <w:pPr>
        <w:autoSpaceDE w:val="0"/>
        <w:autoSpaceDN w:val="0"/>
        <w:adjustRightInd w:val="0"/>
        <w:spacing w:after="0" w:line="240" w:lineRule="auto"/>
        <w:rPr>
          <w:rFonts w:ascii="Arial" w:hAnsi="Arial" w:cs="Arial"/>
          <w:b/>
          <w:bCs/>
          <w:sz w:val="24"/>
          <w:szCs w:val="24"/>
        </w:rPr>
      </w:pPr>
      <w:r w:rsidRPr="00524FCB">
        <w:rPr>
          <w:rFonts w:ascii="Arial" w:hAnsi="Arial" w:cs="Arial"/>
          <w:b/>
          <w:bCs/>
          <w:sz w:val="24"/>
          <w:szCs w:val="24"/>
        </w:rPr>
        <w:t>100 Number of shares</w:t>
      </w:r>
    </w:p>
    <w:p w14:paraId="393595EB" w14:textId="77777777" w:rsidR="00524FCB" w:rsidRPr="00524FCB" w:rsidRDefault="00524FCB" w:rsidP="00524FCB">
      <w:pPr>
        <w:autoSpaceDE w:val="0"/>
        <w:autoSpaceDN w:val="0"/>
        <w:adjustRightInd w:val="0"/>
        <w:spacing w:after="0" w:line="240" w:lineRule="auto"/>
        <w:rPr>
          <w:rFonts w:ascii="Arial" w:hAnsi="Arial" w:cs="Arial"/>
          <w:b/>
          <w:bCs/>
          <w:sz w:val="24"/>
          <w:szCs w:val="24"/>
        </w:rPr>
      </w:pPr>
      <w:r w:rsidRPr="00524FCB">
        <w:rPr>
          <w:rFonts w:ascii="Arial" w:hAnsi="Arial" w:cs="Arial"/>
          <w:b/>
          <w:bCs/>
          <w:sz w:val="24"/>
          <w:szCs w:val="24"/>
        </w:rPr>
        <w:t>x $ 2.50 Amount of the spread</w:t>
      </w:r>
    </w:p>
    <w:p w14:paraId="57C51FED" w14:textId="77777777" w:rsidR="00524FCB" w:rsidRPr="00524FCB" w:rsidRDefault="00524FCB" w:rsidP="00524FCB">
      <w:pPr>
        <w:autoSpaceDE w:val="0"/>
        <w:autoSpaceDN w:val="0"/>
        <w:adjustRightInd w:val="0"/>
        <w:spacing w:after="0" w:line="240" w:lineRule="auto"/>
        <w:rPr>
          <w:rFonts w:ascii="Arial" w:hAnsi="Arial" w:cs="Arial"/>
          <w:b/>
          <w:bCs/>
          <w:sz w:val="24"/>
          <w:szCs w:val="24"/>
        </w:rPr>
      </w:pPr>
      <w:r w:rsidRPr="00524FCB">
        <w:rPr>
          <w:rFonts w:ascii="Arial" w:hAnsi="Arial" w:cs="Arial"/>
          <w:b/>
          <w:bCs/>
          <w:sz w:val="24"/>
          <w:szCs w:val="24"/>
        </w:rPr>
        <w:t>= $ 250 Loss</w:t>
      </w:r>
    </w:p>
    <w:p w14:paraId="4066B2D8" w14:textId="77777777" w:rsidR="00524FCB" w:rsidRPr="00524FCB" w:rsidRDefault="00524FCB" w:rsidP="00524FCB">
      <w:pPr>
        <w:autoSpaceDE w:val="0"/>
        <w:autoSpaceDN w:val="0"/>
        <w:adjustRightInd w:val="0"/>
        <w:spacing w:after="0" w:line="240" w:lineRule="auto"/>
        <w:rPr>
          <w:rFonts w:ascii="Arial" w:hAnsi="Arial" w:cs="Arial"/>
          <w:b/>
          <w:bCs/>
          <w:sz w:val="24"/>
          <w:szCs w:val="24"/>
        </w:rPr>
      </w:pPr>
      <w:r w:rsidRPr="00524FCB">
        <w:rPr>
          <w:rFonts w:ascii="Arial" w:hAnsi="Arial" w:cs="Arial"/>
          <w:b/>
          <w:bCs/>
          <w:sz w:val="24"/>
          <w:szCs w:val="24"/>
        </w:rPr>
        <w:t>– $ 100 Credit</w:t>
      </w:r>
    </w:p>
    <w:p w14:paraId="3EE7E9F3" w14:textId="77777777" w:rsidR="00524FCB" w:rsidRPr="00524FCB" w:rsidRDefault="00524FCB" w:rsidP="00524FCB">
      <w:pPr>
        <w:autoSpaceDE w:val="0"/>
        <w:autoSpaceDN w:val="0"/>
        <w:adjustRightInd w:val="0"/>
        <w:spacing w:after="0" w:line="240" w:lineRule="auto"/>
        <w:rPr>
          <w:rFonts w:ascii="Arial" w:hAnsi="Arial" w:cs="Arial"/>
          <w:b/>
          <w:bCs/>
          <w:sz w:val="24"/>
          <w:szCs w:val="24"/>
        </w:rPr>
      </w:pPr>
      <w:r w:rsidRPr="00524FCB">
        <w:rPr>
          <w:rFonts w:ascii="Arial" w:hAnsi="Arial" w:cs="Arial"/>
          <w:b/>
          <w:bCs/>
          <w:sz w:val="24"/>
          <w:szCs w:val="24"/>
        </w:rPr>
        <w:t>= $ 150 Net loss</w:t>
      </w:r>
    </w:p>
    <w:p w14:paraId="1E033E6E" w14:textId="77777777" w:rsidR="00E47942" w:rsidRPr="00524FCB" w:rsidRDefault="00524FCB">
      <w:pPr>
        <w:rPr>
          <w:rFonts w:ascii="Arial" w:hAnsi="Arial" w:cs="Arial"/>
          <w:sz w:val="24"/>
          <w:szCs w:val="24"/>
        </w:rPr>
      </w:pPr>
    </w:p>
    <w:sectPr w:rsidR="00E47942" w:rsidRPr="00524FCB" w:rsidSect="00311B4A">
      <w:pgSz w:w="12240" w:h="15840" w:code="1"/>
      <w:pgMar w:top="1985" w:right="567" w:bottom="851" w:left="1134" w:header="567" w:footer="567"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2"/>
    <w:compatSetting w:name="useWord2013TrackBottomHyphenation" w:uri="http://schemas.microsoft.com/office/word" w:val="0"/>
  </w:compat>
  <w:rsids>
    <w:rsidRoot w:val="007D04B5"/>
    <w:rsid w:val="00311B4A"/>
    <w:rsid w:val="004C6FEB"/>
    <w:rsid w:val="00524FCB"/>
    <w:rsid w:val="007A25D8"/>
    <w:rsid w:val="007D04B5"/>
    <w:rsid w:val="00E00AF9"/>
    <w:rsid w:val="00E00E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03ECE"/>
  <w15:chartTrackingRefBased/>
  <w15:docId w15:val="{5B40A22A-DDF4-421C-BA34-D65E1FC18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4FC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24F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730</Words>
  <Characters>4167</Characters>
  <Application>Microsoft Office Word</Application>
  <DocSecurity>0</DocSecurity>
  <Lines>34</Lines>
  <Paragraphs>9</Paragraphs>
  <ScaleCrop>false</ScaleCrop>
  <Company/>
  <LinksUpToDate>false</LinksUpToDate>
  <CharactersWithSpaces>4888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GJ Gokul    /PLANNING/PARWAN DAM</dc:creator>
  <cp:keywords/>
  <dc:description/>
  <cp:lastModifiedBy>GJ Gokul    /PLANNING/PARWAN DAM</cp:lastModifiedBy>
  <cp:revision>2</cp:revision>
  <dcterms:created xsi:type="dcterms:W3CDTF">2021-08-18T08:41:00Z</dcterms:created>
  <dcterms:modified xsi:type="dcterms:W3CDTF">2021-08-18T08:43:00Z</dcterms:modified>
</cp:coreProperties>
</file>