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STUDENT ACADEMIC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360"/>
        <w:rPr>
          <w:rFonts w:ascii="Times New Roman" w:hAnsi="Times New Roman" w:eastAsia="Times New Roman" w:cs="Times New Roman"/>
          <w:sz w:val="24"/>
          <w:szCs w:val="24"/>
          <w:lang w:eastAsia="en-IN"/>
        </w:rPr>
      </w:pPr>
      <w:r>
        <w:rPr>
          <w:rFonts w:ascii="Times New Roman" w:hAnsi="Times New Roman" w:eastAsia="Times New Roman" w:cs="Times New Roman"/>
          <w:bCs/>
          <w:spacing w:val="-14"/>
          <w:sz w:val="24"/>
          <w:szCs w:val="24"/>
          <w:lang w:eastAsia="en-IN"/>
        </w:rPr>
        <w:t xml:space="preserve">Student academic management </w:t>
      </w:r>
      <w:r>
        <w:rPr>
          <w:rFonts w:ascii="Times New Roman" w:hAnsi="Times New Roman" w:eastAsia="Times New Roman" w:cs="Times New Roman"/>
          <w:sz w:val="24"/>
          <w:szCs w:val="24"/>
          <w:lang w:eastAsia="en-IN"/>
        </w:rPr>
        <w:t>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 and also managing student internal and external mark details.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Teachers can register students mark detail in marks registration screen then student can view their getting marks. Unauthorized can’t access these account. Student can easily find their updated marks.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cs="Times New Roman"/>
          <w:sz w:val="24"/>
          <w:szCs w:val="24"/>
        </w:rPr>
        <w:t>The purpose of developing attendance system is to computerized the tradition way of taking attendance. Another purpose for developing this software is to generate the report automatically at the end of the session or in the between of the session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Over the years the manual attendance management has been carried across most of educational institutions. To overcome the problems of manual attendance, I have developed “web based attendance Management System”. Attendance Management System is based on web server, which can be implemented on any computer. In This application. The system communicates with database residing on a remote server. It calculates automatically, the attendance percentage of students without any manual paper-based work. The system facilitates the end users with interactive design and automated processing of attendance management.</w:t>
      </w: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All the details of the student are maintained in a single record.</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Managing and calculating student attendance percentage is very difficult.</w:t>
      </w:r>
    </w:p>
    <w:p>
      <w:pPr>
        <w:pStyle w:val="19"/>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It’s take too much time to distribute student result.</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widowControl w:val="0"/>
        <w:spacing w:line="360" w:lineRule="auto"/>
        <w:ind w:firstLine="720" w:firstLineChars="0"/>
        <w:rPr>
          <w:rFonts w:ascii="Times New Roman" w:hAnsi="Times New Roman" w:cs="Times New Roman"/>
          <w:bCs/>
          <w:sz w:val="24"/>
          <w:szCs w:val="24"/>
        </w:rPr>
      </w:pPr>
      <w:r>
        <w:rPr>
          <w:rFonts w:ascii="Times New Roman" w:hAnsi="Times New Roman" w:cs="Times New Roman"/>
          <w:bCs/>
          <w:sz w:val="24"/>
          <w:szCs w:val="24"/>
        </w:rPr>
        <w:t>In this proposed system can overcome  in these all problems. Which makes very easy to use this application. Everyone can easily understand in this application.</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Easy to handle and feasible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Cost Reduction  </w:t>
      </w:r>
    </w:p>
    <w:p>
      <w:pPr>
        <w:pStyle w:val="19"/>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Fast and Convenient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707070"/>
          <w:spacing w:val="0"/>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707070"/>
          <w:spacing w:val="0"/>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4A4A4A"/>
          <w:spacing w:val="0"/>
          <w:sz w:val="24"/>
          <w:szCs w:val="24"/>
        </w:rPr>
      </w:pPr>
      <w:r>
        <w:rPr>
          <w:rFonts w:hint="default" w:ascii="Times New Roman" w:hAnsi="Times New Roman" w:eastAsia="sans-serif" w:cs="Times New Roman"/>
          <w:i w:val="0"/>
          <w:caps w:val="0"/>
          <w:color w:val="4A4A4A"/>
          <w:spacing w:val="0"/>
          <w:sz w:val="24"/>
          <w:szCs w:val="24"/>
          <w:bdr w:val="none" w:color="auto" w:sz="0" w:space="0"/>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Remote database administration or on</w:t>
      </w: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lang w:val="en-US"/>
        </w:rPr>
        <w:t xml:space="preserve"> </w:t>
      </w: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sz w:val="24"/>
          <w:szCs w:val="24"/>
        </w:rPr>
      </w:pPr>
      <w:r>
        <w:rPr>
          <w:rFonts w:hint="default" w:ascii="Times New Roman" w:hAnsi="Times New Roman" w:eastAsia="helvetica" w:cs="Times New Roman"/>
          <w:b w:val="0"/>
          <w:i w:val="0"/>
          <w:caps w:val="0"/>
          <w:color w:val="707070"/>
          <w:spacing w:val="0"/>
          <w:sz w:val="24"/>
          <w:szCs w:val="24"/>
          <w:bdr w:val="none" w:color="auto" w:sz="0" w:space="0"/>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9"/>
        </w:numPr>
        <w:suppressAutoHyphens/>
        <w:spacing w:line="360" w:lineRule="auto"/>
        <w:ind w:left="1685" w:leftChars="0"/>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9"/>
        <w:numPr>
          <w:ilvl w:val="0"/>
          <w:numId w:val="9"/>
        </w:numPr>
        <w:spacing w:line="360" w:lineRule="auto"/>
        <w:ind w:left="1685" w:leftChars="0" w:hanging="425" w:firstLineChars="0"/>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and voters  the candidates and voters details are already collected by administrator. Then admin will verify and create candidates and voters. Voter can access this portal and voting their favourite candidate. Voter can’t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Voter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voter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VoterId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Gender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Security</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Text</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Security Question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Status</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Boolean</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Status of voter(he/she can vote or not)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Candidate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candidate_id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7"/>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Canidate_id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Sex</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Count</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Count the no of votes</w:t>
            </w:r>
          </w:p>
        </w:tc>
      </w:tr>
    </w:tbl>
    <w:p>
      <w:pPr>
        <w:spacing w:line="360" w:lineRule="auto"/>
        <w:rPr>
          <w:rFonts w:ascii="Times New Roman" w:hAnsi="Times New Roman" w:cs="Times New Roman"/>
          <w:b/>
          <w:sz w:val="28"/>
          <w:szCs w:val="28"/>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MS Mincho">
    <w:altName w:val="Yu Gothic UI"/>
    <w:panose1 w:val="02020609040205080304"/>
    <w:charset w:val="80"/>
    <w:family w:val="roman"/>
    <w:pitch w:val="default"/>
    <w:sig w:usb0="00000000" w:usb1="00000000" w:usb2="00000010" w:usb3="00000000" w:csb0="0002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0904E86"/>
    <w:multiLevelType w:val="multilevel"/>
    <w:tmpl w:val="00904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22D14F9"/>
    <w:multiLevelType w:val="multilevel"/>
    <w:tmpl w:val="022D14F9"/>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7">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A23AF86"/>
    <w:multiLevelType w:val="multilevel"/>
    <w:tmpl w:val="5A23AF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5"/>
  </w:num>
  <w:num w:numId="4">
    <w:abstractNumId w:val="6"/>
  </w:num>
  <w:num w:numId="5">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1"/>
  </w:num>
  <w:num w:numId="10">
    <w:abstractNumId w:val="10"/>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16605D71"/>
    <w:rsid w:val="376B0C68"/>
    <w:rsid w:val="5B2B6252"/>
    <w:rsid w:val="5BC20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52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2019-03-09T18:08:58Z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