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PocketSmart AI — Brainstorming &amp; Ideation Phase</w:t>
      </w:r>
    </w:p>
    <w:p>
      <w:pPr/>
      <w:r>
        <w:t xml:space="preserve">Phase 1 of 8 · Your Smart Budget &amp; Recommendation Assistant</w:t>
      </w:r>
    </w:p>
    <w:p>
      <w:pPr>
        <w:pStyle w:val="Heading2"/>
      </w:pPr>
      <w:r>
        <w:t xml:space="preserve">1. Problem Statement</w:t>
      </w:r>
    </w:p>
    <w:p>
      <w:pPr/>
      <w:r>
        <w:t xml:space="preserve">People planning a home makeover, a party, or an outfit have to compare products and services across many platforms (Amazon, Flipkart, IKEA, Swiggy, Zomato, OYO) while keeping to a fixed budget. The variety of options, prices and styles makes this slow, confusing and easy to overspend on.</w:t>
      </w:r>
    </w:p>
    <w:p>
      <w:pPr/>
      <w:r>
        <w:rPr>
          <w:b/>
        </w:rPr>
        <w:t xml:space="preserve">Core question:</w:t>
      </w:r>
      <w:r>
        <w:t xml:space="preserve"> How might we turn a single budget and a few preferences into curated, platform-specific recommendations that stay within that budget?</w:t>
      </w:r>
    </w:p>
    <w:p>
      <w:pPr>
        <w:pStyle w:val="Heading2"/>
      </w:pPr>
      <w:r>
        <w:t xml:space="preserve">2. Target 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Persona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Context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Main pain point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First-time home setter (25–35)</w:t>
            </w:r>
          </w:p>
        </w:tc>
        <w:tc>
          <w:tcPr>
            <w:tcW w:w="3120" w:type="dxa"/>
          </w:tcPr>
          <w:p>
            <w:pPr/>
            <w:r>
              <w:t xml:space="preserve">Furnishing a rented or new flat</w:t>
            </w:r>
          </w:p>
        </w:tc>
        <w:tc>
          <w:tcPr>
            <w:tcW w:w="3120" w:type="dxa"/>
          </w:tcPr>
          <w:p>
            <w:pPr/>
            <w:r>
              <w:t xml:space="preserve">Doesn't know how to split budget across rooms and items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Event host</w:t>
            </w:r>
          </w:p>
        </w:tc>
        <w:tc>
          <w:tcPr>
            <w:tcW w:w="3120" w:type="dxa"/>
          </w:tcPr>
          <w:p>
            <w:pPr/>
            <w:r>
              <w:t xml:space="preserve">Birthday, corporate or wedding event</w:t>
            </w:r>
          </w:p>
        </w:tc>
        <w:tc>
          <w:tcPr>
            <w:tcW w:w="3120" w:type="dxa"/>
          </w:tcPr>
          <w:p>
            <w:pPr/>
            <w:r>
              <w:t xml:space="preserve">Guesswork when dividing money between food, decor and entertainment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Occasion shopper</w:t>
            </w:r>
          </w:p>
        </w:tc>
        <w:tc>
          <w:tcPr>
            <w:tcW w:w="3120" w:type="dxa"/>
          </w:tcPr>
          <w:p>
            <w:pPr/>
            <w:r>
              <w:t xml:space="preserve">Festival, wedding, party outfit</w:t>
            </w:r>
          </w:p>
        </w:tc>
        <w:tc>
          <w:tcPr>
            <w:tcW w:w="3120" w:type="dxa"/>
          </w:tcPr>
          <w:p>
            <w:pPr/>
            <w:r>
              <w:t xml:space="preserve">Hard to find jewelry that matches the outfit and price</w:t>
            </w:r>
          </w:p>
        </w:tc>
      </w:tr>
    </w:tbl>
    <w:p>
      <w:pPr>
        <w:pStyle w:val="Heading2"/>
      </w:pPr>
      <w:r>
        <w:t xml:space="preserve">3. Empathy Map (summary)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Says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Thinks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Does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Feels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"I only have ₹X, what can I get?"</w:t>
            </w:r>
          </w:p>
        </w:tc>
        <w:tc>
          <w:tcPr>
            <w:tcW w:w="2340" w:type="dxa"/>
          </w:tcPr>
          <w:p>
            <w:pPr/>
            <w:r>
              <w:t xml:space="preserve">"Am I overspending?"</w:t>
            </w:r>
          </w:p>
        </w:tc>
        <w:tc>
          <w:tcPr>
            <w:tcW w:w="2340" w:type="dxa"/>
          </w:tcPr>
          <w:p>
            <w:pPr/>
            <w:r>
              <w:t xml:space="preserve">Opens many tabs and apps, compares prices manually</w:t>
            </w:r>
          </w:p>
        </w:tc>
        <w:tc>
          <w:tcPr>
            <w:tcW w:w="2340" w:type="dxa"/>
          </w:tcPr>
          <w:p>
            <w:pPr/>
            <w:r>
              <w:t xml:space="preserve">Overwhelmed, anxious about waste</w:t>
            </w:r>
          </w:p>
        </w:tc>
      </w:tr>
    </w:tbl>
    <w:p>
      <w:pPr>
        <w:pStyle w:val="Heading2"/>
      </w:pPr>
      <w:r>
        <w:t xml:space="preserve">4. Brainstormed Ideas</w:t>
      </w:r>
    </w:p>
    <w:p>
      <w:pPr>
        <w:pStyle w:val="ListParagraph"/>
        <w:numPr>
          <w:ilvl w:val="0"/>
          <w:numId w:val="2"/>
        </w:numPr>
      </w:pPr>
      <w:r>
        <w:t xml:space="preserve">A single budget planner that splits money across categories automatically.</w:t>
      </w:r>
    </w:p>
    <w:p>
      <w:pPr>
        <w:pStyle w:val="ListParagraph"/>
        <w:numPr>
          <w:ilvl w:val="0"/>
          <w:numId w:val="2"/>
        </w:numPr>
      </w:pPr>
      <w:r>
        <w:t xml:space="preserve">Separate guided planners for Home, Party and Jewelry, each with its own adaptive form.</w:t>
      </w:r>
    </w:p>
    <w:p>
      <w:pPr>
        <w:pStyle w:val="ListParagraph"/>
        <w:numPr>
          <w:ilvl w:val="0"/>
          <w:numId w:val="2"/>
        </w:numPr>
      </w:pPr>
      <w:r>
        <w:t xml:space="preserve">Image-aware jewelry matching: upload an outfit photo and get color-coordinated suggestions.</w:t>
      </w:r>
    </w:p>
    <w:p>
      <w:pPr>
        <w:pStyle w:val="ListParagraph"/>
        <w:numPr>
          <w:ilvl w:val="0"/>
          <w:numId w:val="2"/>
        </w:numPr>
      </w:pPr>
      <w:r>
        <w:t xml:space="preserve">Cross-platform product and vendor suggestions in one view.</w:t>
      </w:r>
    </w:p>
    <w:p>
      <w:pPr>
        <w:pStyle w:val="ListParagraph"/>
        <w:numPr>
          <w:ilvl w:val="0"/>
          <w:numId w:val="2"/>
        </w:numPr>
      </w:pPr>
      <w:r>
        <w:t xml:space="preserve">Budget adherence indicator showing spent vs remaining.</w:t>
      </w:r>
    </w:p>
    <w:p>
      <w:pPr>
        <w:pStyle w:val="ListParagraph"/>
        <w:numPr>
          <w:ilvl w:val="0"/>
          <w:numId w:val="2"/>
        </w:numPr>
      </w:pPr>
      <w:r>
        <w:t xml:space="preserve">Saved plans and shareable summaries (future).</w:t>
      </w:r>
    </w:p>
    <w:p>
      <w:pPr>
        <w:pStyle w:val="ListParagraph"/>
        <w:numPr>
          <w:ilvl w:val="0"/>
          <w:numId w:val="2"/>
        </w:numPr>
      </w:pPr>
      <w:r>
        <w:t xml:space="preserve">Price-drop alerts and alternative suggestions (future).</w:t>
      </w:r>
    </w:p>
    <w:p>
      <w:pPr>
        <w:pStyle w:val="ListParagraph"/>
        <w:numPr>
          <w:ilvl w:val="0"/>
          <w:numId w:val="2"/>
        </w:numPr>
      </w:pPr>
      <w:r>
        <w:t xml:space="preserve">Voice input and regional language support (future).</w:t>
      </w:r>
    </w:p>
    <w:p>
      <w:pPr>
        <w:pStyle w:val="Heading2"/>
      </w:pPr>
      <w:r>
        <w:t xml:space="preserve">5. Idea Prioritization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Idea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User impact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Feasibility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Decision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Three guided planners (1, 2, 4)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Image-aware jewelry matching (3)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Medium (multimodal AI)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Budget adherence indicator (5)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MVP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Saved and shareable plans (6)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Later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Price alerts (7)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Low (needs live data)</w:t>
            </w:r>
          </w:p>
        </w:tc>
        <w:tc>
          <w:tcPr>
            <w:tcW w:w="2340" w:type="dxa"/>
          </w:tcPr>
          <w:p>
            <w:pPr/>
            <w:r>
              <w:t xml:space="preserve">Later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Voice and regional languages (8)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Later</w:t>
            </w:r>
          </w:p>
        </w:tc>
      </w:tr>
    </w:tbl>
    <w:p>
      <w:pPr>
        <w:pStyle w:val="Heading2"/>
      </w:pPr>
      <w:r>
        <w:t xml:space="preserve">6. Selected Solution</w:t>
      </w:r>
    </w:p>
    <w:p>
      <w:pPr/>
      <w:r>
        <w:rPr>
          <w:b/>
        </w:rPr>
        <w:t xml:space="preserve">PocketSmart AI</w:t>
      </w:r>
      <w:r>
        <w:t xml:space="preserve"> is a GenAI-powered, cross-platform recommendation system. A Flask backend sends structured user inputs (budget, quantities, event details, optional outfit image) to Gemini, which returns structured, budget-balanced suggestions that the web UI renders per category.</w:t>
      </w:r>
    </w:p>
    <w:p>
      <w:pPr>
        <w:pStyle w:val="Heading3"/>
      </w:pPr>
      <w:r>
        <w:t xml:space="preserve">Planners in scope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Home Budget Planner:</w:t>
      </w:r>
      <w:r>
        <w:t xml:space="preserve"> rooms, quantities of lights, fans, tables, etc. Sources: IKEA, Amazon.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Party Planner:</w:t>
      </w:r>
      <w:r>
        <w:t xml:space="preserve"> budget, guests, event type, venue. Allocates across catering, decoration and entertainment. Sources: Swiggy, Zomato, OYO.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Jewelry Budget Planner:</w:t>
      </w:r>
      <w:r>
        <w:t xml:space="preserve"> budget, occasion, style, optional outfit image. Sources: Amazon, Flipkart.</w:t>
      </w:r>
    </w:p>
    <w:p>
      <w:pPr>
        <w:pStyle w:val="Heading2"/>
      </w:pPr>
      <w:r>
        <w:t xml:space="preserve">7. Value Proposition</w:t>
      </w:r>
    </w:p>
    <w:p>
      <w:pPr>
        <w:pStyle w:val="ListParagraph"/>
        <w:numPr>
          <w:ilvl w:val="0"/>
          <w:numId w:val="4"/>
        </w:numPr>
      </w:pPr>
      <w:r>
        <w:t xml:space="preserve">One place to plan multiple life budgets.</w:t>
      </w:r>
    </w:p>
    <w:p>
      <w:pPr>
        <w:pStyle w:val="ListParagraph"/>
        <w:numPr>
          <w:ilvl w:val="0"/>
          <w:numId w:val="4"/>
        </w:numPr>
      </w:pPr>
      <w:r>
        <w:t xml:space="preserve">Recommendations balanced across function, style and price.</w:t>
      </w:r>
    </w:p>
    <w:p>
      <w:pPr>
        <w:pStyle w:val="ListParagraph"/>
        <w:numPr>
          <w:ilvl w:val="0"/>
          <w:numId w:val="4"/>
        </w:numPr>
      </w:pPr>
      <w:r>
        <w:t xml:space="preserve">Multimodal understanding (text, numbers, images).</w:t>
      </w:r>
    </w:p>
    <w:p>
      <w:pPr>
        <w:pStyle w:val="ListParagraph"/>
        <w:numPr>
          <w:ilvl w:val="0"/>
          <w:numId w:val="4"/>
        </w:numPr>
      </w:pPr>
      <w:r>
        <w:t xml:space="preserve">Removes financial guesswork and saves comparison time.</w:t>
      </w:r>
    </w:p>
    <w:p>
      <w:pPr>
        <w:pStyle w:val="Heading2"/>
      </w:pPr>
      <w:r>
        <w:t xml:space="preserve">8. Assumptions and 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Retail platforms may not expose public product APIs</w:t>
            </w:r>
          </w:p>
        </w:tc>
        <w:tc>
          <w:tcPr>
            <w:tcW w:w="3120" w:type="dxa"/>
          </w:tcPr>
          <w:p>
            <w:pPr/>
            <w:r>
              <w:t xml:space="preserve">Risk</w:t>
            </w:r>
          </w:p>
        </w:tc>
        <w:tc>
          <w:tcPr>
            <w:tcW w:w="3120" w:type="dxa"/>
          </w:tcPr>
          <w:p>
            <w:pPr/>
            <w:r>
              <w:t xml:space="preserve">Use mock data or simulated listings for the MVP; plan official integrations later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may exceed the stated budget</w:t>
            </w:r>
          </w:p>
        </w:tc>
        <w:tc>
          <w:tcPr>
            <w:tcW w:w="3120" w:type="dxa"/>
          </w:tcPr>
          <w:p>
            <w:pPr/>
            <w:r>
              <w:t xml:space="preserve">Risk</w:t>
            </w:r>
          </w:p>
        </w:tc>
        <w:tc>
          <w:tcPr>
            <w:tcW w:w="3120" w:type="dxa"/>
          </w:tcPr>
          <w:p>
            <w:pPr/>
            <w:r>
              <w:t xml:space="preserve">Validate totals in code and re-prompt or fall back to defaults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Prices change often</w:t>
            </w:r>
          </w:p>
        </w:tc>
        <w:tc>
          <w:tcPr>
            <w:tcW w:w="3120" w:type="dxa"/>
          </w:tcPr>
          <w:p>
            <w:pPr/>
            <w:r>
              <w:t xml:space="preserve">Risk</w:t>
            </w:r>
          </w:p>
        </w:tc>
        <w:tc>
          <w:tcPr>
            <w:tcW w:w="3120" w:type="dxa"/>
          </w:tcPr>
          <w:p>
            <w:pPr/>
            <w:r>
              <w:t xml:space="preserve">Show prices as indicative and label the data source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Users give incomplete input</w:t>
            </w:r>
          </w:p>
        </w:tc>
        <w:tc>
          <w:tcPr>
            <w:tcW w:w="3120" w:type="dxa"/>
          </w:tcPr>
          <w:p>
            <w:pPr/>
            <w:r>
              <w:t xml:space="preserve">Risk</w:t>
            </w:r>
          </w:p>
        </w:tc>
        <w:tc>
          <w:tcPr>
            <w:tcW w:w="3120" w:type="dxa"/>
          </w:tcPr>
          <w:p>
            <w:pPr/>
            <w:r>
              <w:t xml:space="preserve">Adaptive forms with validation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Gemini API quota or latency</w:t>
            </w:r>
          </w:p>
        </w:tc>
        <w:tc>
          <w:tcPr>
            <w:tcW w:w="3120" w:type="dxa"/>
          </w:tcPr>
          <w:p>
            <w:pPr/>
            <w:r>
              <w:t xml:space="preserve">Risk</w:t>
            </w:r>
          </w:p>
        </w:tc>
        <w:tc>
          <w:tcPr>
            <w:tcW w:w="3120" w:type="dxa"/>
          </w:tcPr>
          <w:p>
            <w:pPr/>
            <w:r>
              <w:t xml:space="preserve">Usage limits, timeouts and caching</w:t>
            </w:r>
          </w:p>
        </w:tc>
      </w:tr>
    </w:tbl>
    <w:p>
      <w:pPr>
        <w:pStyle w:val="Heading2"/>
      </w:pPr>
      <w:r>
        <w:t xml:space="preserve">9. Success Criteria</w:t>
      </w:r>
    </w:p>
    <w:p>
      <w:pPr>
        <w:pStyle w:val="ListParagraph"/>
        <w:numPr>
          <w:ilvl w:val="0"/>
          <w:numId w:val="5"/>
        </w:numPr>
      </w:pPr>
      <w:r>
        <w:t xml:space="preserve">Recommendations stay within the user's budget in at least 95% of test runs.</w:t>
      </w:r>
    </w:p>
    <w:p>
      <w:pPr>
        <w:pStyle w:val="ListParagraph"/>
        <w:numPr>
          <w:ilvl w:val="0"/>
          <w:numId w:val="5"/>
        </w:numPr>
      </w:pPr>
      <w:r>
        <w:t xml:space="preserve">A user completes any planner in under 3 minutes.</w:t>
      </w:r>
    </w:p>
    <w:p>
      <w:pPr>
        <w:pStyle w:val="ListParagraph"/>
        <w:numPr>
          <w:ilvl w:val="0"/>
          <w:numId w:val="5"/>
        </w:numPr>
      </w:pPr>
      <w:r>
        <w:t xml:space="preserve">Each planner returns results for every requested category.</w:t>
      </w:r>
    </w:p>
    <w:p>
      <w:pPr>
        <w:pStyle w:val="Heading2"/>
      </w:pPr>
      <w:r>
        <w:t xml:space="preserve">10. Outcome of this Phase</w:t>
      </w:r>
    </w:p>
    <w:p>
      <w:pPr/>
      <w:r>
        <w:t xml:space="preserve">The team agrees on the MVP scope (three planners with AI recommendations and budget validation), the target personas, and the key risks to carry into Requirement Analysis.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PocketSmart AI — Brainstorming &amp; Ideation Phase</dc:title>
  <dc:description>Claude Docs node/a2dbb5fa-5aa7@1 docx-w6</dc:description>
  <cp:revision>1</cp:revision>
</cp:coreProperties>
</file>