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PocketSmart AI — Project Demonstration Phase</w:t>
      </w:r>
    </w:p>
    <w:p>
      <w:pPr/>
      <w:r>
        <w:t xml:space="preserve">Phase 8 of 8 · Your Smart Budget &amp; Recommendation Assistant</w:t>
      </w:r>
    </w:p>
    <w:p>
      <w:pPr>
        <w:pStyle w:val="Heading2"/>
      </w:pPr>
      <w:r>
        <w:t xml:space="preserve">1. Demo Objectives</w:t>
      </w:r>
    </w:p>
    <w:p>
      <w:pPr>
        <w:pStyle w:val="ListParagraph"/>
        <w:numPr>
          <w:ilvl w:val="0"/>
          <w:numId w:val="2"/>
        </w:numPr>
      </w:pPr>
      <w:r>
        <w:t xml:space="preserve">Show that PocketSmart AI turns a budget and a few preferences into curated, budget-compliant recommendations.</w:t>
      </w:r>
    </w:p>
    <w:p>
      <w:pPr>
        <w:pStyle w:val="ListParagraph"/>
        <w:numPr>
          <w:ilvl w:val="0"/>
          <w:numId w:val="2"/>
        </w:numPr>
      </w:pPr>
      <w:r>
        <w:t xml:space="preserve">Demonstrate all three planners, including the image-aware jewelry flow.</w:t>
      </w:r>
    </w:p>
    <w:p>
      <w:pPr>
        <w:pStyle w:val="ListParagraph"/>
        <w:numPr>
          <w:ilvl w:val="0"/>
          <w:numId w:val="2"/>
        </w:numPr>
      </w:pPr>
      <w:r>
        <w:t xml:space="preserve">Show resilience: validation, budget checking and fallbacks.</w:t>
      </w:r>
    </w:p>
    <w:p>
      <w:pPr>
        <w:pStyle w:val="Heading2"/>
      </w:pPr>
      <w:r>
        <w:t xml:space="preserve">2. Audience and Duration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Plan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Audience</w:t>
            </w:r>
          </w:p>
        </w:tc>
        <w:tc>
          <w:tcPr>
            <w:tcW w:w="4680" w:type="dxa"/>
          </w:tcPr>
          <w:p>
            <w:pPr/>
            <w:r>
              <w:t xml:space="preserve">Evaluators, mentors, peers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Total time</w:t>
            </w:r>
          </w:p>
        </w:tc>
        <w:tc>
          <w:tcPr>
            <w:tcW w:w="4680" w:type="dxa"/>
          </w:tcPr>
          <w:p>
            <w:pPr/>
            <w:r>
              <w:t xml:space="preserve">About 10 minutes plus 5 minutes Q&amp;A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Presenters</w:t>
            </w:r>
          </w:p>
        </w:tc>
        <w:tc>
          <w:tcPr>
            <w:tcW w:w="4680" w:type="dxa"/>
          </w:tcPr>
          <w:p>
            <w:pPr/>
            <w:r>
              <w:t xml:space="preserve">Lead presents; a second member drives the live demo if available</w:t>
            </w:r>
          </w:p>
        </w:tc>
      </w:tr>
    </w:tbl>
    <w:p>
      <w:pPr>
        <w:pStyle w:val="Heading2"/>
      </w:pPr>
      <w:r>
        <w:t xml:space="preserve">3. Demo Flow and Script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Segment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to show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message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0:00–0:60</w:t>
            </w:r>
          </w:p>
        </w:tc>
        <w:tc>
          <w:tcPr>
            <w:tcW w:w="2340" w:type="dxa"/>
          </w:tcPr>
          <w:p>
            <w:pPr/>
            <w:r>
              <w:t xml:space="preserve">Opening</w:t>
            </w:r>
          </w:p>
        </w:tc>
        <w:tc>
          <w:tcPr>
            <w:tcW w:w="2340" w:type="dxa"/>
          </w:tcPr>
          <w:p>
            <w:pPr/>
            <w:r>
              <w:t xml:space="preserve">Landing page, tagline, three planners</w:t>
            </w:r>
          </w:p>
        </w:tc>
        <w:tc>
          <w:tcPr>
            <w:tcW w:w="2340" w:type="dxa"/>
          </w:tcPr>
          <w:p>
            <w:pPr/>
            <w:r>
              <w:t xml:space="preserve">Budgeting across life needs is overwhelming; one assistant can simplify 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1:00–2:00</w:t>
            </w:r>
          </w:p>
        </w:tc>
        <w:tc>
          <w:tcPr>
            <w:tcW w:w="2340" w:type="dxa"/>
          </w:tcPr>
          <w:p>
            <w:pPr/>
            <w:r>
              <w:t xml:space="preserve">Architecture</w:t>
            </w:r>
          </w:p>
        </w:tc>
        <w:tc>
          <w:tcPr>
            <w:tcW w:w="2340" w:type="dxa"/>
          </w:tcPr>
          <w:p>
            <w:pPr/>
            <w:r>
              <w:t xml:space="preserve">Architecture diagram: UI, Flask, Gemini, mock catalogs</w:t>
            </w:r>
          </w:p>
        </w:tc>
        <w:tc>
          <w:tcPr>
            <w:tcW w:w="2340" w:type="dxa"/>
          </w:tcPr>
          <w:p>
            <w:pPr/>
            <w:r>
              <w:t xml:space="preserve">Modular design with a multimodal AI layer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2:00–4:00</w:t>
            </w:r>
          </w:p>
        </w:tc>
        <w:tc>
          <w:tcPr>
            <w:tcW w:w="2340" w:type="dxa"/>
          </w:tcPr>
          <w:p>
            <w:pPr/>
            <w:r>
              <w:t xml:space="preserve">Home Planner</w:t>
            </w:r>
          </w:p>
        </w:tc>
        <w:tc>
          <w:tcPr>
            <w:tcW w:w="2340" w:type="dxa"/>
          </w:tcPr>
          <w:p>
            <w:pPr/>
            <w:r>
              <w:t xml:space="preserve">Budget ₹50,000; Living Room (3 lights, 1 fan), Kitchen (2 lights), Bedroom (1 fan)</w:t>
            </w:r>
          </w:p>
        </w:tc>
        <w:tc>
          <w:tcPr>
            <w:tcW w:w="2340" w:type="dxa"/>
          </w:tcPr>
          <w:p>
            <w:pPr/>
            <w:r>
              <w:t xml:space="preserve">Per-room suggestions from IKEA and Amazon; total vs budget bar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4:00–6:00</w:t>
            </w:r>
          </w:p>
        </w:tc>
        <w:tc>
          <w:tcPr>
            <w:tcW w:w="2340" w:type="dxa"/>
          </w:tcPr>
          <w:p>
            <w:pPr/>
            <w:r>
              <w:t xml:space="preserve">Party Planner</w:t>
            </w:r>
          </w:p>
        </w:tc>
        <w:tc>
          <w:tcPr>
            <w:tcW w:w="2340" w:type="dxa"/>
          </w:tcPr>
          <w:p>
            <w:pPr/>
            <w:r>
              <w:t xml:space="preserve">Budget ₹30,000, 40 guests, birthday, home venue</w:t>
            </w:r>
          </w:p>
        </w:tc>
        <w:tc>
          <w:tcPr>
            <w:tcW w:w="2340" w:type="dxa"/>
          </w:tcPr>
          <w:p>
            <w:pPr/>
            <w:r>
              <w:t xml:space="preserve">Proportional split across catering, decoration, entertainment with vendor options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6:00–8:00</w:t>
            </w:r>
          </w:p>
        </w:tc>
        <w:tc>
          <w:tcPr>
            <w:tcW w:w="2340" w:type="dxa"/>
          </w:tcPr>
          <w:p>
            <w:pPr/>
            <w:r>
              <w:t xml:space="preserve">Jewelry Planner</w:t>
            </w:r>
          </w:p>
        </w:tc>
        <w:tc>
          <w:tcPr>
            <w:tcW w:w="2340" w:type="dxa"/>
          </w:tcPr>
          <w:p>
            <w:pPr/>
            <w:r>
              <w:t xml:space="preserve">Budget ₹10,000, wedding, traditional; upload a red outfit photo</w:t>
            </w:r>
          </w:p>
        </w:tc>
        <w:tc>
          <w:tcPr>
            <w:tcW w:w="2340" w:type="dxa"/>
          </w:tcPr>
          <w:p>
            <w:pPr/>
            <w:r>
              <w:t xml:space="preserve">Color-aware suggestions with a reason per item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8:00–9:00</w:t>
            </w:r>
          </w:p>
        </w:tc>
        <w:tc>
          <w:tcPr>
            <w:tcW w:w="2340" w:type="dxa"/>
          </w:tcPr>
          <w:p>
            <w:pPr/>
            <w:r>
              <w:t xml:space="preserve">Robustness</w:t>
            </w:r>
          </w:p>
        </w:tc>
        <w:tc>
          <w:tcPr>
            <w:tcW w:w="2340" w:type="dxa"/>
          </w:tcPr>
          <w:p>
            <w:pPr/>
            <w:r>
              <w:t xml:space="preserve">Enter a negative budget, then simulate an AI failure</w:t>
            </w:r>
          </w:p>
        </w:tc>
        <w:tc>
          <w:tcPr>
            <w:tcW w:w="2340" w:type="dxa"/>
          </w:tcPr>
          <w:p>
            <w:pPr/>
            <w:r>
              <w:t xml:space="preserve">Validation message; fallback results labeled clearly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9:00–10:00</w:t>
            </w:r>
          </w:p>
        </w:tc>
        <w:tc>
          <w:tcPr>
            <w:tcW w:w="2340" w:type="dxa"/>
          </w:tcPr>
          <w:p>
            <w:pPr/>
            <w:r>
              <w:t xml:space="preserve">Wrap-up</w:t>
            </w:r>
          </w:p>
        </w:tc>
        <w:tc>
          <w:tcPr>
            <w:tcW w:w="2340" w:type="dxa"/>
          </w:tcPr>
          <w:p>
            <w:pPr/>
            <w:r>
              <w:t xml:space="preserve">Results of testing, limitations, roadmap</w:t>
            </w:r>
          </w:p>
        </w:tc>
        <w:tc>
          <w:tcPr>
            <w:tcW w:w="2340" w:type="dxa"/>
          </w:tcPr>
          <w:p>
            <w:pPr/>
            <w:r>
              <w:t xml:space="preserve">What works, what is mocked, what comes next</w:t>
            </w:r>
          </w:p>
        </w:tc>
      </w:tr>
    </w:tbl>
    <w:p>
      <w:pPr>
        <w:pStyle w:val="Heading2"/>
      </w:pPr>
      <w:r>
        <w:t xml:space="preserve">4. Demo Data Prepared in Advance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Planner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Input set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Home</w:t>
            </w:r>
          </w:p>
        </w:tc>
        <w:tc>
          <w:tcPr>
            <w:tcW w:w="3120" w:type="dxa"/>
          </w:tcPr>
          <w:p>
            <w:pPr/>
            <w:r>
              <w:t xml:space="preserve">₹50,000; Living Room (3 lights, 1 fan), Kitchen (2 lights), Bedroom (1 fan)</w:t>
            </w:r>
          </w:p>
        </w:tc>
        <w:tc>
          <w:tcPr>
            <w:tcW w:w="3120" w:type="dxa"/>
          </w:tcPr>
          <w:p>
            <w:pPr/>
            <w:r>
              <w:t xml:space="preserve">Tested beforehand; keep a screenshot of a good run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Party</w:t>
            </w:r>
          </w:p>
        </w:tc>
        <w:tc>
          <w:tcPr>
            <w:tcW w:w="3120" w:type="dxa"/>
          </w:tcPr>
          <w:p>
            <w:pPr/>
            <w:r>
              <w:t xml:space="preserve">₹30,000; 40 guests; birthday; home venue</w:t>
            </w:r>
          </w:p>
        </w:tc>
        <w:tc>
          <w:tcPr>
            <w:tcW w:w="3120" w:type="dxa"/>
          </w:tcPr>
          <w:p>
            <w:pPr/>
            <w:r>
              <w:t xml:space="preserve">Also prepare a corporate variant for Q&amp;A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Jewelry</w:t>
            </w:r>
          </w:p>
        </w:tc>
        <w:tc>
          <w:tcPr>
            <w:tcW w:w="3120" w:type="dxa"/>
          </w:tcPr>
          <w:p>
            <w:pPr/>
            <w:r>
              <w:t xml:space="preserve">₹10,000; wedding; traditional; red outfit image</w:t>
            </w:r>
          </w:p>
        </w:tc>
        <w:tc>
          <w:tcPr>
            <w:tcW w:w="3120" w:type="dxa"/>
          </w:tcPr>
          <w:p>
            <w:pPr/>
            <w:r>
              <w:t xml:space="preserve">Use a clear, well-lit photo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Error</w:t>
            </w:r>
          </w:p>
        </w:tc>
        <w:tc>
          <w:tcPr>
            <w:tcW w:w="3120" w:type="dxa"/>
          </w:tcPr>
          <w:p>
            <w:pPr/>
            <w:r>
              <w:t xml:space="preserve">Budget = -100</w:t>
            </w:r>
          </w:p>
        </w:tc>
        <w:tc>
          <w:tcPr>
            <w:tcW w:w="3120" w:type="dxa"/>
          </w:tcPr>
          <w:p>
            <w:pPr/>
            <w:r>
              <w:t xml:space="preserve">Shows validation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Fallback</w:t>
            </w:r>
          </w:p>
        </w:tc>
        <w:tc>
          <w:tcPr>
            <w:tcW w:w="3120" w:type="dxa"/>
          </w:tcPr>
          <w:p>
            <w:pPr/>
            <w:r>
              <w:t xml:space="preserve">Disable the API key or set a short timeout</w:t>
            </w:r>
          </w:p>
        </w:tc>
        <w:tc>
          <w:tcPr>
            <w:tcW w:w="3120" w:type="dxa"/>
          </w:tcPr>
          <w:p>
            <w:pPr/>
            <w:r>
              <w:t xml:space="preserve">Shows fallback results</w:t>
            </w:r>
          </w:p>
        </w:tc>
      </w:tr>
    </w:tbl>
    <w:p>
      <w:pPr>
        <w:pStyle w:val="Heading2"/>
      </w:pPr>
      <w:r>
        <w:t xml:space="preserve">5. Expected Outcomes to Point Out</w:t>
      </w:r>
    </w:p>
    <w:p>
      <w:pPr>
        <w:pStyle w:val="ListParagraph"/>
        <w:numPr>
          <w:ilvl w:val="0"/>
          <w:numId w:val="3"/>
        </w:numPr>
      </w:pPr>
      <w:r>
        <w:t xml:space="preserve">Every result lists a platform, price and one-line reason.</w:t>
      </w:r>
    </w:p>
    <w:p>
      <w:pPr>
        <w:pStyle w:val="ListParagraph"/>
        <w:numPr>
          <w:ilvl w:val="0"/>
          <w:numId w:val="3"/>
        </w:numPr>
      </w:pPr>
      <w:r>
        <w:t xml:space="preserve">The total stays within the budget, with the remaining amount visible.</w:t>
      </w:r>
    </w:p>
    <w:p>
      <w:pPr>
        <w:pStyle w:val="ListParagraph"/>
        <w:numPr>
          <w:ilvl w:val="0"/>
          <w:numId w:val="3"/>
        </w:numPr>
      </w:pPr>
      <w:r>
        <w:t xml:space="preserve">Jewelry reasons refer to the outfit's colors when an image is supplied.</w:t>
      </w:r>
    </w:p>
    <w:p>
      <w:pPr>
        <w:pStyle w:val="ListParagraph"/>
        <w:numPr>
          <w:ilvl w:val="0"/>
          <w:numId w:val="3"/>
        </w:numPr>
      </w:pPr>
      <w:r>
        <w:t xml:space="preserve">Fallback results are labeled so users know the source.</w:t>
      </w:r>
    </w:p>
    <w:p>
      <w:pPr>
        <w:pStyle w:val="Heading2"/>
      </w:pPr>
      <w:r>
        <w:t xml:space="preserve">6. Talking Points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Problem:</w:t>
      </w:r>
      <w:r>
        <w:t xml:space="preserve"> many platforms, many price ranges, one fixed budget.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Solution:</w:t>
      </w:r>
      <w:r>
        <w:t xml:space="preserve"> a GenAI recommendation engine with guided planners.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Technology:</w:t>
      </w:r>
      <w:r>
        <w:t xml:space="preserve"> Flask backend, Gemini multimodal model, mock catalogs standing in for platform APIs.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Quality:</w:t>
      </w:r>
      <w:r>
        <w:t xml:space="preserve"> code-side budget validation and fallbacks, not just trusting the model.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Next steps:</w:t>
      </w:r>
      <w:r>
        <w:t xml:space="preserve"> live partner data, saved plans, price alerts, regional languages.</w:t>
      </w:r>
    </w:p>
    <w:p>
      <w:pPr>
        <w:pStyle w:val="Heading2"/>
      </w:pPr>
      <w:r>
        <w:t xml:space="preserve">7. Anticipated Questions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Suggested 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Is the data real-time?</w:t>
            </w:r>
          </w:p>
        </w:tc>
        <w:tc>
          <w:tcPr>
            <w:tcW w:w="4680" w:type="dxa"/>
          </w:tcPr>
          <w:p>
            <w:pPr/>
            <w:r>
              <w:t xml:space="preserve">Not yet. The MVP uses mock catalogs because retail platforms don't generally offer open APIs; official integrations are the next step.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How do you keep the AI within budget?</w:t>
            </w:r>
          </w:p>
        </w:tc>
        <w:tc>
          <w:tcPr>
            <w:tcW w:w="4680" w:type="dxa"/>
          </w:tcPr>
          <w:p>
            <w:pPr/>
            <w:r>
              <w:t xml:space="preserve">Strict prompt rules plus a validator that checks totals, re-prompts once and falls back if needed.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What happens if the AI fails?</w:t>
            </w:r>
          </w:p>
        </w:tc>
        <w:tc>
          <w:tcPr>
            <w:tcW w:w="4680" w:type="dxa"/>
          </w:tcPr>
          <w:p>
            <w:pPr/>
            <w:r>
              <w:t xml:space="preserve">The system returns pre-selected fallback recommendations and labels them.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How is the outfit image used?</w:t>
            </w:r>
          </w:p>
        </w:tc>
        <w:tc>
          <w:tcPr>
            <w:tcW w:w="4680" w:type="dxa"/>
          </w:tcPr>
          <w:p>
            <w:pPr/>
            <w:r>
              <w:t xml:space="preserve">Gemini analyzes its colors and style to choose matching jewelry; the image is not stored.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Why Flask and Gemini?</w:t>
            </w:r>
          </w:p>
        </w:tc>
        <w:tc>
          <w:tcPr>
            <w:tcW w:w="4680" w:type="dxa"/>
          </w:tcPr>
          <w:p>
            <w:pPr/>
            <w:r>
              <w:t xml:space="preserve">Flask keeps the backend light and modular; Gemini handles text and image input in one model.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How accurate are the recommendations?</w:t>
            </w:r>
          </w:p>
        </w:tc>
        <w:tc>
          <w:tcPr>
            <w:tcW w:w="4680" w:type="dxa"/>
          </w:tcPr>
          <w:p>
            <w:pPr/>
            <w:r>
              <w:t xml:space="preserve">Measured in testing for budget adherence, JSON validity, platform accuracy and relevance; see the testing document.</w:t>
            </w:r>
          </w:p>
        </w:tc>
      </w:tr>
    </w:tbl>
    <w:p>
      <w:pPr>
        <w:pStyle w:val="Heading2"/>
      </w:pPr>
      <w:r>
        <w:t xml:space="preserve">8. Pre-Demo Checklist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Done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</w:tr>
      <w:tr>
        <w:tc>
          <w:tcPr>
            <w:tcW w:w="4680" w:type="dxa"/>
          </w:tcPr>
          <w:p>
            <w:pPr/>
          </w:p>
        </w:tc>
        <w:tc>
          <w:tcPr>
            <w:tcW w:w="4680" w:type="dxa"/>
          </w:tcPr>
          <w:p>
            <w:pPr/>
            <w:r>
              <w:t xml:space="preserve">API key valid and quota available</w:t>
            </w:r>
          </w:p>
        </w:tc>
      </w:tr>
      <w:tr>
        <w:tc>
          <w:tcPr>
            <w:tcW w:w="4680" w:type="dxa"/>
          </w:tcPr>
          <w:p>
            <w:pPr/>
          </w:p>
        </w:tc>
        <w:tc>
          <w:tcPr>
            <w:tcW w:w="4680" w:type="dxa"/>
          </w:tcPr>
          <w:p>
            <w:pPr/>
            <w:r>
              <w:t xml:space="preserve">GEMINI_MODEL set to a model that works today</w:t>
            </w:r>
          </w:p>
        </w:tc>
      </w:tr>
      <w:tr>
        <w:tc>
          <w:tcPr>
            <w:tcW w:w="4680" w:type="dxa"/>
          </w:tcPr>
          <w:p>
            <w:pPr/>
          </w:p>
        </w:tc>
        <w:tc>
          <w:tcPr>
            <w:tcW w:w="4680" w:type="dxa"/>
          </w:tcPr>
          <w:p>
            <w:pPr/>
            <w:r>
              <w:t xml:space="preserve">Server running; all three planners tested within the last hour</w:t>
            </w:r>
          </w:p>
        </w:tc>
      </w:tr>
      <w:tr>
        <w:tc>
          <w:tcPr>
            <w:tcW w:w="4680" w:type="dxa"/>
          </w:tcPr>
          <w:p>
            <w:pPr/>
          </w:p>
        </w:tc>
        <w:tc>
          <w:tcPr>
            <w:tcW w:w="4680" w:type="dxa"/>
          </w:tcPr>
          <w:p>
            <w:pPr/>
            <w:r>
              <w:t xml:space="preserve">Demo inputs and outfit image ready</w:t>
            </w:r>
          </w:p>
        </w:tc>
      </w:tr>
      <w:tr>
        <w:tc>
          <w:tcPr>
            <w:tcW w:w="4680" w:type="dxa"/>
          </w:tcPr>
          <w:p>
            <w:pPr/>
          </w:p>
        </w:tc>
        <w:tc>
          <w:tcPr>
            <w:tcW w:w="4680" w:type="dxa"/>
          </w:tcPr>
          <w:p>
            <w:pPr/>
            <w:r>
              <w:t xml:space="preserve">Screenshots or a short screen recording as backup</w:t>
            </w:r>
          </w:p>
        </w:tc>
      </w:tr>
      <w:tr>
        <w:tc>
          <w:tcPr>
            <w:tcW w:w="4680" w:type="dxa"/>
          </w:tcPr>
          <w:p>
            <w:pPr/>
          </w:p>
        </w:tc>
        <w:tc>
          <w:tcPr>
            <w:tcW w:w="4680" w:type="dxa"/>
          </w:tcPr>
          <w:p>
            <w:pPr/>
            <w:r>
              <w:t xml:space="preserve">Internet and power checked; browser zoom and font size set for the room</w:t>
            </w:r>
          </w:p>
        </w:tc>
      </w:tr>
      <w:tr>
        <w:tc>
          <w:tcPr>
            <w:tcW w:w="4680" w:type="dxa"/>
          </w:tcPr>
          <w:p>
            <w:pPr/>
          </w:p>
        </w:tc>
        <w:tc>
          <w:tcPr>
            <w:tcW w:w="4680" w:type="dxa"/>
          </w:tcPr>
          <w:p>
            <w:pPr/>
            <w:r>
              <w:t xml:space="preserve">Documentation set and slides open in separate tabs</w:t>
            </w:r>
          </w:p>
        </w:tc>
      </w:tr>
    </w:tbl>
    <w:p>
      <w:pPr>
        <w:pStyle w:val="Heading2"/>
      </w:pPr>
      <w:r>
        <w:t xml:space="preserve">9. Backup Plan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AI or network failure:</w:t>
      </w:r>
      <w:r>
        <w:t xml:space="preserve"> switch to the recorded demo or screenshots and explain that fallback logic is part of the design.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Slow responses:</w:t>
      </w:r>
      <w:r>
        <w:t xml:space="preserve"> keep talking through the architecture while the loading indicator runs.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Unexpected output:</w:t>
      </w:r>
      <w:r>
        <w:t xml:space="preserve"> point out that the validator exists for exactly this and regenerate once.</w:t>
      </w:r>
    </w:p>
    <w:p>
      <w:pPr>
        <w:pStyle w:val="Heading2"/>
      </w:pPr>
      <w:r>
        <w:t xml:space="preserve">10. Feedback Capture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Reviewer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</w:t>
            </w:r>
          </w:p>
        </w:tc>
      </w:tr>
      <w:tr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2"/>
      </w:pPr>
      <w:r>
        <w:t xml:space="preserve">11. Closing Statement</w:t>
      </w:r>
    </w:p>
    <w:p>
      <w:pPr/>
      <w:r>
        <w:t xml:space="preserve">PocketSmart AI shows how a multimodal GenAI model, combined with simple validation and a modular Flask backend, can turn budgeting into a guided, intelligent experience across home, party and jewelry needs.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PocketSmart AI — Project Demonstration Phase</dc:title>
  <dc:description>Claude Docs node/328fbd6c-7d21@1 docx-w6</dc:description>
  <cp:revision>1</cp:revision>
</cp:coreProperties>
</file>