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1406" w14:textId="1F056CA0" w:rsidR="00C85358" w:rsidRPr="00F64B16" w:rsidRDefault="00000000" w:rsidP="00F64B16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Hyperparameters </w:t>
      </w:r>
    </w:p>
    <w:p w14:paraId="644BE1ED" w14:textId="77777777" w:rsidR="00C85358" w:rsidRPr="00F64B16" w:rsidRDefault="00C85358">
      <w:pPr>
        <w:spacing w:after="80"/>
        <w:rPr>
          <w:color w:val="000000" w:themeColor="text1"/>
        </w:rPr>
      </w:pPr>
    </w:p>
    <w:p w14:paraId="4E272055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1. Linear Regression</w:t>
      </w:r>
    </w:p>
    <w:p w14:paraId="4E10318C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 model that predicts a continuous output by fitting a straight line (or hyperplane) through data. It works by finding the best-fit line that minimizes the sum of squared differences between predicted and actual values.</w:t>
      </w:r>
    </w:p>
    <w:p w14:paraId="5E49AB70" w14:textId="77777777" w:rsidR="00C85358" w:rsidRPr="00F64B16" w:rsidRDefault="00C85358">
      <w:pPr>
        <w:spacing w:after="80"/>
        <w:rPr>
          <w:color w:val="000000" w:themeColor="text1"/>
        </w:rPr>
      </w:pPr>
    </w:p>
    <w:p w14:paraId="4B42D0E3" w14:textId="3FE74A23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Hyperparameters:</w:t>
      </w:r>
    </w:p>
    <w:p w14:paraId="5D546F34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fit_intercept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Whether to include a bias/intercept term in the model (True by default).</w:t>
      </w:r>
    </w:p>
    <w:p w14:paraId="0B3AF676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alpha (Ridge/Lasso):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Regularization strength — higher values shrink coefficients more to prevent overfitting.</w:t>
      </w:r>
    </w:p>
    <w:p w14:paraId="700DB4CD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max_iter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Maximum number of iterations for solvers that use gradient descent.</w:t>
      </w:r>
    </w:p>
    <w:p w14:paraId="58DE158E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solver: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 xml:space="preserve">Algorithm used to fit the model (e.g., 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lsqr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 xml:space="preserve">, saga, 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liblinear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). Choice depends on data size.</w:t>
      </w:r>
    </w:p>
    <w:p w14:paraId="1E302FB8" w14:textId="01E9786F" w:rsidR="00C85358" w:rsidRPr="00F64B16" w:rsidRDefault="00000000" w:rsidP="00F64B16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normalize: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Whether to normalize features before fitting. Useful when features have very different scales.</w:t>
      </w:r>
    </w:p>
    <w:p w14:paraId="39A366F5" w14:textId="77777777" w:rsidR="00C85358" w:rsidRPr="00F64B16" w:rsidRDefault="00C85358">
      <w:pPr>
        <w:spacing w:after="80"/>
        <w:rPr>
          <w:color w:val="000000" w:themeColor="text1"/>
        </w:rPr>
      </w:pPr>
    </w:p>
    <w:p w14:paraId="4CB198EC" w14:textId="77777777" w:rsidR="00C85358" w:rsidRPr="00F64B16" w:rsidRDefault="00C85358">
      <w:pPr>
        <w:spacing w:after="80"/>
        <w:rPr>
          <w:color w:val="000000" w:themeColor="text1"/>
        </w:rPr>
      </w:pPr>
    </w:p>
    <w:p w14:paraId="5444805B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2. Decision Tree</w:t>
      </w:r>
    </w:p>
    <w:p w14:paraId="62FD0F1A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 tree-structured model that splits data into branches based on feature values, making predictions at the leaf nodes. Easy to interpret but prone to overfitting if not controlled.</w:t>
      </w:r>
    </w:p>
    <w:p w14:paraId="213955CD" w14:textId="77777777" w:rsidR="00C85358" w:rsidRPr="00F64B16" w:rsidRDefault="00C85358">
      <w:pPr>
        <w:spacing w:after="80"/>
        <w:rPr>
          <w:color w:val="000000" w:themeColor="text1"/>
        </w:rPr>
      </w:pPr>
    </w:p>
    <w:p w14:paraId="2F9D6EE4" w14:textId="30ED3DB8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Hyperparameters:</w:t>
      </w:r>
    </w:p>
    <w:p w14:paraId="45B3FD5D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max_depth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Maximum depth of the tree. Deeper = more complex = risk of overfitting.</w:t>
      </w:r>
    </w:p>
    <w:p w14:paraId="250BBF24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min_samples_split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Minimum number of samples required to split an internal node.</w:t>
      </w:r>
    </w:p>
    <w:p w14:paraId="4EB08033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min_samples_leaf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Minimum samples needed at a leaf node. Higher values smooth the model.</w:t>
      </w:r>
    </w:p>
    <w:p w14:paraId="6433003D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max_features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features to consider when looking for the best split.</w:t>
      </w:r>
    </w:p>
    <w:p w14:paraId="03D37882" w14:textId="186598AF" w:rsidR="00C85358" w:rsidRPr="00F64B16" w:rsidRDefault="00C85358">
      <w:pPr>
        <w:spacing w:after="160"/>
        <w:rPr>
          <w:color w:val="000000" w:themeColor="text1"/>
        </w:rPr>
      </w:pPr>
    </w:p>
    <w:p w14:paraId="62C2D3AA" w14:textId="77777777" w:rsidR="00C85358" w:rsidRPr="00F64B16" w:rsidRDefault="00C85358">
      <w:pPr>
        <w:spacing w:after="80"/>
        <w:rPr>
          <w:color w:val="000000" w:themeColor="text1"/>
        </w:rPr>
      </w:pPr>
    </w:p>
    <w:p w14:paraId="673F02B0" w14:textId="77777777" w:rsidR="00C85358" w:rsidRPr="00F64B16" w:rsidRDefault="00C85358">
      <w:pPr>
        <w:spacing w:after="80"/>
        <w:rPr>
          <w:color w:val="000000" w:themeColor="text1"/>
        </w:rPr>
      </w:pPr>
    </w:p>
    <w:p w14:paraId="77570349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3. Random Forest</w:t>
      </w:r>
    </w:p>
    <w:p w14:paraId="6025F031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An ensemble of many decision trees, each trained on a random subset of data and features. The final prediction is an average (regression) or majority vote (classification) of all trees.</w:t>
      </w:r>
    </w:p>
    <w:p w14:paraId="2A7C7E90" w14:textId="77777777" w:rsidR="00C85358" w:rsidRPr="00F64B16" w:rsidRDefault="00C85358">
      <w:pPr>
        <w:spacing w:after="80"/>
        <w:rPr>
          <w:color w:val="000000" w:themeColor="text1"/>
        </w:rPr>
      </w:pPr>
    </w:p>
    <w:p w14:paraId="05103056" w14:textId="68FE9254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Hyperparameters:</w:t>
      </w:r>
    </w:p>
    <w:p w14:paraId="591AF46F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n_estimators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trees in the forest. More trees = better performance but slower training.</w:t>
      </w:r>
    </w:p>
    <w:p w14:paraId="7A203211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max_depth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Maximum depth of each individual tree.</w:t>
      </w:r>
    </w:p>
    <w:p w14:paraId="402DBE05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max_features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features to consider at each split — controls randomness and diversity.</w:t>
      </w:r>
    </w:p>
    <w:p w14:paraId="35DFABCB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min_samples_leaf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Minimum samples at leaf nodes across all trees.</w:t>
      </w:r>
    </w:p>
    <w:p w14:paraId="6A2EF211" w14:textId="4C2E161C" w:rsidR="00C85358" w:rsidRPr="00F64B16" w:rsidRDefault="00000000" w:rsidP="00F64B16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bootstrap: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Whether to use bootstrap sampling (random sampling with replacement) when building trees.</w:t>
      </w:r>
    </w:p>
    <w:p w14:paraId="26095ABB" w14:textId="77777777" w:rsidR="00C85358" w:rsidRPr="00F64B16" w:rsidRDefault="00C85358">
      <w:pPr>
        <w:spacing w:after="80"/>
        <w:rPr>
          <w:color w:val="000000" w:themeColor="text1"/>
        </w:rPr>
      </w:pPr>
    </w:p>
    <w:p w14:paraId="4FEA88A1" w14:textId="1F132104" w:rsidR="00C85358" w:rsidRPr="00F64B16" w:rsidRDefault="00C85358">
      <w:pPr>
        <w:spacing w:after="160"/>
        <w:rPr>
          <w:color w:val="000000" w:themeColor="text1"/>
        </w:rPr>
      </w:pPr>
    </w:p>
    <w:p w14:paraId="73887A60" w14:textId="77777777" w:rsidR="00C85358" w:rsidRPr="00F64B16" w:rsidRDefault="00C85358">
      <w:pPr>
        <w:spacing w:after="80"/>
        <w:rPr>
          <w:color w:val="000000" w:themeColor="text1"/>
        </w:rPr>
      </w:pPr>
    </w:p>
    <w:p w14:paraId="55CBB8AC" w14:textId="77777777" w:rsidR="00C85358" w:rsidRPr="00F64B16" w:rsidRDefault="00C85358">
      <w:pPr>
        <w:spacing w:after="80"/>
        <w:rPr>
          <w:color w:val="000000" w:themeColor="text1"/>
        </w:rPr>
      </w:pPr>
    </w:p>
    <w:p w14:paraId="03788BCF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4. Support Vector Machine (SVM)</w:t>
      </w:r>
    </w:p>
    <w:p w14:paraId="42983833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 model that finds the optimal hyperplane to separate classes with the maximum margin. Works well for high-dimensional data and supports non-linear boundaries via kernel functions.</w:t>
      </w:r>
    </w:p>
    <w:p w14:paraId="64B0D89D" w14:textId="77777777" w:rsidR="00C85358" w:rsidRPr="00F64B16" w:rsidRDefault="00C85358">
      <w:pPr>
        <w:spacing w:after="80"/>
        <w:rPr>
          <w:color w:val="000000" w:themeColor="text1"/>
        </w:rPr>
      </w:pPr>
    </w:p>
    <w:p w14:paraId="6F72E1F0" w14:textId="24A8F66E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Hyperparameters:</w:t>
      </w:r>
    </w:p>
    <w:p w14:paraId="2552AB66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Regularization parameter — small C = wider margin but some misclassifications; large C = fits training data tightly.</w:t>
      </w:r>
    </w:p>
    <w:p w14:paraId="6F864197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kernel: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Type of decision boundary: 'linear',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rbf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 (radial basis), 'poly'. RBF is most common.</w:t>
      </w:r>
    </w:p>
    <w:p w14:paraId="0C8F4062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gamma: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Kernel coefficient for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rbf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 and 'poly' — controls how far the influence of a single data point reaches.</w:t>
      </w:r>
    </w:p>
    <w:p w14:paraId="6EA5B342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degree: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Degree of the polynomial kernel function (only used when kernel='poly').</w:t>
      </w:r>
    </w:p>
    <w:p w14:paraId="08B67689" w14:textId="186DC75C" w:rsidR="00C85358" w:rsidRPr="00F64B16" w:rsidRDefault="00000000" w:rsidP="00F64B16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class_weight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Adjust weights for imbalanced datasets — 'balanced' auto-adjusts based on class frequency.</w:t>
      </w:r>
    </w:p>
    <w:p w14:paraId="5AEE0982" w14:textId="77777777" w:rsidR="00C85358" w:rsidRPr="00F64B16" w:rsidRDefault="00C85358">
      <w:pPr>
        <w:spacing w:after="80"/>
        <w:rPr>
          <w:color w:val="000000" w:themeColor="text1"/>
        </w:rPr>
      </w:pPr>
    </w:p>
    <w:p w14:paraId="78EFB2B7" w14:textId="77777777" w:rsidR="00C85358" w:rsidRPr="00F64B16" w:rsidRDefault="00C85358">
      <w:pPr>
        <w:spacing w:after="80"/>
        <w:rPr>
          <w:color w:val="000000" w:themeColor="text1"/>
        </w:rPr>
      </w:pPr>
    </w:p>
    <w:p w14:paraId="1EA8054D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5. Neural Network (MLP)</w:t>
      </w:r>
    </w:p>
    <w:p w14:paraId="2EE02753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 multi-layer perceptron that learns patterns through layers of connected neurons. Each layer transforms the input, and the network learns weights via backpropagation.</w:t>
      </w:r>
    </w:p>
    <w:p w14:paraId="68517883" w14:textId="77777777" w:rsidR="00C85358" w:rsidRPr="00F64B16" w:rsidRDefault="00C85358">
      <w:pPr>
        <w:spacing w:after="80"/>
        <w:rPr>
          <w:color w:val="000000" w:themeColor="text1"/>
        </w:rPr>
      </w:pPr>
    </w:p>
    <w:p w14:paraId="18891FDF" w14:textId="6542854D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Hyperparameters:</w:t>
      </w:r>
    </w:p>
    <w:p w14:paraId="5F985F2A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learning_rate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Step size for updating weights during gradient descent. Too high = unstable; too low = slow.</w:t>
      </w:r>
    </w:p>
    <w:p w14:paraId="7387AE17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hidden_layer_sizes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and size of hidden layers, e.g. (100, 50) means two layers with 100 and 50 neurons.</w:t>
      </w:r>
    </w:p>
    <w:p w14:paraId="372E8E69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batch_size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samples used per gradient update. Smaller = noisy but faster updates; larger = stable but slow.</w:t>
      </w:r>
    </w:p>
    <w:p w14:paraId="101A14E9" w14:textId="4B40BDB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epochs: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complete passes through the training data.</w:t>
      </w:r>
    </w:p>
    <w:p w14:paraId="53A0DC0D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activation: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Activation function used in neurons —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relu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', 'tanh', or 'sigmoid'.</w:t>
      </w:r>
    </w:p>
    <w:p w14:paraId="44233E1E" w14:textId="39B2F604" w:rsidR="00C85358" w:rsidRPr="00F64B16" w:rsidRDefault="00000000" w:rsidP="00F64B16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dropout: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Fraction of neurons randomly deactivated during training to prevent overfitting</w:t>
      </w:r>
    </w:p>
    <w:p w14:paraId="1712E46F" w14:textId="77777777" w:rsidR="00C85358" w:rsidRPr="00F64B16" w:rsidRDefault="00C85358">
      <w:pPr>
        <w:spacing w:after="80"/>
        <w:rPr>
          <w:color w:val="000000" w:themeColor="text1"/>
        </w:rPr>
      </w:pPr>
    </w:p>
    <w:p w14:paraId="4AD24081" w14:textId="77777777" w:rsidR="00C85358" w:rsidRPr="00F64B16" w:rsidRDefault="00C85358">
      <w:pPr>
        <w:spacing w:after="80"/>
        <w:rPr>
          <w:color w:val="000000" w:themeColor="text1"/>
        </w:rPr>
      </w:pPr>
    </w:p>
    <w:p w14:paraId="7F0167F5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6. K-Nearest Neighbors (KNN)</w:t>
      </w:r>
    </w:p>
    <w:p w14:paraId="73FE0CB3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 simple model that predicts by looking at the K closest training examples to a new point. No training happens — prediction is based entirely on stored data.</w:t>
      </w:r>
    </w:p>
    <w:p w14:paraId="743A220A" w14:textId="77777777" w:rsidR="00C85358" w:rsidRPr="00F64B16" w:rsidRDefault="00C85358">
      <w:pPr>
        <w:spacing w:after="80"/>
        <w:rPr>
          <w:color w:val="000000" w:themeColor="text1"/>
        </w:rPr>
      </w:pPr>
    </w:p>
    <w:p w14:paraId="7538D2F0" w14:textId="77777777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Hyperparameters:</w:t>
      </w:r>
    </w:p>
    <w:p w14:paraId="20014464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n_neighbors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(K):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nearest neighbors to consider. Small K = complex/noisy; large K = smoother but may miss patterns.</w:t>
      </w:r>
    </w:p>
    <w:p w14:paraId="6BA965E6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metric: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Distance measure used to find neighbors —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euclidean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',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manhattan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',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minkowski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'.</w:t>
      </w:r>
    </w:p>
    <w:p w14:paraId="5CB723E3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weights: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How to weight neighbors: 'uniform' (all equal) or 'distance' (closer = more influence).</w:t>
      </w:r>
    </w:p>
    <w:p w14:paraId="78E894B4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algorithm: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Method used to compute neighbors: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ball_tree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', '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kd_tree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', or 'brute'. Affects speed, not accuracy.</w:t>
      </w:r>
    </w:p>
    <w:p w14:paraId="044A543F" w14:textId="5B41AA5C" w:rsidR="00C85358" w:rsidRPr="00F64B16" w:rsidRDefault="00000000" w:rsidP="00F64B16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Power for Minkowski distance — p=1 is Manhattan distance, p=2 is Euclidean distance</w:t>
      </w:r>
    </w:p>
    <w:p w14:paraId="328EAE5C" w14:textId="77777777" w:rsidR="00C85358" w:rsidRPr="00F64B16" w:rsidRDefault="00C85358">
      <w:pPr>
        <w:spacing w:after="80"/>
        <w:rPr>
          <w:color w:val="000000" w:themeColor="text1"/>
        </w:rPr>
      </w:pPr>
    </w:p>
    <w:p w14:paraId="26C3BF1D" w14:textId="77777777" w:rsidR="00C85358" w:rsidRPr="00F64B16" w:rsidRDefault="00C85358">
      <w:pPr>
        <w:spacing w:after="80"/>
        <w:rPr>
          <w:color w:val="000000" w:themeColor="text1"/>
        </w:rPr>
      </w:pPr>
    </w:p>
    <w:p w14:paraId="3E877E26" w14:textId="5EA4D168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7. Gradient Boosting (</w:t>
      </w:r>
      <w:proofErr w:type="spellStart"/>
      <w:proofErr w:type="gramStart"/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XGBoost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 xml:space="preserve"> </w:t>
      </w:r>
      <w:r w:rsidR="00F64B16"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)</w:t>
      </w:r>
      <w:proofErr w:type="gramEnd"/>
    </w:p>
    <w:p w14:paraId="6EFF3DA3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An ensemble method that builds trees sequentially, where each new tree corrects the errors of the previous ones. Very powerful for structured/tabular data and commonly used in competitions.</w:t>
      </w:r>
    </w:p>
    <w:p w14:paraId="50EC7B24" w14:textId="77777777" w:rsidR="00C85358" w:rsidRPr="00F64B16" w:rsidRDefault="00C85358">
      <w:pPr>
        <w:spacing w:after="80"/>
        <w:rPr>
          <w:color w:val="000000" w:themeColor="text1"/>
        </w:rPr>
      </w:pPr>
    </w:p>
    <w:p w14:paraId="1B3D07B2" w14:textId="77777777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Hyperparameters:</w:t>
      </w:r>
    </w:p>
    <w:p w14:paraId="0F5CF58F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n_estimators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boosting rounds (trees). More rounds can improve accuracy but risk overfitting.</w:t>
      </w:r>
    </w:p>
    <w:p w14:paraId="7C4523C5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learning_rate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(eta):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How much each tree contributes to the final model. Lower values need more trees but generalize better.</w:t>
      </w:r>
    </w:p>
    <w:p w14:paraId="037A3EF2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max_depth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Maximum depth of each tree. Keep it shallow (3–6) for most use cases.</w:t>
      </w:r>
    </w:p>
    <w:p w14:paraId="03CD7F7E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subsample: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Fraction of training data used per tree. Values below 1.0 add randomness and reduce overfitting.</w:t>
      </w:r>
    </w:p>
    <w:p w14:paraId="7DA0B360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colsample_bytree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 xml:space="preserve">Fraction of features used per tree — similar to </w:t>
      </w:r>
      <w:proofErr w:type="spellStart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max_features</w:t>
      </w:r>
      <w:proofErr w:type="spellEnd"/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 xml:space="preserve"> in Random Forest.</w:t>
      </w:r>
    </w:p>
    <w:p w14:paraId="190E6955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min_child_weight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Minimum sum of instance weights required in a child node — controls overfitting.</w:t>
      </w:r>
    </w:p>
    <w:p w14:paraId="58EB944E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reg_alpha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/ </w:t>
      </w: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reg_lambda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L1 and L2 regularization on weights. Helps reduce complexity.</w:t>
      </w:r>
    </w:p>
    <w:p w14:paraId="60A5578A" w14:textId="77777777" w:rsidR="00C85358" w:rsidRPr="00F64B16" w:rsidRDefault="00C85358">
      <w:pPr>
        <w:spacing w:after="80"/>
        <w:rPr>
          <w:color w:val="000000" w:themeColor="text1"/>
        </w:rPr>
      </w:pPr>
    </w:p>
    <w:p w14:paraId="421C35DB" w14:textId="77777777" w:rsidR="00C85358" w:rsidRPr="00F64B16" w:rsidRDefault="00C85358">
      <w:pPr>
        <w:spacing w:after="80"/>
        <w:rPr>
          <w:color w:val="000000" w:themeColor="text1"/>
        </w:rPr>
      </w:pPr>
    </w:p>
    <w:p w14:paraId="4F4ADB8A" w14:textId="77777777" w:rsidR="00C85358" w:rsidRPr="00F64B16" w:rsidRDefault="00000000">
      <w:pPr>
        <w:pStyle w:val="Heading1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8. K-Means Clustering</w:t>
      </w:r>
    </w:p>
    <w:p w14:paraId="05D513D4" w14:textId="77777777" w:rsidR="00C85358" w:rsidRPr="00F64B16" w:rsidRDefault="00000000">
      <w:pPr>
        <w:spacing w:after="80"/>
        <w:rPr>
          <w:color w:val="000000" w:themeColor="text1"/>
        </w:rPr>
      </w:pP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An unsupervised model that groups data into K clusters by minimizing the distance between points and their cluster's center (centroid). Runs iteratively until clusters stop changing.</w:t>
      </w:r>
    </w:p>
    <w:p w14:paraId="5A66658F" w14:textId="77777777" w:rsidR="00C85358" w:rsidRPr="00F64B16" w:rsidRDefault="00C85358">
      <w:pPr>
        <w:spacing w:after="80"/>
        <w:rPr>
          <w:color w:val="000000" w:themeColor="text1"/>
        </w:rPr>
      </w:pPr>
    </w:p>
    <w:p w14:paraId="25530BF9" w14:textId="77777777" w:rsidR="00C85358" w:rsidRPr="00F64B16" w:rsidRDefault="00000000">
      <w:pPr>
        <w:spacing w:after="60"/>
        <w:rPr>
          <w:color w:val="000000" w:themeColor="text1"/>
        </w:rPr>
      </w:pPr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 Hyperparameters:</w:t>
      </w:r>
    </w:p>
    <w:p w14:paraId="7DFF0DF2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n_clusters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(K):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clusters to form. The most important hyperparameter — often chosen using the Elbow Method.</w:t>
      </w:r>
    </w:p>
    <w:p w14:paraId="3CC6E97C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init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Method to initialize centroids: 'k-means++' (smart, default) or 'random'.</w:t>
      </w:r>
    </w:p>
    <w:p w14:paraId="35F81B88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max_iter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Maximum number of iterations per run before stopping if convergence hasn't happened.</w:t>
      </w:r>
    </w:p>
    <w:p w14:paraId="0A44EFF3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n_init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Number of times the algorithm runs with different centroid seeds — best result is kept.</w:t>
      </w:r>
    </w:p>
    <w:p w14:paraId="11B5F1F5" w14:textId="77777777" w:rsidR="00C85358" w:rsidRPr="00F64B16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tol</w:t>
      </w:r>
      <w:proofErr w:type="spellEnd"/>
      <w:r w:rsidRPr="00F64B16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F64B16">
        <w:rPr>
          <w:rFonts w:ascii="Arial" w:eastAsia="Arial" w:hAnsi="Arial" w:cs="Arial"/>
          <w:color w:val="000000" w:themeColor="text1"/>
          <w:sz w:val="22"/>
          <w:szCs w:val="22"/>
        </w:rPr>
        <w:t>Convergence threshold — stops when centroid movement is smaller than this value.</w:t>
      </w:r>
    </w:p>
    <w:p w14:paraId="0C0FEBB8" w14:textId="77777777" w:rsidR="00C85358" w:rsidRPr="00DA0829" w:rsidRDefault="00C85358">
      <w:pPr>
        <w:spacing w:after="80"/>
        <w:rPr>
          <w:color w:val="000000" w:themeColor="text1"/>
          <w:sz w:val="30"/>
          <w:szCs w:val="30"/>
        </w:rPr>
      </w:pPr>
    </w:p>
    <w:p w14:paraId="41048386" w14:textId="78BC61B8" w:rsidR="00DA0829" w:rsidRPr="00DA0829" w:rsidRDefault="00DA0829" w:rsidP="00DA0829">
      <w:pPr>
        <w:spacing w:after="80"/>
        <w:rPr>
          <w:b/>
          <w:bCs/>
          <w:sz w:val="30"/>
          <w:szCs w:val="30"/>
        </w:rPr>
      </w:pPr>
      <w:r w:rsidRPr="00DA0829">
        <w:rPr>
          <w:b/>
          <w:bCs/>
          <w:sz w:val="30"/>
          <w:szCs w:val="30"/>
        </w:rPr>
        <w:t>9</w:t>
      </w:r>
      <w:r w:rsidRPr="00DA0829">
        <w:rPr>
          <w:b/>
          <w:bCs/>
          <w:sz w:val="30"/>
          <w:szCs w:val="30"/>
        </w:rPr>
        <w:t>. Logistic Regression</w:t>
      </w:r>
    </w:p>
    <w:p w14:paraId="7767BE4C" w14:textId="77777777" w:rsidR="00DA0829" w:rsidRPr="00DA0829" w:rsidRDefault="00DA0829" w:rsidP="00DA0829">
      <w:pPr>
        <w:spacing w:after="80"/>
        <w:rPr>
          <w:sz w:val="22"/>
          <w:szCs w:val="22"/>
        </w:rPr>
      </w:pPr>
      <w:r w:rsidRPr="00DA0829">
        <w:rPr>
          <w:sz w:val="22"/>
          <w:szCs w:val="22"/>
        </w:rPr>
        <w:t xml:space="preserve"> Despite the name having "regression" in it, this is actually a </w:t>
      </w:r>
      <w:r w:rsidRPr="00DA0829">
        <w:rPr>
          <w:b/>
          <w:bCs/>
          <w:sz w:val="22"/>
          <w:szCs w:val="22"/>
        </w:rPr>
        <w:t>sorter</w:t>
      </w:r>
      <w:r w:rsidRPr="00DA0829">
        <w:rPr>
          <w:sz w:val="22"/>
          <w:szCs w:val="22"/>
        </w:rPr>
        <w:t xml:space="preserve">. While </w:t>
      </w:r>
      <w:r w:rsidRPr="00DA0829">
        <w:rPr>
          <w:i/>
          <w:iCs/>
          <w:sz w:val="22"/>
          <w:szCs w:val="22"/>
        </w:rPr>
        <w:t>Linear</w:t>
      </w:r>
      <w:r w:rsidRPr="00DA0829">
        <w:rPr>
          <w:sz w:val="22"/>
          <w:szCs w:val="22"/>
        </w:rPr>
        <w:t xml:space="preserve"> Regression predicts a number (like a house price of $300,000), </w:t>
      </w:r>
      <w:r w:rsidRPr="00DA0829">
        <w:rPr>
          <w:i/>
          <w:iCs/>
          <w:sz w:val="22"/>
          <w:szCs w:val="22"/>
        </w:rPr>
        <w:t>Logistic</w:t>
      </w:r>
      <w:r w:rsidRPr="00DA0829">
        <w:rPr>
          <w:sz w:val="22"/>
          <w:szCs w:val="22"/>
        </w:rPr>
        <w:t xml:space="preserve"> Regression predicts a percentage (like an 85% chance this email is Spam). It draws an S-shaped curve to separate things into categories. </w:t>
      </w:r>
    </w:p>
    <w:p w14:paraId="65367A81" w14:textId="2A1B31D4" w:rsidR="00DA0829" w:rsidRPr="00DA0829" w:rsidRDefault="00DA0829" w:rsidP="00DA0829">
      <w:pPr>
        <w:spacing w:after="80"/>
        <w:rPr>
          <w:sz w:val="22"/>
          <w:szCs w:val="22"/>
        </w:rPr>
      </w:pPr>
      <w:r w:rsidRPr="00DA0829">
        <w:rPr>
          <w:b/>
          <w:bCs/>
          <w:sz w:val="22"/>
          <w:szCs w:val="22"/>
        </w:rPr>
        <w:t>Key Hyperparameters:</w:t>
      </w:r>
    </w:p>
    <w:p w14:paraId="760683FF" w14:textId="77777777" w:rsidR="00DA0829" w:rsidRPr="00DA0829" w:rsidRDefault="00DA0829" w:rsidP="00DA0829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DA0829">
        <w:rPr>
          <w:b/>
          <w:bCs/>
          <w:sz w:val="22"/>
          <w:szCs w:val="22"/>
        </w:rPr>
        <w:t>C:</w:t>
      </w:r>
      <w:r w:rsidRPr="00DA0829">
        <w:rPr>
          <w:sz w:val="22"/>
          <w:szCs w:val="22"/>
        </w:rPr>
        <w:t xml:space="preserve"> The "Strictness" dial. It controls the same regularization concept we talked about before. A low C tells the model, "Just get the general gist, it's okay if you misclassify a few things." A high C says, "Try your hardest to classify every single training example perfectly" (which risks overfitting).</w:t>
      </w:r>
    </w:p>
    <w:p w14:paraId="7302C55F" w14:textId="77777777" w:rsidR="00DA0829" w:rsidRPr="00DA0829" w:rsidRDefault="00DA0829" w:rsidP="00DA0829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DA0829">
        <w:rPr>
          <w:b/>
          <w:bCs/>
          <w:sz w:val="22"/>
          <w:szCs w:val="22"/>
        </w:rPr>
        <w:t>penalty:</w:t>
      </w:r>
      <w:r w:rsidRPr="00DA0829">
        <w:rPr>
          <w:sz w:val="22"/>
          <w:szCs w:val="22"/>
        </w:rPr>
        <w:t xml:space="preserve"> The type of mathematical "tax" you apply to the model to keep it from getting too complicated. Usually set to 'l1' or 'l2'.</w:t>
      </w:r>
    </w:p>
    <w:p w14:paraId="4C5AB18A" w14:textId="77777777" w:rsidR="00DA0829" w:rsidRPr="00DA0829" w:rsidRDefault="00DA0829" w:rsidP="00DA0829">
      <w:pPr>
        <w:numPr>
          <w:ilvl w:val="0"/>
          <w:numId w:val="3"/>
        </w:numPr>
        <w:spacing w:after="80"/>
        <w:rPr>
          <w:sz w:val="22"/>
          <w:szCs w:val="22"/>
        </w:rPr>
      </w:pPr>
      <w:r w:rsidRPr="00DA0829">
        <w:rPr>
          <w:b/>
          <w:bCs/>
          <w:sz w:val="22"/>
          <w:szCs w:val="22"/>
        </w:rPr>
        <w:lastRenderedPageBreak/>
        <w:t>solver:</w:t>
      </w:r>
      <w:r w:rsidRPr="00DA0829">
        <w:rPr>
          <w:sz w:val="22"/>
          <w:szCs w:val="22"/>
        </w:rPr>
        <w:t xml:space="preserve"> The specific mathematical engine used to calculate the curve (like '</w:t>
      </w:r>
      <w:proofErr w:type="spellStart"/>
      <w:r w:rsidRPr="00DA0829">
        <w:rPr>
          <w:sz w:val="22"/>
          <w:szCs w:val="22"/>
        </w:rPr>
        <w:t>liblinear</w:t>
      </w:r>
      <w:proofErr w:type="spellEnd"/>
      <w:r w:rsidRPr="00DA0829">
        <w:rPr>
          <w:sz w:val="22"/>
          <w:szCs w:val="22"/>
        </w:rPr>
        <w:t>' for small datasets or 'saga' for huge ones).</w:t>
      </w:r>
    </w:p>
    <w:p w14:paraId="59D2AFA9" w14:textId="77777777" w:rsidR="00C85358" w:rsidRDefault="00C85358">
      <w:pPr>
        <w:spacing w:after="80"/>
      </w:pPr>
    </w:p>
    <w:sectPr w:rsidR="00C853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64B29"/>
    <w:multiLevelType w:val="hybridMultilevel"/>
    <w:tmpl w:val="993E471A"/>
    <w:lvl w:ilvl="0" w:tplc="02281F9C">
      <w:start w:val="1"/>
      <w:numFmt w:val="bullet"/>
      <w:lvlText w:val="●"/>
      <w:lvlJc w:val="left"/>
      <w:pPr>
        <w:ind w:left="720" w:hanging="360"/>
      </w:pPr>
    </w:lvl>
    <w:lvl w:ilvl="1" w:tplc="F42035FA">
      <w:start w:val="1"/>
      <w:numFmt w:val="bullet"/>
      <w:lvlText w:val="○"/>
      <w:lvlJc w:val="left"/>
      <w:pPr>
        <w:ind w:left="1440" w:hanging="360"/>
      </w:pPr>
    </w:lvl>
    <w:lvl w:ilvl="2" w:tplc="317A7208">
      <w:start w:val="1"/>
      <w:numFmt w:val="bullet"/>
      <w:lvlText w:val="■"/>
      <w:lvlJc w:val="left"/>
      <w:pPr>
        <w:ind w:left="2160" w:hanging="360"/>
      </w:pPr>
    </w:lvl>
    <w:lvl w:ilvl="3" w:tplc="FE2CA5AE">
      <w:start w:val="1"/>
      <w:numFmt w:val="bullet"/>
      <w:lvlText w:val="●"/>
      <w:lvlJc w:val="left"/>
      <w:pPr>
        <w:ind w:left="2880" w:hanging="360"/>
      </w:pPr>
    </w:lvl>
    <w:lvl w:ilvl="4" w:tplc="AA948AA4">
      <w:start w:val="1"/>
      <w:numFmt w:val="bullet"/>
      <w:lvlText w:val="○"/>
      <w:lvlJc w:val="left"/>
      <w:pPr>
        <w:ind w:left="3600" w:hanging="360"/>
      </w:pPr>
    </w:lvl>
    <w:lvl w:ilvl="5" w:tplc="28883318">
      <w:start w:val="1"/>
      <w:numFmt w:val="bullet"/>
      <w:lvlText w:val="■"/>
      <w:lvlJc w:val="left"/>
      <w:pPr>
        <w:ind w:left="4320" w:hanging="360"/>
      </w:pPr>
    </w:lvl>
    <w:lvl w:ilvl="6" w:tplc="ADA29E3A">
      <w:start w:val="1"/>
      <w:numFmt w:val="bullet"/>
      <w:lvlText w:val="●"/>
      <w:lvlJc w:val="left"/>
      <w:pPr>
        <w:ind w:left="5040" w:hanging="360"/>
      </w:pPr>
    </w:lvl>
    <w:lvl w:ilvl="7" w:tplc="B0DECF6E">
      <w:start w:val="1"/>
      <w:numFmt w:val="bullet"/>
      <w:lvlText w:val="●"/>
      <w:lvlJc w:val="left"/>
      <w:pPr>
        <w:ind w:left="5760" w:hanging="360"/>
      </w:pPr>
    </w:lvl>
    <w:lvl w:ilvl="8" w:tplc="3EF47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7044D"/>
    <w:multiLevelType w:val="hybridMultilevel"/>
    <w:tmpl w:val="68E8090E"/>
    <w:lvl w:ilvl="0" w:tplc="9AA05AF2">
      <w:start w:val="1"/>
      <w:numFmt w:val="bullet"/>
      <w:lvlText w:val="•"/>
      <w:lvlJc w:val="left"/>
      <w:pPr>
        <w:ind w:left="720" w:hanging="360"/>
      </w:pPr>
    </w:lvl>
    <w:lvl w:ilvl="1" w:tplc="6E82E216">
      <w:numFmt w:val="decimal"/>
      <w:lvlText w:val=""/>
      <w:lvlJc w:val="left"/>
    </w:lvl>
    <w:lvl w:ilvl="2" w:tplc="29A02F8E">
      <w:numFmt w:val="decimal"/>
      <w:lvlText w:val=""/>
      <w:lvlJc w:val="left"/>
    </w:lvl>
    <w:lvl w:ilvl="3" w:tplc="E81C39BE">
      <w:numFmt w:val="decimal"/>
      <w:lvlText w:val=""/>
      <w:lvlJc w:val="left"/>
    </w:lvl>
    <w:lvl w:ilvl="4" w:tplc="B170861E">
      <w:numFmt w:val="decimal"/>
      <w:lvlText w:val=""/>
      <w:lvlJc w:val="left"/>
    </w:lvl>
    <w:lvl w:ilvl="5" w:tplc="A448066E">
      <w:numFmt w:val="decimal"/>
      <w:lvlText w:val=""/>
      <w:lvlJc w:val="left"/>
    </w:lvl>
    <w:lvl w:ilvl="6" w:tplc="FD068326">
      <w:numFmt w:val="decimal"/>
      <w:lvlText w:val=""/>
      <w:lvlJc w:val="left"/>
    </w:lvl>
    <w:lvl w:ilvl="7" w:tplc="CCE6418E">
      <w:numFmt w:val="decimal"/>
      <w:lvlText w:val=""/>
      <w:lvlJc w:val="left"/>
    </w:lvl>
    <w:lvl w:ilvl="8" w:tplc="6B925B44">
      <w:numFmt w:val="decimal"/>
      <w:lvlText w:val=""/>
      <w:lvlJc w:val="left"/>
    </w:lvl>
  </w:abstractNum>
  <w:abstractNum w:abstractNumId="2" w15:restartNumberingAfterBreak="0">
    <w:nsid w:val="78B577C8"/>
    <w:multiLevelType w:val="multilevel"/>
    <w:tmpl w:val="132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17470">
    <w:abstractNumId w:val="0"/>
    <w:lvlOverride w:ilvl="0">
      <w:startOverride w:val="1"/>
    </w:lvlOverride>
  </w:num>
  <w:num w:numId="2" w16cid:durableId="1258253560">
    <w:abstractNumId w:val="1"/>
    <w:lvlOverride w:ilvl="0">
      <w:startOverride w:val="1"/>
    </w:lvlOverride>
  </w:num>
  <w:num w:numId="3" w16cid:durableId="177347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358"/>
    <w:rsid w:val="0013269F"/>
    <w:rsid w:val="0063339D"/>
    <w:rsid w:val="00C85358"/>
    <w:rsid w:val="00DA0829"/>
    <w:rsid w:val="00F6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7999"/>
  <w15:docId w15:val="{D769FBD3-31E0-438F-AF25-C218C273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Gokul Anandh</cp:lastModifiedBy>
  <cp:revision>3</cp:revision>
  <dcterms:created xsi:type="dcterms:W3CDTF">2026-04-06T17:12:00Z</dcterms:created>
  <dcterms:modified xsi:type="dcterms:W3CDTF">2026-04-07T02:55:00Z</dcterms:modified>
</cp:coreProperties>
</file>