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1F3CC" w14:textId="77777777" w:rsidR="00E8567F" w:rsidRPr="00E8567F" w:rsidRDefault="00E8567F" w:rsidP="00E8567F">
      <w:pPr>
        <w:jc w:val="center"/>
        <w:rPr>
          <w:rFonts w:ascii="Times New Roman" w:hAnsi="Times New Roman" w:cs="Times New Roman"/>
          <w:b/>
          <w:bCs/>
          <w:sz w:val="40"/>
          <w:szCs w:val="40"/>
        </w:rPr>
      </w:pPr>
      <w:r w:rsidRPr="00E8567F">
        <w:rPr>
          <w:rFonts w:ascii="Times New Roman" w:hAnsi="Times New Roman" w:cs="Times New Roman"/>
          <w:b/>
          <w:bCs/>
          <w:sz w:val="40"/>
          <w:szCs w:val="40"/>
        </w:rPr>
        <w:t>ASSESSMENT TOOL 1 – High (Coding Challenge)</w:t>
      </w:r>
    </w:p>
    <w:p w14:paraId="52152F5C" w14:textId="77777777" w:rsidR="00E8567F" w:rsidRPr="00E8567F" w:rsidRDefault="00E8567F" w:rsidP="00855A82">
      <w:pPr>
        <w:rPr>
          <w:b/>
          <w:bCs/>
          <w:sz w:val="36"/>
          <w:szCs w:val="36"/>
        </w:rPr>
      </w:pPr>
    </w:p>
    <w:p w14:paraId="52AC01FA" w14:textId="4C409E73" w:rsidR="00855A82" w:rsidRPr="00E8567F" w:rsidRDefault="00855A82" w:rsidP="00855A82">
      <w:pPr>
        <w:rPr>
          <w:rFonts w:ascii="Times New Roman" w:hAnsi="Times New Roman" w:cs="Times New Roman"/>
          <w:b/>
          <w:bCs/>
          <w:sz w:val="36"/>
          <w:szCs w:val="36"/>
        </w:rPr>
      </w:pPr>
      <w:r w:rsidRPr="00E8567F">
        <w:rPr>
          <w:rFonts w:ascii="Times New Roman" w:hAnsi="Times New Roman" w:cs="Times New Roman"/>
          <w:b/>
          <w:bCs/>
          <w:sz w:val="36"/>
          <w:szCs w:val="36"/>
        </w:rPr>
        <w:t>1.</w:t>
      </w:r>
      <w:r w:rsidRPr="00E8567F">
        <w:rPr>
          <w:rFonts w:ascii="Times New Roman" w:hAnsi="Times New Roman" w:cs="Times New Roman"/>
          <w:b/>
          <w:bCs/>
          <w:sz w:val="36"/>
          <w:szCs w:val="36"/>
        </w:rPr>
        <w:t xml:space="preserve"> Bank Account System using Data Hiding</w:t>
      </w:r>
    </w:p>
    <w:p w14:paraId="2BD4A86A" w14:textId="4C07414A" w:rsidR="00855A82" w:rsidRPr="00E8567F" w:rsidRDefault="00855A82" w:rsidP="00855A82">
      <w:pPr>
        <w:rPr>
          <w:rFonts w:ascii="Times New Roman" w:hAnsi="Times New Roman" w:cs="Times New Roman"/>
        </w:rPr>
      </w:pPr>
      <w:r w:rsidRPr="00E8567F">
        <w:rPr>
          <w:rFonts w:ascii="Times New Roman" w:hAnsi="Times New Roman" w:cs="Times New Roman"/>
        </w:rPr>
        <w:t xml:space="preserve">Design a </w:t>
      </w:r>
      <w:proofErr w:type="spellStart"/>
      <w:r w:rsidRPr="00E8567F">
        <w:rPr>
          <w:rFonts w:ascii="Times New Roman" w:hAnsi="Times New Roman" w:cs="Times New Roman"/>
        </w:rPr>
        <w:t>BankAccount</w:t>
      </w:r>
      <w:proofErr w:type="spellEnd"/>
      <w:r w:rsidRPr="00E8567F">
        <w:rPr>
          <w:rFonts w:ascii="Times New Roman" w:hAnsi="Times New Roman" w:cs="Times New Roman"/>
        </w:rPr>
        <w:t xml:space="preserve"> class with private fields </w:t>
      </w:r>
      <w:proofErr w:type="spellStart"/>
      <w:r w:rsidRPr="00E8567F">
        <w:rPr>
          <w:rFonts w:ascii="Times New Roman" w:hAnsi="Times New Roman" w:cs="Times New Roman"/>
        </w:rPr>
        <w:t>accountNumber</w:t>
      </w:r>
      <w:proofErr w:type="spellEnd"/>
      <w:r w:rsidRPr="00E8567F">
        <w:rPr>
          <w:rFonts w:ascii="Times New Roman" w:hAnsi="Times New Roman" w:cs="Times New Roman"/>
        </w:rPr>
        <w:t xml:space="preserve">, </w:t>
      </w:r>
      <w:proofErr w:type="spellStart"/>
      <w:r w:rsidRPr="00E8567F">
        <w:rPr>
          <w:rFonts w:ascii="Times New Roman" w:hAnsi="Times New Roman" w:cs="Times New Roman"/>
        </w:rPr>
        <w:t>holderName</w:t>
      </w:r>
      <w:proofErr w:type="spellEnd"/>
      <w:r w:rsidRPr="00E8567F">
        <w:rPr>
          <w:rFonts w:ascii="Times New Roman" w:hAnsi="Times New Roman" w:cs="Times New Roman"/>
        </w:rPr>
        <w:t xml:space="preserve">, and balance. Implement methods for deposit, withdrawal, and balance inquiry with proper validation. Prevent direct modification of balance from outside the class. Also, construct suitable test cases to validate valid and invalid transactions. </w:t>
      </w:r>
    </w:p>
    <w:p w14:paraId="6E25A963" w14:textId="7B18F7CF" w:rsidR="00855A82" w:rsidRDefault="00855A82">
      <w:r>
        <w:rPr>
          <w:noProof/>
        </w:rPr>
        <w:drawing>
          <wp:inline distT="0" distB="0" distL="0" distR="0" wp14:anchorId="37C7C542" wp14:editId="22F07F2C">
            <wp:extent cx="5722620" cy="3040380"/>
            <wp:effectExtent l="0" t="0" r="0" b="7620"/>
            <wp:docPr id="621393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1DB2AD32" w14:textId="77777777" w:rsidR="0023506F" w:rsidRDefault="0023506F"/>
    <w:p w14:paraId="774C2421" w14:textId="12C6C605" w:rsidR="00855A82" w:rsidRDefault="0023506F">
      <w:r>
        <w:rPr>
          <w:noProof/>
        </w:rPr>
        <w:drawing>
          <wp:inline distT="0" distB="0" distL="0" distR="0" wp14:anchorId="6EA762F0" wp14:editId="268B8913">
            <wp:extent cx="5722620" cy="3040380"/>
            <wp:effectExtent l="0" t="0" r="0" b="7620"/>
            <wp:docPr id="1388147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73D64AC5" w14:textId="77777777" w:rsidR="00855A82" w:rsidRDefault="00855A82"/>
    <w:p w14:paraId="23C48A5A" w14:textId="77777777" w:rsidR="00855A82" w:rsidRDefault="00855A82"/>
    <w:p w14:paraId="36C478DB" w14:textId="77777777" w:rsidR="00855A82" w:rsidRDefault="00855A82"/>
    <w:p w14:paraId="537CF96E" w14:textId="3EE23C33" w:rsidR="00855A82" w:rsidRDefault="00855A82">
      <w:r>
        <w:rPr>
          <w:noProof/>
        </w:rPr>
        <w:drawing>
          <wp:inline distT="0" distB="0" distL="0" distR="0" wp14:anchorId="2BA702FC" wp14:editId="082C34C1">
            <wp:extent cx="5722620" cy="3040380"/>
            <wp:effectExtent l="0" t="0" r="0" b="7620"/>
            <wp:docPr id="297311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408A9514" w14:textId="77777777" w:rsidR="0023506F" w:rsidRDefault="0023506F"/>
    <w:p w14:paraId="117F606C" w14:textId="77777777" w:rsidR="00E8567F" w:rsidRDefault="00E8567F" w:rsidP="0023506F">
      <w:pPr>
        <w:rPr>
          <w:b/>
          <w:bCs/>
        </w:rPr>
      </w:pPr>
    </w:p>
    <w:p w14:paraId="26C3BE64" w14:textId="77777777" w:rsidR="00E8567F" w:rsidRDefault="00E8567F" w:rsidP="0023506F">
      <w:pPr>
        <w:rPr>
          <w:b/>
          <w:bCs/>
        </w:rPr>
      </w:pPr>
    </w:p>
    <w:p w14:paraId="4A323792" w14:textId="77777777" w:rsidR="00E8567F" w:rsidRDefault="00E8567F" w:rsidP="0023506F">
      <w:pPr>
        <w:rPr>
          <w:b/>
          <w:bCs/>
        </w:rPr>
      </w:pPr>
    </w:p>
    <w:p w14:paraId="7AA71376" w14:textId="77777777" w:rsidR="00E8567F" w:rsidRDefault="00E8567F" w:rsidP="0023506F">
      <w:pPr>
        <w:rPr>
          <w:b/>
          <w:bCs/>
        </w:rPr>
      </w:pPr>
    </w:p>
    <w:p w14:paraId="538FA2E0" w14:textId="77777777" w:rsidR="00E8567F" w:rsidRDefault="00E8567F" w:rsidP="0023506F">
      <w:pPr>
        <w:rPr>
          <w:b/>
          <w:bCs/>
        </w:rPr>
      </w:pPr>
    </w:p>
    <w:p w14:paraId="6498909D" w14:textId="77777777" w:rsidR="00E8567F" w:rsidRDefault="00E8567F" w:rsidP="0023506F">
      <w:pPr>
        <w:rPr>
          <w:b/>
          <w:bCs/>
        </w:rPr>
      </w:pPr>
    </w:p>
    <w:p w14:paraId="6F9566D1" w14:textId="77777777" w:rsidR="00E8567F" w:rsidRDefault="00E8567F" w:rsidP="0023506F">
      <w:pPr>
        <w:rPr>
          <w:b/>
          <w:bCs/>
        </w:rPr>
      </w:pPr>
    </w:p>
    <w:p w14:paraId="0CA2D566" w14:textId="77777777" w:rsidR="00E8567F" w:rsidRDefault="00E8567F" w:rsidP="0023506F">
      <w:pPr>
        <w:rPr>
          <w:b/>
          <w:bCs/>
        </w:rPr>
      </w:pPr>
    </w:p>
    <w:p w14:paraId="2C380046" w14:textId="77777777" w:rsidR="00E8567F" w:rsidRDefault="00E8567F" w:rsidP="0023506F">
      <w:pPr>
        <w:rPr>
          <w:b/>
          <w:bCs/>
        </w:rPr>
      </w:pPr>
    </w:p>
    <w:p w14:paraId="78D5AAD9" w14:textId="77777777" w:rsidR="00E8567F" w:rsidRDefault="00E8567F" w:rsidP="0023506F">
      <w:pPr>
        <w:rPr>
          <w:b/>
          <w:bCs/>
        </w:rPr>
      </w:pPr>
    </w:p>
    <w:p w14:paraId="30047CBE" w14:textId="77777777" w:rsidR="00E8567F" w:rsidRDefault="00E8567F" w:rsidP="0023506F">
      <w:pPr>
        <w:rPr>
          <w:b/>
          <w:bCs/>
        </w:rPr>
      </w:pPr>
    </w:p>
    <w:p w14:paraId="2106C620" w14:textId="77777777" w:rsidR="00E8567F" w:rsidRDefault="00E8567F" w:rsidP="0023506F">
      <w:pPr>
        <w:rPr>
          <w:b/>
          <w:bCs/>
        </w:rPr>
      </w:pPr>
    </w:p>
    <w:p w14:paraId="34299492" w14:textId="77777777" w:rsidR="00E8567F" w:rsidRDefault="00E8567F" w:rsidP="0023506F">
      <w:pPr>
        <w:rPr>
          <w:b/>
          <w:bCs/>
        </w:rPr>
      </w:pPr>
    </w:p>
    <w:p w14:paraId="31EF684C" w14:textId="77777777" w:rsidR="00E8567F" w:rsidRDefault="00E8567F" w:rsidP="0023506F">
      <w:pPr>
        <w:rPr>
          <w:b/>
          <w:bCs/>
        </w:rPr>
      </w:pPr>
    </w:p>
    <w:p w14:paraId="1E6A3ED6" w14:textId="3A358300" w:rsidR="0023506F" w:rsidRPr="00E8567F" w:rsidRDefault="0023506F" w:rsidP="00E8567F">
      <w:pPr>
        <w:jc w:val="both"/>
        <w:rPr>
          <w:rFonts w:ascii="Times New Roman" w:hAnsi="Times New Roman" w:cs="Times New Roman"/>
          <w:b/>
          <w:bCs/>
          <w:sz w:val="36"/>
          <w:szCs w:val="36"/>
        </w:rPr>
      </w:pPr>
      <w:r w:rsidRPr="00E8567F">
        <w:rPr>
          <w:rFonts w:ascii="Times New Roman" w:hAnsi="Times New Roman" w:cs="Times New Roman"/>
          <w:b/>
          <w:bCs/>
          <w:sz w:val="36"/>
          <w:szCs w:val="36"/>
        </w:rPr>
        <w:lastRenderedPageBreak/>
        <w:t>2. Employee Payroll System using Inheritance</w:t>
      </w:r>
    </w:p>
    <w:p w14:paraId="111FCDA0" w14:textId="77777777" w:rsidR="00E8567F" w:rsidRDefault="0023506F" w:rsidP="00E8567F">
      <w:pPr>
        <w:jc w:val="both"/>
      </w:pPr>
      <w:r w:rsidRPr="00E8567F">
        <w:rPr>
          <w:rFonts w:ascii="Times New Roman" w:hAnsi="Times New Roman" w:cs="Times New Roman"/>
        </w:rPr>
        <w:t xml:space="preserve">Design a payroll system with a base class Employee and derived classes </w:t>
      </w:r>
      <w:proofErr w:type="spellStart"/>
      <w:r w:rsidRPr="00E8567F">
        <w:rPr>
          <w:rFonts w:ascii="Times New Roman" w:hAnsi="Times New Roman" w:cs="Times New Roman"/>
        </w:rPr>
        <w:t>PermanentEmployee</w:t>
      </w:r>
      <w:proofErr w:type="spellEnd"/>
      <w:r w:rsidRPr="00E8567F">
        <w:rPr>
          <w:rFonts w:ascii="Times New Roman" w:hAnsi="Times New Roman" w:cs="Times New Roman"/>
        </w:rPr>
        <w:t xml:space="preserve"> and </w:t>
      </w:r>
      <w:proofErr w:type="spellStart"/>
      <w:r w:rsidRPr="00E8567F">
        <w:rPr>
          <w:rFonts w:ascii="Times New Roman" w:hAnsi="Times New Roman" w:cs="Times New Roman"/>
        </w:rPr>
        <w:t>ContractEmployee</w:t>
      </w:r>
      <w:proofErr w:type="spellEnd"/>
      <w:r w:rsidRPr="00E8567F">
        <w:rPr>
          <w:rFonts w:ascii="Times New Roman" w:hAnsi="Times New Roman" w:cs="Times New Roman"/>
        </w:rPr>
        <w:t xml:space="preserve">. Override a method </w:t>
      </w:r>
      <w:proofErr w:type="spellStart"/>
      <w:proofErr w:type="gramStart"/>
      <w:r w:rsidRPr="00E8567F">
        <w:rPr>
          <w:rFonts w:ascii="Times New Roman" w:hAnsi="Times New Roman" w:cs="Times New Roman"/>
        </w:rPr>
        <w:t>calculateSalary</w:t>
      </w:r>
      <w:proofErr w:type="spellEnd"/>
      <w:r w:rsidRPr="00E8567F">
        <w:rPr>
          <w:rFonts w:ascii="Times New Roman" w:hAnsi="Times New Roman" w:cs="Times New Roman"/>
        </w:rPr>
        <w:t>(</w:t>
      </w:r>
      <w:proofErr w:type="gramEnd"/>
      <w:r w:rsidRPr="00E8567F">
        <w:rPr>
          <w:rFonts w:ascii="Times New Roman" w:hAnsi="Times New Roman" w:cs="Times New Roman"/>
        </w:rPr>
        <w:t>) in each subclass to compute salary differently. Display employee details and salary using runtime polymorphism. Also, construct suitable test cases to validate salary calculation for different employee types.</w:t>
      </w:r>
      <w:r w:rsidRPr="0023506F">
        <w:t xml:space="preserve"> </w:t>
      </w:r>
    </w:p>
    <w:p w14:paraId="6CF948F8" w14:textId="5F245D65" w:rsidR="0023506F" w:rsidRPr="0023506F" w:rsidRDefault="0023506F" w:rsidP="00E8567F">
      <w:pPr>
        <w:jc w:val="both"/>
      </w:pPr>
      <w:r>
        <w:rPr>
          <w:noProof/>
        </w:rPr>
        <w:drawing>
          <wp:inline distT="0" distB="0" distL="0" distR="0" wp14:anchorId="3D06CDAB" wp14:editId="45F6D69C">
            <wp:extent cx="5722620" cy="3040380"/>
            <wp:effectExtent l="0" t="0" r="0" b="7620"/>
            <wp:docPr id="4296562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7090FE39" w14:textId="77777777" w:rsidR="0023506F" w:rsidRDefault="0023506F"/>
    <w:p w14:paraId="1B56FB07" w14:textId="77777777" w:rsidR="0023506F" w:rsidRDefault="0023506F"/>
    <w:p w14:paraId="6CFB466D" w14:textId="77777777" w:rsidR="0023506F" w:rsidRDefault="0023506F"/>
    <w:p w14:paraId="4DF443CC" w14:textId="72E8EDE4" w:rsidR="0023506F" w:rsidRDefault="0023506F">
      <w:r>
        <w:rPr>
          <w:noProof/>
        </w:rPr>
        <w:drawing>
          <wp:inline distT="0" distB="0" distL="0" distR="0" wp14:anchorId="37AFF740" wp14:editId="38AFE85D">
            <wp:extent cx="5722620" cy="3253740"/>
            <wp:effectExtent l="0" t="0" r="0" b="3810"/>
            <wp:docPr id="207254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3253740"/>
                    </a:xfrm>
                    <a:prstGeom prst="rect">
                      <a:avLst/>
                    </a:prstGeom>
                    <a:noFill/>
                    <a:ln>
                      <a:noFill/>
                    </a:ln>
                  </pic:spPr>
                </pic:pic>
              </a:graphicData>
            </a:graphic>
          </wp:inline>
        </w:drawing>
      </w:r>
    </w:p>
    <w:p w14:paraId="1B1EFB9B" w14:textId="308A29DE" w:rsidR="0023506F" w:rsidRDefault="0023506F">
      <w:r>
        <w:rPr>
          <w:noProof/>
        </w:rPr>
        <w:lastRenderedPageBreak/>
        <w:drawing>
          <wp:inline distT="0" distB="0" distL="0" distR="0" wp14:anchorId="4CF8DFBD" wp14:editId="189B8852">
            <wp:extent cx="5722620" cy="3040380"/>
            <wp:effectExtent l="0" t="0" r="0" b="7620"/>
            <wp:docPr id="359366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194A2746" w14:textId="77777777" w:rsidR="00E8567F" w:rsidRDefault="00E8567F"/>
    <w:p w14:paraId="609609BB" w14:textId="4F2C0E78" w:rsidR="0023506F" w:rsidRDefault="0023506F">
      <w:r>
        <w:rPr>
          <w:noProof/>
        </w:rPr>
        <w:drawing>
          <wp:inline distT="0" distB="0" distL="0" distR="0" wp14:anchorId="78F1CDE1" wp14:editId="06E410EB">
            <wp:extent cx="5722620" cy="4823460"/>
            <wp:effectExtent l="0" t="0" r="0" b="0"/>
            <wp:docPr id="1404849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4823460"/>
                    </a:xfrm>
                    <a:prstGeom prst="rect">
                      <a:avLst/>
                    </a:prstGeom>
                    <a:noFill/>
                    <a:ln>
                      <a:noFill/>
                    </a:ln>
                  </pic:spPr>
                </pic:pic>
              </a:graphicData>
            </a:graphic>
          </wp:inline>
        </w:drawing>
      </w:r>
    </w:p>
    <w:p w14:paraId="6C9ECF92" w14:textId="77777777" w:rsidR="00E8567F" w:rsidRDefault="00E8567F"/>
    <w:p w14:paraId="4AC8B8D9" w14:textId="77777777" w:rsidR="00E8567F" w:rsidRDefault="00E8567F"/>
    <w:p w14:paraId="26B547A8" w14:textId="55452FA8" w:rsidR="00BE09F7" w:rsidRPr="00E8567F" w:rsidRDefault="00BE09F7" w:rsidP="00E8567F">
      <w:pPr>
        <w:jc w:val="both"/>
        <w:rPr>
          <w:rFonts w:ascii="Times New Roman" w:hAnsi="Times New Roman" w:cs="Times New Roman"/>
          <w:b/>
          <w:bCs/>
          <w:sz w:val="36"/>
          <w:szCs w:val="36"/>
        </w:rPr>
      </w:pPr>
      <w:r w:rsidRPr="00E8567F">
        <w:rPr>
          <w:rFonts w:ascii="Times New Roman" w:hAnsi="Times New Roman" w:cs="Times New Roman"/>
          <w:b/>
          <w:bCs/>
          <w:sz w:val="36"/>
          <w:szCs w:val="36"/>
        </w:rPr>
        <w:t>3.</w:t>
      </w:r>
      <w:r w:rsidRPr="00E8567F">
        <w:rPr>
          <w:rFonts w:ascii="Times New Roman" w:hAnsi="Times New Roman" w:cs="Times New Roman"/>
          <w:b/>
          <w:bCs/>
          <w:sz w:val="36"/>
          <w:szCs w:val="36"/>
        </w:rPr>
        <w:t>Shape Area Calculator using Abstract Class &amp; Polymorphism</w:t>
      </w:r>
    </w:p>
    <w:p w14:paraId="138ACCEE" w14:textId="77777777" w:rsidR="00BE09F7" w:rsidRPr="00E8567F" w:rsidRDefault="00BE09F7" w:rsidP="00BE09F7">
      <w:pPr>
        <w:rPr>
          <w:rFonts w:ascii="Times New Roman" w:hAnsi="Times New Roman" w:cs="Times New Roman"/>
        </w:rPr>
      </w:pPr>
      <w:r w:rsidRPr="00E8567F">
        <w:rPr>
          <w:rFonts w:ascii="Times New Roman" w:hAnsi="Times New Roman" w:cs="Times New Roman"/>
        </w:rPr>
        <w:t xml:space="preserve">Design an abstract class Shape with an abstract method </w:t>
      </w:r>
      <w:proofErr w:type="gramStart"/>
      <w:r w:rsidRPr="00E8567F">
        <w:rPr>
          <w:rFonts w:ascii="Times New Roman" w:hAnsi="Times New Roman" w:cs="Times New Roman"/>
        </w:rPr>
        <w:t>area(</w:t>
      </w:r>
      <w:proofErr w:type="gramEnd"/>
      <w:r w:rsidRPr="00E8567F">
        <w:rPr>
          <w:rFonts w:ascii="Times New Roman" w:hAnsi="Times New Roman" w:cs="Times New Roman"/>
        </w:rPr>
        <w:t xml:space="preserve">). Implement subclasses Circle, Rectangle, and Triangle. Use an array of Shape references to compute and display areas dynamically. Also, construct suitable test cases to validate area calculations and polymorphic </w:t>
      </w:r>
      <w:proofErr w:type="spellStart"/>
      <w:r w:rsidRPr="00E8567F">
        <w:rPr>
          <w:rFonts w:ascii="Times New Roman" w:hAnsi="Times New Roman" w:cs="Times New Roman"/>
        </w:rPr>
        <w:t>behavior</w:t>
      </w:r>
      <w:proofErr w:type="spellEnd"/>
      <w:r w:rsidRPr="00E8567F">
        <w:rPr>
          <w:rFonts w:ascii="Times New Roman" w:hAnsi="Times New Roman" w:cs="Times New Roman"/>
        </w:rPr>
        <w:t>. BTL: BL4 (</w:t>
      </w:r>
      <w:proofErr w:type="spellStart"/>
      <w:r w:rsidRPr="00E8567F">
        <w:rPr>
          <w:rFonts w:ascii="Times New Roman" w:hAnsi="Times New Roman" w:cs="Times New Roman"/>
        </w:rPr>
        <w:t>Analyze</w:t>
      </w:r>
      <w:proofErr w:type="spellEnd"/>
      <w:r w:rsidRPr="00E8567F">
        <w:rPr>
          <w:rFonts w:ascii="Times New Roman" w:hAnsi="Times New Roman" w:cs="Times New Roman"/>
        </w:rPr>
        <w:t>)</w:t>
      </w:r>
    </w:p>
    <w:p w14:paraId="7C8CF895" w14:textId="2B8234EA" w:rsidR="0023506F" w:rsidRDefault="00BE09F7">
      <w:r>
        <w:rPr>
          <w:noProof/>
        </w:rPr>
        <w:drawing>
          <wp:inline distT="0" distB="0" distL="0" distR="0" wp14:anchorId="5F5E2179" wp14:editId="63F7D160">
            <wp:extent cx="5722620" cy="3040380"/>
            <wp:effectExtent l="0" t="0" r="0" b="7620"/>
            <wp:docPr id="13579689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2B63A9DD" w14:textId="77A282E4" w:rsidR="00BE09F7" w:rsidRDefault="00BE09F7">
      <w:r>
        <w:rPr>
          <w:noProof/>
        </w:rPr>
        <w:drawing>
          <wp:inline distT="0" distB="0" distL="0" distR="0" wp14:anchorId="66F368D8" wp14:editId="36CFFBB3">
            <wp:extent cx="5722620" cy="3040380"/>
            <wp:effectExtent l="0" t="0" r="0" b="7620"/>
            <wp:docPr id="10352941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62F3AC57" w14:textId="369445C4" w:rsidR="00BE09F7" w:rsidRDefault="00BE09F7">
      <w:r>
        <w:rPr>
          <w:noProof/>
        </w:rPr>
        <w:lastRenderedPageBreak/>
        <w:drawing>
          <wp:inline distT="0" distB="0" distL="0" distR="0" wp14:anchorId="44E0BD5B" wp14:editId="5A42269B">
            <wp:extent cx="5722620" cy="3040380"/>
            <wp:effectExtent l="0" t="0" r="0" b="7620"/>
            <wp:docPr id="13526505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65F99B1A" w14:textId="77777777" w:rsidR="008670BD" w:rsidRPr="00E8567F" w:rsidRDefault="008670BD">
      <w:pPr>
        <w:rPr>
          <w:sz w:val="36"/>
          <w:szCs w:val="36"/>
        </w:rPr>
      </w:pPr>
    </w:p>
    <w:p w14:paraId="690FBB69" w14:textId="7D67EED2" w:rsidR="008670BD" w:rsidRPr="00E8567F" w:rsidRDefault="008670BD" w:rsidP="008670BD">
      <w:pPr>
        <w:rPr>
          <w:rFonts w:ascii="Times New Roman" w:hAnsi="Times New Roman" w:cs="Times New Roman"/>
          <w:b/>
          <w:bCs/>
          <w:sz w:val="36"/>
          <w:szCs w:val="36"/>
        </w:rPr>
      </w:pPr>
      <w:r w:rsidRPr="00E8567F">
        <w:rPr>
          <w:rFonts w:ascii="Times New Roman" w:hAnsi="Times New Roman" w:cs="Times New Roman"/>
          <w:b/>
          <w:bCs/>
          <w:sz w:val="36"/>
          <w:szCs w:val="36"/>
        </w:rPr>
        <w:t>4</w:t>
      </w:r>
      <w:r w:rsidRPr="00E8567F">
        <w:rPr>
          <w:rFonts w:ascii="Times New Roman" w:hAnsi="Times New Roman" w:cs="Times New Roman"/>
          <w:b/>
          <w:bCs/>
          <w:sz w:val="36"/>
          <w:szCs w:val="36"/>
        </w:rPr>
        <w:t>. Library Book Management using Classes &amp; Encapsulation</w:t>
      </w:r>
    </w:p>
    <w:p w14:paraId="1B9587FC" w14:textId="77777777" w:rsidR="008670BD" w:rsidRPr="00E8567F" w:rsidRDefault="008670BD" w:rsidP="008670BD">
      <w:pPr>
        <w:rPr>
          <w:rFonts w:ascii="Times New Roman" w:hAnsi="Times New Roman" w:cs="Times New Roman"/>
        </w:rPr>
      </w:pPr>
      <w:r w:rsidRPr="00E8567F">
        <w:rPr>
          <w:rFonts w:ascii="Times New Roman" w:hAnsi="Times New Roman" w:cs="Times New Roman"/>
        </w:rPr>
        <w:t xml:space="preserve">Design a Book class with private fields such as </w:t>
      </w:r>
      <w:proofErr w:type="spellStart"/>
      <w:r w:rsidRPr="00E8567F">
        <w:rPr>
          <w:rFonts w:ascii="Times New Roman" w:hAnsi="Times New Roman" w:cs="Times New Roman"/>
        </w:rPr>
        <w:t>bookId</w:t>
      </w:r>
      <w:proofErr w:type="spellEnd"/>
      <w:r w:rsidRPr="00E8567F">
        <w:rPr>
          <w:rFonts w:ascii="Times New Roman" w:hAnsi="Times New Roman" w:cs="Times New Roman"/>
        </w:rPr>
        <w:t>, title, author, and price. Implement constructors, getters, setters, and methods to issue and return books. Create a menu-driven program to manage multiple books using an array of objects. Also, construct suitable test cases to validate book addition, issue, return, and search operations. BTL: BL3 (Apply)</w:t>
      </w:r>
    </w:p>
    <w:p w14:paraId="420F99D0" w14:textId="698DF52A" w:rsidR="008670BD" w:rsidRDefault="008670BD" w:rsidP="008670BD">
      <w:r>
        <w:rPr>
          <w:noProof/>
        </w:rPr>
        <w:drawing>
          <wp:inline distT="0" distB="0" distL="0" distR="0" wp14:anchorId="47BE75FD" wp14:editId="1F98D243">
            <wp:extent cx="5722620" cy="3040380"/>
            <wp:effectExtent l="0" t="0" r="0" b="7620"/>
            <wp:docPr id="2319813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4304514E" w14:textId="55DCAEF2" w:rsidR="008670BD" w:rsidRDefault="008670BD" w:rsidP="008670BD">
      <w:r>
        <w:rPr>
          <w:noProof/>
        </w:rPr>
        <w:lastRenderedPageBreak/>
        <w:drawing>
          <wp:inline distT="0" distB="0" distL="0" distR="0" wp14:anchorId="14C6A8F6" wp14:editId="54E99227">
            <wp:extent cx="5722620" cy="3040380"/>
            <wp:effectExtent l="0" t="0" r="0" b="7620"/>
            <wp:docPr id="20269077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71CFE4D7" w14:textId="77777777" w:rsidR="008670BD" w:rsidRDefault="008670BD" w:rsidP="008670BD"/>
    <w:p w14:paraId="21420875" w14:textId="3BC8B752" w:rsidR="008670BD" w:rsidRPr="008670BD" w:rsidRDefault="008670BD" w:rsidP="008670BD">
      <w:r>
        <w:rPr>
          <w:noProof/>
        </w:rPr>
        <w:drawing>
          <wp:inline distT="0" distB="0" distL="0" distR="0" wp14:anchorId="3E3CD52D" wp14:editId="1E2D8F92">
            <wp:extent cx="5722620" cy="3040380"/>
            <wp:effectExtent l="0" t="0" r="0" b="7620"/>
            <wp:docPr id="15334102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6C7D5AD5" w14:textId="77777777" w:rsidR="008670BD" w:rsidRDefault="008670BD"/>
    <w:p w14:paraId="42A0FE08" w14:textId="77777777" w:rsidR="00E8567F" w:rsidRDefault="00E8567F"/>
    <w:p w14:paraId="3094F69B" w14:textId="77777777" w:rsidR="00E8567F" w:rsidRDefault="00E8567F"/>
    <w:p w14:paraId="79F85623" w14:textId="77777777" w:rsidR="00E8567F" w:rsidRDefault="00E8567F"/>
    <w:p w14:paraId="6C8F28E8" w14:textId="77777777" w:rsidR="00E8567F" w:rsidRDefault="00E8567F"/>
    <w:p w14:paraId="5297DB62" w14:textId="77777777" w:rsidR="00E8567F" w:rsidRDefault="00E8567F"/>
    <w:p w14:paraId="67108531" w14:textId="77777777" w:rsidR="00E8567F" w:rsidRDefault="00E8567F"/>
    <w:p w14:paraId="77556D74" w14:textId="367FD6A9" w:rsidR="00E8567F" w:rsidRPr="00E8567F" w:rsidRDefault="00E8567F" w:rsidP="00E8567F">
      <w:pPr>
        <w:rPr>
          <w:rFonts w:ascii="Times New Roman" w:hAnsi="Times New Roman" w:cs="Times New Roman"/>
          <w:b/>
          <w:bCs/>
          <w:sz w:val="36"/>
          <w:szCs w:val="36"/>
        </w:rPr>
      </w:pPr>
      <w:r w:rsidRPr="00E8567F">
        <w:rPr>
          <w:rFonts w:ascii="Times New Roman" w:hAnsi="Times New Roman" w:cs="Times New Roman"/>
          <w:b/>
          <w:bCs/>
          <w:sz w:val="36"/>
          <w:szCs w:val="36"/>
        </w:rPr>
        <w:lastRenderedPageBreak/>
        <w:t>5</w:t>
      </w:r>
      <w:r w:rsidRPr="00E8567F">
        <w:rPr>
          <w:rFonts w:ascii="Times New Roman" w:hAnsi="Times New Roman" w:cs="Times New Roman"/>
          <w:b/>
          <w:bCs/>
          <w:sz w:val="36"/>
          <w:szCs w:val="36"/>
        </w:rPr>
        <w:t>. Student Result Analyzer using Arrays of Objects</w:t>
      </w:r>
    </w:p>
    <w:p w14:paraId="2354E517" w14:textId="77777777" w:rsidR="00E8567F" w:rsidRPr="00E8567F" w:rsidRDefault="00E8567F" w:rsidP="00E8567F">
      <w:pPr>
        <w:rPr>
          <w:rFonts w:ascii="Times New Roman" w:hAnsi="Times New Roman" w:cs="Times New Roman"/>
        </w:rPr>
      </w:pPr>
      <w:r w:rsidRPr="00E8567F">
        <w:rPr>
          <w:rFonts w:ascii="Times New Roman" w:hAnsi="Times New Roman" w:cs="Times New Roman"/>
        </w:rPr>
        <w:t xml:space="preserve">Design a </w:t>
      </w:r>
      <w:proofErr w:type="gramStart"/>
      <w:r w:rsidRPr="00E8567F">
        <w:rPr>
          <w:rFonts w:ascii="Times New Roman" w:hAnsi="Times New Roman" w:cs="Times New Roman"/>
        </w:rPr>
        <w:t>Student</w:t>
      </w:r>
      <w:proofErr w:type="gramEnd"/>
      <w:r w:rsidRPr="00E8567F">
        <w:rPr>
          <w:rFonts w:ascii="Times New Roman" w:hAnsi="Times New Roman" w:cs="Times New Roman"/>
        </w:rPr>
        <w:t xml:space="preserve"> class containing roll number, name, and marks in three subjects. Store multiple student objects in an array and implement methods to calculate total, average, grade, and class topper. Also, construct suitable test cases to validate grading and topper identification. BTL: BL3 (Apply)</w:t>
      </w:r>
    </w:p>
    <w:p w14:paraId="601B9697" w14:textId="3DC00CDF" w:rsidR="00E8567F" w:rsidRDefault="00E8567F">
      <w:r>
        <w:rPr>
          <w:noProof/>
        </w:rPr>
        <w:drawing>
          <wp:inline distT="0" distB="0" distL="0" distR="0" wp14:anchorId="4E793361" wp14:editId="1304C2C0">
            <wp:extent cx="5722620" cy="3040380"/>
            <wp:effectExtent l="0" t="0" r="0" b="7620"/>
            <wp:docPr id="4143688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11AB3D84" w14:textId="2818A951" w:rsidR="00E8567F" w:rsidRDefault="00E8567F">
      <w:r>
        <w:rPr>
          <w:noProof/>
        </w:rPr>
        <w:drawing>
          <wp:inline distT="0" distB="0" distL="0" distR="0" wp14:anchorId="0FA67733" wp14:editId="4E544C6D">
            <wp:extent cx="5722620" cy="3040380"/>
            <wp:effectExtent l="0" t="0" r="0" b="7620"/>
            <wp:docPr id="6774664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6FDA9C5F" w14:textId="6ECD1236" w:rsidR="00E8567F" w:rsidRDefault="00E8567F">
      <w:r>
        <w:rPr>
          <w:noProof/>
        </w:rPr>
        <w:lastRenderedPageBreak/>
        <w:drawing>
          <wp:inline distT="0" distB="0" distL="0" distR="0" wp14:anchorId="3E88B8FA" wp14:editId="7FD2A015">
            <wp:extent cx="5722620" cy="3040380"/>
            <wp:effectExtent l="0" t="0" r="0" b="7620"/>
            <wp:docPr id="14305348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sectPr w:rsidR="00E85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A82"/>
    <w:rsid w:val="0023506F"/>
    <w:rsid w:val="00855A82"/>
    <w:rsid w:val="008670BD"/>
    <w:rsid w:val="0095552F"/>
    <w:rsid w:val="00BE09F7"/>
    <w:rsid w:val="00E85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222DD"/>
  <w15:chartTrackingRefBased/>
  <w15:docId w15:val="{3B5B2A05-D9FD-4237-A23B-B4DE29BFB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A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A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A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A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A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A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A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A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A82"/>
    <w:rPr>
      <w:rFonts w:eastAsiaTheme="majorEastAsia" w:cstheme="majorBidi"/>
      <w:color w:val="272727" w:themeColor="text1" w:themeTint="D8"/>
    </w:rPr>
  </w:style>
  <w:style w:type="paragraph" w:styleId="Title">
    <w:name w:val="Title"/>
    <w:basedOn w:val="Normal"/>
    <w:next w:val="Normal"/>
    <w:link w:val="TitleChar"/>
    <w:uiPriority w:val="10"/>
    <w:qFormat/>
    <w:rsid w:val="00855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A82"/>
    <w:pPr>
      <w:spacing w:before="160"/>
      <w:jc w:val="center"/>
    </w:pPr>
    <w:rPr>
      <w:i/>
      <w:iCs/>
      <w:color w:val="404040" w:themeColor="text1" w:themeTint="BF"/>
    </w:rPr>
  </w:style>
  <w:style w:type="character" w:customStyle="1" w:styleId="QuoteChar">
    <w:name w:val="Quote Char"/>
    <w:basedOn w:val="DefaultParagraphFont"/>
    <w:link w:val="Quote"/>
    <w:uiPriority w:val="29"/>
    <w:rsid w:val="00855A82"/>
    <w:rPr>
      <w:i/>
      <w:iCs/>
      <w:color w:val="404040" w:themeColor="text1" w:themeTint="BF"/>
    </w:rPr>
  </w:style>
  <w:style w:type="paragraph" w:styleId="ListParagraph">
    <w:name w:val="List Paragraph"/>
    <w:basedOn w:val="Normal"/>
    <w:uiPriority w:val="34"/>
    <w:qFormat/>
    <w:rsid w:val="00855A82"/>
    <w:pPr>
      <w:ind w:left="720"/>
      <w:contextualSpacing/>
    </w:pPr>
  </w:style>
  <w:style w:type="character" w:styleId="IntenseEmphasis">
    <w:name w:val="Intense Emphasis"/>
    <w:basedOn w:val="DefaultParagraphFont"/>
    <w:uiPriority w:val="21"/>
    <w:qFormat/>
    <w:rsid w:val="00855A82"/>
    <w:rPr>
      <w:i/>
      <w:iCs/>
      <w:color w:val="0F4761" w:themeColor="accent1" w:themeShade="BF"/>
    </w:rPr>
  </w:style>
  <w:style w:type="paragraph" w:styleId="IntenseQuote">
    <w:name w:val="Intense Quote"/>
    <w:basedOn w:val="Normal"/>
    <w:next w:val="Normal"/>
    <w:link w:val="IntenseQuoteChar"/>
    <w:uiPriority w:val="30"/>
    <w:qFormat/>
    <w:rsid w:val="00855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A82"/>
    <w:rPr>
      <w:i/>
      <w:iCs/>
      <w:color w:val="0F4761" w:themeColor="accent1" w:themeShade="BF"/>
    </w:rPr>
  </w:style>
  <w:style w:type="character" w:styleId="IntenseReference">
    <w:name w:val="Intense Reference"/>
    <w:basedOn w:val="DefaultParagraphFont"/>
    <w:uiPriority w:val="32"/>
    <w:qFormat/>
    <w:rsid w:val="00855A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9</Pages>
  <Words>299</Words>
  <Characters>1707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Gokulapriya B</dc:creator>
  <cp:keywords/>
  <dc:description/>
  <cp:lastModifiedBy>Gokulapriya B</cp:lastModifiedBy>
  <cp:revision>1</cp:revision>
  <dcterms:created xsi:type="dcterms:W3CDTF">2026-07-22T14:12:00Z</dcterms:created>
  <dcterms:modified xsi:type="dcterms:W3CDTF">2026-07-22T15:39:00Z</dcterms:modified>
</cp:coreProperties>
</file>