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1F" w:rsidRPr="00EF52CD" w:rsidRDefault="00450A45" w:rsidP="00EF52CD">
      <w:pPr>
        <w:pStyle w:val="Title"/>
        <w:rPr>
          <w:rFonts w:ascii="Times New Roman" w:hAnsi="Times New Roman" w:cs="Times New Roman"/>
        </w:rPr>
      </w:pPr>
      <w:r>
        <w:rPr>
          <w:rFonts w:ascii="Times New Roman" w:hAnsi="Times New Roman" w:cs="Times New Roman"/>
        </w:rPr>
        <w:t>ONE WAY LASHING</w:t>
      </w:r>
    </w:p>
    <w:p w:rsidR="00D9201F" w:rsidRPr="00D9201F" w:rsidRDefault="00D9201F" w:rsidP="00D9201F">
      <w:pPr>
        <w:ind w:firstLine="720"/>
        <w:rPr>
          <w:rFonts w:ascii="Times New Roman" w:hAnsi="Times New Roman" w:cs="Times New Roman"/>
          <w:sz w:val="32"/>
          <w:szCs w:val="28"/>
        </w:rPr>
      </w:pPr>
      <w:r w:rsidRPr="00EF52CD">
        <w:rPr>
          <w:rFonts w:ascii="Times New Roman" w:hAnsi="Times New Roman" w:cs="Times New Roman"/>
          <w:b/>
          <w:sz w:val="32"/>
          <w:szCs w:val="28"/>
        </w:rPr>
        <w:t>AAKASH ENTERPRISE</w:t>
      </w:r>
      <w:r w:rsidRPr="00D9201F">
        <w:rPr>
          <w:rFonts w:ascii="Times New Roman" w:hAnsi="Times New Roman" w:cs="Times New Roman"/>
          <w:sz w:val="32"/>
          <w:szCs w:val="28"/>
        </w:rPr>
        <w:t xml:space="preserve">, is one of the leading companies offering various products and services in the industry in the field of specialty handling and </w:t>
      </w:r>
      <w:r>
        <w:rPr>
          <w:rFonts w:ascii="Times New Roman" w:hAnsi="Times New Roman" w:cs="Times New Roman"/>
          <w:sz w:val="32"/>
          <w:szCs w:val="28"/>
        </w:rPr>
        <w:t>lifting</w:t>
      </w:r>
      <w:r w:rsidRPr="00D9201F">
        <w:rPr>
          <w:rFonts w:ascii="Times New Roman" w:hAnsi="Times New Roman" w:cs="Times New Roman"/>
          <w:sz w:val="32"/>
          <w:szCs w:val="28"/>
        </w:rPr>
        <w:t>. The strength of our organization is the great knowledge of our key person in the field of logistics and lifting for over 25 years and our team has solved many lifting issues in Indian industries. Our engineering team can solve any type of packaging problems</w:t>
      </w:r>
      <w:r>
        <w:rPr>
          <w:rFonts w:ascii="Times New Roman" w:hAnsi="Times New Roman" w:cs="Times New Roman"/>
          <w:sz w:val="32"/>
          <w:szCs w:val="28"/>
        </w:rPr>
        <w:t xml:space="preserve">. As well it </w:t>
      </w:r>
      <w:proofErr w:type="gramStart"/>
      <w:r w:rsidRPr="00D9201F">
        <w:rPr>
          <w:rFonts w:ascii="Times New Roman" w:hAnsi="Times New Roman" w:cs="Times New Roman"/>
          <w:sz w:val="32"/>
          <w:szCs w:val="28"/>
        </w:rPr>
        <w:t>provide</w:t>
      </w:r>
      <w:proofErr w:type="gramEnd"/>
      <w:r w:rsidRPr="00D9201F">
        <w:rPr>
          <w:rFonts w:ascii="Times New Roman" w:hAnsi="Times New Roman" w:cs="Times New Roman"/>
          <w:sz w:val="32"/>
          <w:szCs w:val="28"/>
        </w:rPr>
        <w:t xml:space="preserve"> you with updates on the latest designs and solutions to meet any of the promotional challenges.</w:t>
      </w:r>
    </w:p>
    <w:p w:rsidR="00D9201F" w:rsidRPr="00D9201F" w:rsidRDefault="005C5956" w:rsidP="00D9201F">
      <w:pPr>
        <w:ind w:firstLine="720"/>
        <w:rPr>
          <w:rFonts w:ascii="Times New Roman" w:hAnsi="Times New Roman" w:cs="Times New Roman"/>
          <w:sz w:val="32"/>
          <w:szCs w:val="28"/>
        </w:rPr>
      </w:pPr>
      <w:r w:rsidRPr="00D9201F">
        <w:rPr>
          <w:rFonts w:ascii="Times New Roman" w:hAnsi="Times New Roman" w:cs="Times New Roman"/>
          <w:sz w:val="32"/>
          <w:szCs w:val="28"/>
        </w:rPr>
        <w:t>A</w:t>
      </w:r>
      <w:r>
        <w:rPr>
          <w:rFonts w:ascii="Times New Roman" w:hAnsi="Times New Roman" w:cs="Times New Roman"/>
          <w:sz w:val="32"/>
          <w:szCs w:val="28"/>
        </w:rPr>
        <w:t>lso, One-Way Lashing</w:t>
      </w:r>
      <w:r w:rsidR="00D9201F" w:rsidRPr="00D9201F">
        <w:rPr>
          <w:rFonts w:ascii="Times New Roman" w:hAnsi="Times New Roman" w:cs="Times New Roman"/>
          <w:sz w:val="32"/>
          <w:szCs w:val="28"/>
        </w:rPr>
        <w:t xml:space="preserve"> system offers a high yet cost-effective way to unload loads where conventional </w:t>
      </w:r>
      <w:r>
        <w:rPr>
          <w:rFonts w:ascii="Times New Roman" w:hAnsi="Times New Roman" w:cs="Times New Roman"/>
          <w:sz w:val="32"/>
          <w:szCs w:val="28"/>
        </w:rPr>
        <w:t>lashing</w:t>
      </w:r>
      <w:r w:rsidR="00D9201F" w:rsidRPr="00D9201F">
        <w:rPr>
          <w:rFonts w:ascii="Times New Roman" w:hAnsi="Times New Roman" w:cs="Times New Roman"/>
          <w:sz w:val="32"/>
          <w:szCs w:val="28"/>
        </w:rPr>
        <w:t xml:space="preserve"> systems cannot be </w:t>
      </w:r>
      <w:r>
        <w:rPr>
          <w:rFonts w:ascii="Times New Roman" w:hAnsi="Times New Roman" w:cs="Times New Roman"/>
          <w:sz w:val="32"/>
          <w:szCs w:val="28"/>
        </w:rPr>
        <w:t xml:space="preserve">effective </w:t>
      </w:r>
      <w:r w:rsidR="00D9201F" w:rsidRPr="00D9201F">
        <w:rPr>
          <w:rFonts w:ascii="Times New Roman" w:hAnsi="Times New Roman" w:cs="Times New Roman"/>
          <w:sz w:val="32"/>
          <w:szCs w:val="28"/>
        </w:rPr>
        <w:t>to their destination. The One</w:t>
      </w:r>
      <w:r w:rsidR="00EF52CD">
        <w:rPr>
          <w:rFonts w:ascii="Times New Roman" w:hAnsi="Times New Roman" w:cs="Times New Roman"/>
          <w:sz w:val="32"/>
          <w:szCs w:val="28"/>
        </w:rPr>
        <w:t>-</w:t>
      </w:r>
      <w:r w:rsidR="00D9201F" w:rsidRPr="00D9201F">
        <w:rPr>
          <w:rFonts w:ascii="Times New Roman" w:hAnsi="Times New Roman" w:cs="Times New Roman"/>
          <w:sz w:val="32"/>
          <w:szCs w:val="28"/>
        </w:rPr>
        <w:t xml:space="preserve">Way </w:t>
      </w:r>
      <w:r w:rsidR="00D9201F">
        <w:rPr>
          <w:rFonts w:ascii="Times New Roman" w:hAnsi="Times New Roman" w:cs="Times New Roman"/>
          <w:sz w:val="32"/>
          <w:szCs w:val="28"/>
        </w:rPr>
        <w:t>lashing</w:t>
      </w:r>
      <w:r w:rsidR="00D9201F" w:rsidRPr="00D9201F">
        <w:rPr>
          <w:rFonts w:ascii="Times New Roman" w:hAnsi="Times New Roman" w:cs="Times New Roman"/>
          <w:sz w:val="32"/>
          <w:szCs w:val="28"/>
        </w:rPr>
        <w:t xml:space="preserve"> is used for secure external shipping, as well as factory movements. The One Way Lashing System is an ideal for tying </w:t>
      </w:r>
      <w:bookmarkStart w:id="0" w:name="_GoBack"/>
      <w:bookmarkEnd w:id="0"/>
      <w:r w:rsidR="00D9201F">
        <w:rPr>
          <w:rFonts w:ascii="Times New Roman" w:hAnsi="Times New Roman" w:cs="Times New Roman"/>
          <w:sz w:val="32"/>
          <w:szCs w:val="28"/>
        </w:rPr>
        <w:t>large carriage</w:t>
      </w:r>
      <w:r w:rsidR="00D9201F" w:rsidRPr="00D9201F">
        <w:rPr>
          <w:rFonts w:ascii="Times New Roman" w:hAnsi="Times New Roman" w:cs="Times New Roman"/>
          <w:sz w:val="32"/>
          <w:szCs w:val="28"/>
        </w:rPr>
        <w:t xml:space="preserve">. </w:t>
      </w:r>
      <w:r w:rsidR="00D9201F" w:rsidRPr="005C5956">
        <w:rPr>
          <w:rFonts w:ascii="Times New Roman" w:hAnsi="Times New Roman" w:cs="Times New Roman"/>
          <w:b/>
          <w:sz w:val="32"/>
          <w:szCs w:val="28"/>
        </w:rPr>
        <w:t>AAKASH ENTERPRISE</w:t>
      </w:r>
      <w:r w:rsidR="00D9201F" w:rsidRPr="00D9201F">
        <w:rPr>
          <w:rFonts w:ascii="Times New Roman" w:hAnsi="Times New Roman" w:cs="Times New Roman"/>
          <w:sz w:val="32"/>
          <w:szCs w:val="28"/>
        </w:rPr>
        <w:t xml:space="preserve"> has been working with the One-Way lashing system with great expertise since the last 25 years in the industry.</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xml:space="preserve">We at </w:t>
      </w:r>
      <w:r w:rsidRPr="00D119A9">
        <w:rPr>
          <w:rFonts w:ascii="Times New Roman" w:hAnsi="Times New Roman" w:cs="Times New Roman"/>
          <w:b/>
          <w:sz w:val="32"/>
          <w:szCs w:val="28"/>
        </w:rPr>
        <w:t>AAKASH ENTERPRISE</w:t>
      </w:r>
      <w:r w:rsidRPr="00D9201F">
        <w:rPr>
          <w:rFonts w:ascii="Times New Roman" w:hAnsi="Times New Roman" w:cs="Times New Roman"/>
          <w:sz w:val="32"/>
          <w:szCs w:val="28"/>
        </w:rPr>
        <w:t xml:space="preserve"> design</w:t>
      </w:r>
      <w:r w:rsidR="00D119A9">
        <w:rPr>
          <w:rFonts w:ascii="Times New Roman" w:hAnsi="Times New Roman" w:cs="Times New Roman"/>
          <w:sz w:val="32"/>
          <w:szCs w:val="28"/>
        </w:rPr>
        <w:t>s</w:t>
      </w:r>
      <w:r w:rsidRPr="00D9201F">
        <w:rPr>
          <w:rFonts w:ascii="Times New Roman" w:hAnsi="Times New Roman" w:cs="Times New Roman"/>
          <w:sz w:val="32"/>
          <w:szCs w:val="28"/>
        </w:rPr>
        <w:t xml:space="preserve"> </w:t>
      </w:r>
      <w:r w:rsidR="00D119A9">
        <w:rPr>
          <w:rFonts w:ascii="Times New Roman" w:hAnsi="Times New Roman" w:cs="Times New Roman"/>
          <w:sz w:val="32"/>
          <w:szCs w:val="28"/>
        </w:rPr>
        <w:t xml:space="preserve">new </w:t>
      </w:r>
      <w:r w:rsidRPr="00D9201F">
        <w:rPr>
          <w:rFonts w:ascii="Times New Roman" w:hAnsi="Times New Roman" w:cs="Times New Roman"/>
          <w:sz w:val="32"/>
          <w:szCs w:val="28"/>
        </w:rPr>
        <w:t xml:space="preserve">solutions, </w:t>
      </w:r>
      <w:r w:rsidR="00D119A9">
        <w:rPr>
          <w:rFonts w:ascii="Times New Roman" w:hAnsi="Times New Roman" w:cs="Times New Roman"/>
          <w:sz w:val="32"/>
          <w:szCs w:val="28"/>
        </w:rPr>
        <w:t xml:space="preserve">as well with load calculations, we have expertise in </w:t>
      </w:r>
      <w:r w:rsidRPr="00D9201F">
        <w:rPr>
          <w:rFonts w:ascii="Times New Roman" w:hAnsi="Times New Roman" w:cs="Times New Roman"/>
          <w:sz w:val="32"/>
          <w:szCs w:val="28"/>
        </w:rPr>
        <w:t>perfor</w:t>
      </w:r>
      <w:r w:rsidR="00D119A9">
        <w:rPr>
          <w:rFonts w:ascii="Times New Roman" w:hAnsi="Times New Roman" w:cs="Times New Roman"/>
          <w:sz w:val="32"/>
          <w:szCs w:val="28"/>
        </w:rPr>
        <w:t>ming all types of lashing</w:t>
      </w:r>
      <w:r w:rsidRPr="00D9201F">
        <w:rPr>
          <w:rFonts w:ascii="Times New Roman" w:hAnsi="Times New Roman" w:cs="Times New Roman"/>
          <w:sz w:val="32"/>
          <w:szCs w:val="28"/>
        </w:rPr>
        <w:t xml:space="preserve"> tasks on all types of project. The cost factor is significantly lower</w:t>
      </w:r>
      <w:r w:rsidR="00D119A9">
        <w:rPr>
          <w:rFonts w:ascii="Times New Roman" w:hAnsi="Times New Roman" w:cs="Times New Roman"/>
          <w:sz w:val="32"/>
          <w:szCs w:val="28"/>
        </w:rPr>
        <w:t>ed</w:t>
      </w:r>
      <w:r w:rsidRPr="00D9201F">
        <w:rPr>
          <w:rFonts w:ascii="Times New Roman" w:hAnsi="Times New Roman" w:cs="Times New Roman"/>
          <w:sz w:val="32"/>
          <w:szCs w:val="28"/>
        </w:rPr>
        <w:t xml:space="preserve"> using one </w:t>
      </w:r>
      <w:r w:rsidR="005C5956">
        <w:rPr>
          <w:rFonts w:ascii="Times New Roman" w:hAnsi="Times New Roman" w:cs="Times New Roman"/>
          <w:sz w:val="32"/>
          <w:szCs w:val="28"/>
        </w:rPr>
        <w:t>way lashing</w:t>
      </w:r>
      <w:r w:rsidRPr="00D9201F">
        <w:rPr>
          <w:rFonts w:ascii="Times New Roman" w:hAnsi="Times New Roman" w:cs="Times New Roman"/>
          <w:sz w:val="32"/>
          <w:szCs w:val="28"/>
        </w:rPr>
        <w:t xml:space="preserve"> method and the goods reach customers in the same way as they are full, less scratched and safer.</w:t>
      </w:r>
    </w:p>
    <w:p w:rsidR="00D9201F" w:rsidRPr="00D9201F" w:rsidRDefault="00D9201F" w:rsidP="00D9201F">
      <w:pPr>
        <w:ind w:firstLine="720"/>
        <w:rPr>
          <w:rFonts w:ascii="Times New Roman" w:hAnsi="Times New Roman" w:cs="Times New Roman"/>
          <w:sz w:val="32"/>
          <w:szCs w:val="28"/>
        </w:rPr>
      </w:pPr>
    </w:p>
    <w:p w:rsidR="00C32737" w:rsidRDefault="00C32737" w:rsidP="00D9201F">
      <w:pPr>
        <w:ind w:firstLine="720"/>
        <w:rPr>
          <w:rFonts w:ascii="Times New Roman" w:hAnsi="Times New Roman" w:cs="Times New Roman"/>
          <w:b/>
          <w:sz w:val="32"/>
          <w:szCs w:val="28"/>
        </w:rPr>
      </w:pPr>
    </w:p>
    <w:p w:rsidR="00D9201F" w:rsidRPr="005C5956" w:rsidRDefault="00C32737" w:rsidP="00C32737">
      <w:pPr>
        <w:ind w:left="720"/>
        <w:rPr>
          <w:rFonts w:ascii="Times New Roman" w:hAnsi="Times New Roman" w:cs="Times New Roman"/>
          <w:b/>
          <w:sz w:val="32"/>
          <w:szCs w:val="28"/>
        </w:rPr>
      </w:pPr>
      <w:r>
        <w:rPr>
          <w:rFonts w:ascii="Times New Roman" w:hAnsi="Times New Roman" w:cs="Times New Roman"/>
          <w:b/>
          <w:sz w:val="32"/>
          <w:szCs w:val="28"/>
        </w:rPr>
        <w:lastRenderedPageBreak/>
        <w:t>Some of the key b</w:t>
      </w:r>
      <w:r w:rsidR="00D9201F" w:rsidRPr="005C5956">
        <w:rPr>
          <w:rFonts w:ascii="Times New Roman" w:hAnsi="Times New Roman" w:cs="Times New Roman"/>
          <w:b/>
          <w:sz w:val="32"/>
          <w:szCs w:val="28"/>
        </w:rPr>
        <w:t>enefits</w:t>
      </w:r>
      <w:r>
        <w:rPr>
          <w:rFonts w:ascii="Times New Roman" w:hAnsi="Times New Roman" w:cs="Times New Roman"/>
          <w:b/>
          <w:sz w:val="32"/>
          <w:szCs w:val="28"/>
        </w:rPr>
        <w:t xml:space="preserve"> of One Way Lashing System are as follows</w:t>
      </w:r>
      <w:r w:rsidR="00D9201F" w:rsidRPr="005C5956">
        <w:rPr>
          <w:rFonts w:ascii="Times New Roman" w:hAnsi="Times New Roman" w:cs="Times New Roman"/>
          <w:b/>
          <w:sz w:val="32"/>
          <w:szCs w:val="28"/>
        </w:rPr>
        <w:t>:</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Strength is very strong</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High bearing</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Excellent conclusion</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Higher absorption and recovery and recovery.</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The power of the high cross.</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High stored discrepancies.</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High elasticity - excellent elasticity.</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High resistance to UV rays.</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Maximum range of operating temperatures (-40c to + 75 c).</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It can also help with mobility tests.</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It can work in all weather conditions</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Ability to operate at different temperatures</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The end of resistance to panic</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High bearing</w:t>
      </w:r>
    </w:p>
    <w:p w:rsidR="00D9201F" w:rsidRPr="00D9201F"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Excellent conclusion</w:t>
      </w:r>
    </w:p>
    <w:p w:rsidR="00D9201F" w:rsidRPr="00612C8E" w:rsidRDefault="00D9201F" w:rsidP="00D9201F">
      <w:pPr>
        <w:ind w:firstLine="720"/>
        <w:rPr>
          <w:rFonts w:ascii="Times New Roman" w:hAnsi="Times New Roman" w:cs="Times New Roman"/>
          <w:sz w:val="32"/>
          <w:szCs w:val="28"/>
        </w:rPr>
      </w:pPr>
      <w:r w:rsidRPr="00D9201F">
        <w:rPr>
          <w:rFonts w:ascii="Times New Roman" w:hAnsi="Times New Roman" w:cs="Times New Roman"/>
          <w:sz w:val="32"/>
          <w:szCs w:val="28"/>
        </w:rPr>
        <w:t xml:space="preserve">• </w:t>
      </w:r>
      <w:r w:rsidR="00C32737">
        <w:rPr>
          <w:rFonts w:ascii="Times New Roman" w:hAnsi="Times New Roman" w:cs="Times New Roman"/>
          <w:sz w:val="32"/>
          <w:szCs w:val="28"/>
        </w:rPr>
        <w:t xml:space="preserve">High </w:t>
      </w:r>
      <w:r w:rsidRPr="00D9201F">
        <w:rPr>
          <w:rFonts w:ascii="Times New Roman" w:hAnsi="Times New Roman" w:cs="Times New Roman"/>
          <w:sz w:val="32"/>
          <w:szCs w:val="28"/>
        </w:rPr>
        <w:t>Strength</w:t>
      </w:r>
    </w:p>
    <w:p w:rsidR="00C32737" w:rsidRDefault="00C32737">
      <w:pPr>
        <w:rPr>
          <w:rFonts w:ascii="Times New Roman" w:hAnsi="Times New Roman" w:cs="Times New Roman"/>
          <w:b/>
          <w:sz w:val="44"/>
          <w:szCs w:val="28"/>
        </w:rPr>
      </w:pPr>
      <w:bookmarkStart w:id="1" w:name="_Hlk70771930"/>
      <w:r>
        <w:rPr>
          <w:rFonts w:ascii="Times New Roman" w:hAnsi="Times New Roman" w:cs="Times New Roman"/>
          <w:b/>
          <w:sz w:val="44"/>
          <w:szCs w:val="28"/>
        </w:rPr>
        <w:br w:type="page"/>
      </w:r>
    </w:p>
    <w:p w:rsidR="00612C8E" w:rsidRPr="00612C8E" w:rsidRDefault="00634C08" w:rsidP="00612C8E">
      <w:pPr>
        <w:jc w:val="center"/>
        <w:rPr>
          <w:rFonts w:ascii="Times New Roman" w:hAnsi="Times New Roman" w:cs="Times New Roman"/>
          <w:b/>
          <w:sz w:val="44"/>
          <w:szCs w:val="28"/>
        </w:rPr>
      </w:pPr>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1"/>
    </w:p>
    <w:p w:rsidR="00634C08" w:rsidRPr="000427CE" w:rsidRDefault="00C32737" w:rsidP="00612C8E">
      <w:pPr>
        <w:ind w:firstLine="720"/>
        <w:jc w:val="center"/>
        <w:rPr>
          <w:rFonts w:ascii="Times New Roman" w:hAnsi="Times New Roman" w:cs="Times New Roman"/>
          <w:sz w:val="28"/>
          <w:szCs w:val="28"/>
        </w:rPr>
      </w:pPr>
      <w:r>
        <w:rPr>
          <w:noProof/>
        </w:rPr>
        <w:drawing>
          <wp:inline distT="0" distB="0" distL="0" distR="0" wp14:anchorId="4C0304ED" wp14:editId="57475DF3">
            <wp:extent cx="4686300" cy="4924425"/>
            <wp:effectExtent l="15240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492442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34C08" w:rsidRPr="000427CE"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594D"/>
    <w:multiLevelType w:val="hybridMultilevel"/>
    <w:tmpl w:val="E0F0F5A2"/>
    <w:lvl w:ilvl="0" w:tplc="04090001">
      <w:start w:val="1"/>
      <w:numFmt w:val="bullet"/>
      <w:lvlText w:val=""/>
      <w:lvlJc w:val="left"/>
      <w:pPr>
        <w:ind w:left="1440" w:hanging="360"/>
      </w:pPr>
      <w:rPr>
        <w:rFonts w:ascii="Symbol" w:hAnsi="Symbol" w:hint="default"/>
      </w:rPr>
    </w:lvl>
    <w:lvl w:ilvl="1" w:tplc="D2709AC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B04E4"/>
    <w:rsid w:val="000F7BFE"/>
    <w:rsid w:val="0015140A"/>
    <w:rsid w:val="001601D0"/>
    <w:rsid w:val="001E5ECE"/>
    <w:rsid w:val="002B5787"/>
    <w:rsid w:val="002D350E"/>
    <w:rsid w:val="0034031A"/>
    <w:rsid w:val="00422328"/>
    <w:rsid w:val="00424A77"/>
    <w:rsid w:val="00450A45"/>
    <w:rsid w:val="004910DC"/>
    <w:rsid w:val="004E61A1"/>
    <w:rsid w:val="00536FCB"/>
    <w:rsid w:val="00554C7F"/>
    <w:rsid w:val="0059283A"/>
    <w:rsid w:val="005C5956"/>
    <w:rsid w:val="00612C8E"/>
    <w:rsid w:val="00634C08"/>
    <w:rsid w:val="00711945"/>
    <w:rsid w:val="007B24BA"/>
    <w:rsid w:val="007B62F9"/>
    <w:rsid w:val="007C6C3A"/>
    <w:rsid w:val="007D53A8"/>
    <w:rsid w:val="00914434"/>
    <w:rsid w:val="0091741E"/>
    <w:rsid w:val="009603B8"/>
    <w:rsid w:val="009869DC"/>
    <w:rsid w:val="009F4EEC"/>
    <w:rsid w:val="00BD6073"/>
    <w:rsid w:val="00C31F99"/>
    <w:rsid w:val="00C32737"/>
    <w:rsid w:val="00C623E1"/>
    <w:rsid w:val="00C6744B"/>
    <w:rsid w:val="00C67FB3"/>
    <w:rsid w:val="00C86330"/>
    <w:rsid w:val="00D119A9"/>
    <w:rsid w:val="00D77768"/>
    <w:rsid w:val="00D9201F"/>
    <w:rsid w:val="00D9552A"/>
    <w:rsid w:val="00ED0D7E"/>
    <w:rsid w:val="00EF52CD"/>
    <w:rsid w:val="00F22F7B"/>
    <w:rsid w:val="00F70FDA"/>
    <w:rsid w:val="00F7176C"/>
    <w:rsid w:val="00F82990"/>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0D8A"/>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 w:type="paragraph" w:styleId="ListParagraph">
    <w:name w:val="List Paragraph"/>
    <w:basedOn w:val="Normal"/>
    <w:uiPriority w:val="34"/>
    <w:qFormat/>
    <w:rsid w:val="0055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343703356">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117411963">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86162936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3540161</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17</cp:revision>
  <dcterms:created xsi:type="dcterms:W3CDTF">2021-04-30T16:14:00Z</dcterms:created>
  <dcterms:modified xsi:type="dcterms:W3CDTF">2021-05-12T12:53:00Z</dcterms:modified>
</cp:coreProperties>
</file>