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Capacity Utilization Analytics - Manufacturing Sector</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GOKULNATH K &amp; E24755</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Overview</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Capacity utilization analytics in the manufacturing sector helps data analysts measure how efficiently production resources are being used compared to their maximum potential. It involves analyzing production output against capacity, identifying underutilized equipment or bottlenecks, and optimizing workflows for better efficiency. Insights from this analysis enable businesses to improve resource allocation, reduce operational costs, and increase overall productivity. </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00B">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production efficiency by comparing actual output with maximum capacity.</w:t>
      </w:r>
    </w:p>
    <w:p w:rsidR="00000000" w:rsidDel="00000000" w:rsidP="00000000" w:rsidRDefault="00000000" w:rsidRPr="00000000" w14:paraId="0000000C">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underutilized resources to optimize equipment and workforce usage.</w:t>
      </w:r>
    </w:p>
    <w:p w:rsidR="00000000" w:rsidDel="00000000" w:rsidP="00000000" w:rsidRDefault="00000000" w:rsidRPr="00000000" w14:paraId="0000000D">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 bottlenecks in production processes that limit efficiency.</w:t>
      </w:r>
    </w:p>
    <w:p w:rsidR="00000000" w:rsidDel="00000000" w:rsidP="00000000" w:rsidRDefault="00000000" w:rsidRPr="00000000" w14:paraId="0000000E">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Forecast demand to adjust capacity planning and ensure alignment with production goals.</w:t>
      </w:r>
    </w:p>
    <w:p w:rsidR="00000000" w:rsidDel="00000000" w:rsidP="00000000" w:rsidRDefault="00000000" w:rsidRPr="00000000" w14:paraId="0000000F">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 operational costs by improving resource allocation and minimizing waste.</w:t>
      </w:r>
    </w:p>
    <w:p w:rsidR="00000000" w:rsidDel="00000000" w:rsidP="00000000" w:rsidRDefault="00000000" w:rsidRPr="00000000" w14:paraId="00000010">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Assigned Task(s)</w:t>
      </w:r>
    </w:p>
    <w:p w:rsidR="00000000" w:rsidDel="00000000" w:rsidP="00000000" w:rsidRDefault="00000000" w:rsidRPr="00000000" w14:paraId="00000011">
      <w:pPr>
        <w:numPr>
          <w:ilvl w:val="0"/>
          <w:numId w:val="2"/>
        </w:numPr>
        <w:spacing w:after="24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Capacity Utilization Analytics - Manufacturing Sector.</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Details </w:t>
      </w:r>
    </w:p>
    <w:p w:rsidR="00000000" w:rsidDel="00000000" w:rsidP="00000000" w:rsidRDefault="00000000" w:rsidRPr="00000000" w14:paraId="00000013">
      <w:pPr>
        <w:numPr>
          <w:ilvl w:val="0"/>
          <w:numId w:val="6"/>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 34 : </w:t>
      </w:r>
      <w:r w:rsidDel="00000000" w:rsidR="00000000" w:rsidRPr="00000000">
        <w:rPr>
          <w:rFonts w:ascii="Times New Roman" w:cs="Times New Roman" w:eastAsia="Times New Roman" w:hAnsi="Times New Roman"/>
          <w:sz w:val="24"/>
          <w:szCs w:val="24"/>
          <w:rtl w:val="0"/>
        </w:rPr>
        <w:t xml:space="preserve">Capacity utilization analytics in the manufacturing sector helps data analysts assess how effectively production resources are used, identifying inefficiencies and optimizing operations. It drives improvements in resource allocation, productivity, and cost reduction.</w:t>
      </w:r>
    </w:p>
    <w:p w:rsidR="00000000" w:rsidDel="00000000" w:rsidP="00000000" w:rsidRDefault="00000000" w:rsidRPr="00000000" w14:paraId="00000014">
      <w:pPr>
        <w:numPr>
          <w:ilvl w:val="0"/>
          <w:numId w:val="6"/>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 </w:t>
      </w:r>
      <w:r w:rsidDel="00000000" w:rsidR="00000000" w:rsidRPr="00000000">
        <w:rPr>
          <w:rFonts w:ascii="Times New Roman" w:cs="Times New Roman" w:eastAsia="Times New Roman" w:hAnsi="Times New Roman"/>
          <w:sz w:val="24"/>
          <w:szCs w:val="24"/>
          <w:rtl w:val="0"/>
        </w:rPr>
        <w:t xml:space="preserve">Completed.</w:t>
      </w:r>
    </w:p>
    <w:p w:rsidR="00000000" w:rsidDel="00000000" w:rsidP="00000000" w:rsidRDefault="00000000" w:rsidRPr="00000000" w14:paraId="00000015">
      <w:pPr>
        <w:numPr>
          <w:ilvl w:val="0"/>
          <w:numId w:val="6"/>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Details:</w:t>
      </w:r>
    </w:p>
    <w:p w:rsidR="00000000" w:rsidDel="00000000" w:rsidP="00000000" w:rsidRDefault="00000000" w:rsidRPr="00000000" w14:paraId="00000016">
      <w:pPr>
        <w:numPr>
          <w:ilvl w:val="0"/>
          <w:numId w:val="12"/>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Import Libraries: Loaded </w:t>
      </w:r>
      <w:r w:rsidDel="00000000" w:rsidR="00000000" w:rsidRPr="00000000">
        <w:rPr>
          <w:rFonts w:ascii="Times New Roman" w:cs="Times New Roman" w:eastAsia="Times New Roman" w:hAnsi="Times New Roman"/>
          <w:sz w:val="24"/>
          <w:szCs w:val="24"/>
          <w:rtl w:val="0"/>
        </w:rPr>
        <w:t xml:space="preserve">numpy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pandas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matplotlib</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seaborn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7">
      <w:pPr>
        <w:numPr>
          <w:ilvl w:val="0"/>
          <w:numId w:val="12"/>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Analyzed a dataset with 100 days of random production data for machines and shifts.</w:t>
      </w:r>
    </w:p>
    <w:p w:rsidR="00000000" w:rsidDel="00000000" w:rsidP="00000000" w:rsidRDefault="00000000" w:rsidRPr="00000000" w14:paraId="00000018">
      <w:pPr>
        <w:numPr>
          <w:ilvl w:val="0"/>
          <w:numId w:val="12"/>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Compiled data into a Pandas DataFrame with relevant columns.</w:t>
      </w:r>
    </w:p>
    <w:p w:rsidR="00000000" w:rsidDel="00000000" w:rsidP="00000000" w:rsidRDefault="00000000" w:rsidRPr="00000000" w14:paraId="00000019">
      <w:pPr>
        <w:numPr>
          <w:ilvl w:val="0"/>
          <w:numId w:val="12"/>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Calculate Capacity Utilization: Computed utilization using the formula:</w:t>
        <w:br w:type="textWrapping"/>
        <w:t xml:space="preserve">Capacity Utilization=(Production Hours/Max Capacity Hours)×100. </w:t>
      </w:r>
    </w:p>
    <w:p w:rsidR="00000000" w:rsidDel="00000000" w:rsidP="00000000" w:rsidRDefault="00000000" w:rsidRPr="00000000" w14:paraId="0000001A">
      <w:pPr>
        <w:numPr>
          <w:ilvl w:val="0"/>
          <w:numId w:val="12"/>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Calculated average capacity utilization for each machine.</w:t>
      </w:r>
    </w:p>
    <w:p w:rsidR="00000000" w:rsidDel="00000000" w:rsidP="00000000" w:rsidRDefault="00000000" w:rsidRPr="00000000" w14:paraId="0000001B">
      <w:pPr>
        <w:numPr>
          <w:ilvl w:val="0"/>
          <w:numId w:val="12"/>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Generated a bar plot to display average utilization by machine.</w:t>
      </w:r>
    </w:p>
    <w:p w:rsidR="00000000" w:rsidDel="00000000" w:rsidP="00000000" w:rsidRDefault="00000000" w:rsidRPr="00000000" w14:paraId="0000001C">
      <w:pPr>
        <w:numPr>
          <w:ilvl w:val="0"/>
          <w:numId w:val="12"/>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Filtered machines with average utilization below 70% and printed the results.</w:t>
      </w:r>
    </w:p>
    <w:p w:rsidR="00000000" w:rsidDel="00000000" w:rsidP="00000000" w:rsidRDefault="00000000" w:rsidRPr="00000000" w14:paraId="0000001D">
      <w:pPr>
        <w:numPr>
          <w:ilvl w:val="0"/>
          <w:numId w:val="12"/>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visualization in units produced vs capacity utilization.</w:t>
      </w:r>
    </w:p>
    <w:p w:rsidR="00000000" w:rsidDel="00000000" w:rsidP="00000000" w:rsidRDefault="00000000" w:rsidRPr="00000000" w14:paraId="0000001E">
      <w:pPr>
        <w:numPr>
          <w:ilvl w:val="0"/>
          <w:numId w:val="12"/>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Created a visualization on units produced by shifts.</w:t>
      </w:r>
    </w:p>
    <w:p w:rsidR="00000000" w:rsidDel="00000000" w:rsidP="00000000" w:rsidRDefault="00000000" w:rsidRPr="00000000" w14:paraId="0000001F">
      <w:pPr>
        <w:numPr>
          <w:ilvl w:val="0"/>
          <w:numId w:val="12"/>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joint plots to create capacity utilization vs production hours.</w:t>
      </w:r>
    </w:p>
    <w:p w:rsidR="00000000" w:rsidDel="00000000" w:rsidP="00000000" w:rsidRDefault="00000000" w:rsidRPr="00000000" w14:paraId="00000020">
      <w:pPr>
        <w:numPr>
          <w:ilvl w:val="0"/>
          <w:numId w:val="12"/>
        </w:numPr>
        <w:spacing w:after="24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Visualization on daily capacity utilization on trend per machine.</w:t>
      </w:r>
    </w:p>
    <w:p w:rsidR="00000000" w:rsidDel="00000000" w:rsidP="00000000" w:rsidRDefault="00000000" w:rsidRPr="00000000" w14:paraId="00000021">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83253"/>
            <wp:effectExtent b="0" l="0" r="0" t="0"/>
            <wp:docPr id="1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248325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00101"/>
            <wp:effectExtent b="0" l="0" r="0" t="0"/>
            <wp:docPr id="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170010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62100"/>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5663"/>
            <wp:effectExtent b="0" l="0" r="0" t="0"/>
            <wp:docPr id="1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83835"/>
            <wp:effectExtent b="0" l="0" r="0" t="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178383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76983"/>
            <wp:effectExtent b="0" l="0" r="0" t="0"/>
            <wp:docPr id="1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187698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05063"/>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0810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53358"/>
            <wp:effectExtent b="0" l="0" r="0" t="0"/>
            <wp:docPr id="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335335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5663"/>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17110"/>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131711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33700"/>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38200"/>
            <wp:effectExtent b="0" l="0" r="0" t="0"/>
            <wp:docPr id="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2110"/>
            <wp:effectExtent b="0" l="0" r="0" t="0"/>
            <wp:docPr id="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22211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39033"/>
            <wp:effectExtent b="0" l="0" r="0" t="0"/>
            <wp:docPr id="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303903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Progress</w:t>
      </w:r>
    </w:p>
    <w:p w:rsidR="00000000" w:rsidDel="00000000" w:rsidP="00000000" w:rsidRDefault="00000000" w:rsidRPr="00000000" w14:paraId="00000034">
      <w:pPr>
        <w:numPr>
          <w:ilvl w:val="0"/>
          <w:numId w:val="1"/>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Accomplishments:</w:t>
      </w:r>
      <w:r w:rsidDel="00000000" w:rsidR="00000000" w:rsidRPr="00000000">
        <w:rPr>
          <w:rFonts w:ascii="Times New Roman" w:cs="Times New Roman" w:eastAsia="Times New Roman" w:hAnsi="Times New Roman"/>
          <w:sz w:val="24"/>
          <w:szCs w:val="24"/>
          <w:rtl w:val="0"/>
        </w:rPr>
        <w:t xml:space="preserve">Accomplished capacity utilization analysis by generating a synthetic dataset, calculating utilization metrics, visualizing trends, and identifying underutilized machines to enhance operational efficiency.</w:t>
      </w:r>
    </w:p>
    <w:p w:rsidR="00000000" w:rsidDel="00000000" w:rsidP="00000000" w:rsidRDefault="00000000" w:rsidRPr="00000000" w14:paraId="00000035">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Metrics:</w:t>
      </w:r>
    </w:p>
    <w:p w:rsidR="00000000" w:rsidDel="00000000" w:rsidP="00000000" w:rsidRDefault="00000000" w:rsidRPr="00000000" w14:paraId="00000036">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Percentage of actual production hours versus maximum available hours.</w:t>
      </w:r>
    </w:p>
    <w:p w:rsidR="00000000" w:rsidDel="00000000" w:rsidP="00000000" w:rsidRDefault="00000000" w:rsidRPr="00000000" w14:paraId="00000037">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operational hours across machines and shifts.</w:t>
      </w:r>
    </w:p>
    <w:p w:rsidR="00000000" w:rsidDel="00000000" w:rsidP="00000000" w:rsidRDefault="00000000" w:rsidRPr="00000000" w14:paraId="00000038">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number of units produced within a specified period.</w:t>
      </w:r>
    </w:p>
    <w:p w:rsidR="00000000" w:rsidDel="00000000" w:rsidP="00000000" w:rsidRDefault="00000000" w:rsidRPr="00000000" w14:paraId="00000039">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of actual production against target units.</w:t>
      </w:r>
    </w:p>
    <w:p w:rsidR="00000000" w:rsidDel="00000000" w:rsidP="00000000" w:rsidRDefault="00000000" w:rsidRPr="00000000" w14:paraId="0000003A">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Percentage of machines operating below a defined utilization threshold (e.g., 70%).</w:t>
      </w:r>
    </w:p>
    <w:p w:rsidR="00000000" w:rsidDel="00000000" w:rsidP="00000000" w:rsidRDefault="00000000" w:rsidRPr="00000000" w14:paraId="0000003B">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Ratio of actual output to potential output, highlighting efficiency in production processes.</w:t>
      </w:r>
    </w:p>
    <w:p w:rsidR="00000000" w:rsidDel="00000000" w:rsidP="00000000" w:rsidRDefault="00000000" w:rsidRPr="00000000" w14:paraId="0000003C">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Amount of time machines are not operational, impacting overall capacity utilization.</w:t>
      </w:r>
    </w:p>
    <w:p w:rsidR="00000000" w:rsidDel="00000000" w:rsidP="00000000" w:rsidRDefault="00000000" w:rsidRPr="00000000" w14:paraId="0000003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Challenges and Solutions</w:t>
      </w:r>
    </w:p>
    <w:p w:rsidR="00000000" w:rsidDel="00000000" w:rsidP="00000000" w:rsidRDefault="00000000" w:rsidRPr="00000000" w14:paraId="0000003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numPr>
          <w:ilvl w:val="0"/>
          <w:numId w:val="10"/>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Challenges Faced:</w:t>
      </w:r>
    </w:p>
    <w:p w:rsidR="00000000" w:rsidDel="00000000" w:rsidP="00000000" w:rsidRDefault="00000000" w:rsidRPr="00000000" w14:paraId="00000040">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Fluctuations in demand and production schedules can affect capacity planning.</w:t>
      </w:r>
    </w:p>
    <w:p w:rsidR="00000000" w:rsidDel="00000000" w:rsidP="00000000" w:rsidRDefault="00000000" w:rsidRPr="00000000" w14:paraId="00000041">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Unscheduled maintenance or breakdowns can significantly reduce capacity utilization</w:t>
      </w:r>
    </w:p>
    <w:p w:rsidR="00000000" w:rsidDel="00000000" w:rsidP="00000000" w:rsidRDefault="00000000" w:rsidRPr="00000000" w14:paraId="00000042">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Employees may resist new processes or technologies aimed at improving utilization.</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numPr>
          <w:ilvl w:val="0"/>
          <w:numId w:val="11"/>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Solutions Implemented:</w:t>
      </w:r>
    </w:p>
    <w:p w:rsidR="00000000" w:rsidDel="00000000" w:rsidP="00000000" w:rsidRDefault="00000000" w:rsidRPr="00000000" w14:paraId="00000045">
      <w:pPr>
        <w:numPr>
          <w:ilvl w:val="0"/>
          <w:numId w:val="5"/>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Employ predictive analytics to better anticipate demand fluctuations and adjust production plans accordingly.</w:t>
      </w:r>
    </w:p>
    <w:p w:rsidR="00000000" w:rsidDel="00000000" w:rsidP="00000000" w:rsidRDefault="00000000" w:rsidRPr="00000000" w14:paraId="00000046">
      <w:pPr>
        <w:numPr>
          <w:ilvl w:val="0"/>
          <w:numId w:val="5"/>
        </w:numPr>
        <w:ind w:left="1440" w:hanging="360"/>
        <w:jc w:val="both"/>
        <w:rPr/>
      </w:pPr>
      <w:r w:rsidDel="00000000" w:rsidR="00000000" w:rsidRPr="00000000">
        <w:rPr>
          <w:rFonts w:ascii="Times New Roman" w:cs="Times New Roman" w:eastAsia="Times New Roman" w:hAnsi="Times New Roman"/>
          <w:sz w:val="24"/>
          <w:szCs w:val="24"/>
          <w:rtl w:val="0"/>
        </w:rPr>
        <w:t xml:space="preserve">Establish a preventive maintenance schedule to minimize machine downtime.</w:t>
      </w:r>
    </w:p>
    <w:p w:rsidR="00000000" w:rsidDel="00000000" w:rsidP="00000000" w:rsidRDefault="00000000" w:rsidRPr="00000000" w14:paraId="00000047">
      <w:pPr>
        <w:numPr>
          <w:ilvl w:val="0"/>
          <w:numId w:val="5"/>
        </w:numPr>
        <w:ind w:left="1440" w:hanging="360"/>
        <w:jc w:val="both"/>
        <w:rPr/>
      </w:pPr>
      <w:r w:rsidDel="00000000" w:rsidR="00000000" w:rsidRPr="00000000">
        <w:rPr>
          <w:rFonts w:ascii="Times New Roman" w:cs="Times New Roman" w:eastAsia="Times New Roman" w:hAnsi="Times New Roman"/>
          <w:sz w:val="24"/>
          <w:szCs w:val="24"/>
          <w:rtl w:val="0"/>
        </w:rPr>
        <w:t xml:space="preserve">Foster a culture of continuous improvement and provide training to ease the transition to new processes.</w:t>
      </w:r>
    </w:p>
    <w:p w:rsidR="00000000" w:rsidDel="00000000" w:rsidP="00000000" w:rsidRDefault="00000000" w:rsidRPr="00000000" w14:paraId="0000004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Next Steps</w:t>
      </w:r>
    </w:p>
    <w:p w:rsidR="00000000" w:rsidDel="00000000" w:rsidP="00000000" w:rsidRDefault="00000000" w:rsidRPr="00000000" w14:paraId="0000004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numPr>
          <w:ilvl w:val="0"/>
          <w:numId w:val="9"/>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Upcoming Tasks: </w:t>
      </w:r>
      <w:r w:rsidDel="00000000" w:rsidR="00000000" w:rsidRPr="00000000">
        <w:rPr>
          <w:rFonts w:ascii="Times New Roman" w:cs="Times New Roman" w:eastAsia="Times New Roman" w:hAnsi="Times New Roman"/>
          <w:sz w:val="24"/>
          <w:szCs w:val="24"/>
          <w:rtl w:val="0"/>
        </w:rPr>
        <w:t xml:space="preserve">Collect, clean, and analyze Manufacturing data to focus on developing data.</w:t>
      </w:r>
    </w:p>
    <w:p w:rsidR="00000000" w:rsidDel="00000000" w:rsidP="00000000" w:rsidRDefault="00000000" w:rsidRPr="00000000" w14:paraId="0000004B">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Goals: </w:t>
      </w:r>
      <w:r w:rsidDel="00000000" w:rsidR="00000000" w:rsidRPr="00000000">
        <w:rPr>
          <w:rFonts w:ascii="Times New Roman" w:cs="Times New Roman" w:eastAsia="Times New Roman" w:hAnsi="Times New Roman"/>
          <w:sz w:val="24"/>
          <w:szCs w:val="24"/>
          <w:rtl w:val="0"/>
        </w:rPr>
        <w:t xml:space="preserve">Continuously improving my skills related to the Manufacturing sector.</w:t>
      </w:r>
    </w:p>
    <w:p w:rsidR="00000000" w:rsidDel="00000000" w:rsidP="00000000" w:rsidRDefault="00000000" w:rsidRPr="00000000" w14:paraId="0000004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5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numPr>
          <w:ilvl w:val="0"/>
          <w:numId w:val="4"/>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Summary: </w:t>
      </w:r>
      <w:r w:rsidDel="00000000" w:rsidR="00000000" w:rsidRPr="00000000">
        <w:rPr>
          <w:rFonts w:ascii="Times New Roman" w:cs="Times New Roman" w:eastAsia="Times New Roman" w:hAnsi="Times New Roman"/>
          <w:sz w:val="24"/>
          <w:szCs w:val="24"/>
          <w:rtl w:val="0"/>
        </w:rPr>
        <w:t xml:space="preserve">Capacity utilization analysis is vital for improving operational efficiency in the manufacturing sector. By measuring utilization rates, organizations can identify underperforming machines and optimize resource allocation. Implementing data-driven strategies and predictive analytics leads to enhanced productivity and reduced downtime, ultimately driving business success and competitiveness.</w:t>
      </w:r>
    </w:p>
    <w:p w:rsidR="00000000" w:rsidDel="00000000" w:rsidP="00000000" w:rsidRDefault="00000000" w:rsidRPr="00000000" w14:paraId="00000053">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Acknowledgements: </w:t>
      </w:r>
      <w:r w:rsidDel="00000000" w:rsidR="00000000" w:rsidRPr="00000000">
        <w:rPr>
          <w:rFonts w:ascii="Times New Roman" w:cs="Times New Roman" w:eastAsia="Times New Roman" w:hAnsi="Times New Roman"/>
          <w:sz w:val="24"/>
          <w:szCs w:val="24"/>
          <w:rtl w:val="0"/>
        </w:rPr>
        <w:t xml:space="preserve">Thank you all for your attention and engagement, I appreciate your interest in the Capacity Utilization analytics  in Manufacturing sector.</w:t>
      </w:r>
    </w:p>
    <w:p w:rsidR="00000000" w:rsidDel="00000000" w:rsidP="00000000" w:rsidRDefault="00000000" w:rsidRPr="00000000" w14:paraId="00000054">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108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rFonts w:ascii="Times New Roman" w:cs="Times New Roman" w:eastAsia="Times New Roman" w:hAnsi="Times New Roman"/>
        <w:b w:val="0"/>
        <w:sz w:val="24"/>
        <w:szCs w:val="24"/>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rFonts w:ascii="Times New Roman" w:cs="Times New Roman" w:eastAsia="Times New Roman" w:hAnsi="Times New Roman"/>
        <w:b w:val="0"/>
        <w:sz w:val="24"/>
        <w:szCs w:val="24"/>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15.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3.png"/><Relationship Id="rId18" Type="http://schemas.openxmlformats.org/officeDocument/2006/relationships/image" Target="media/image2.png"/><Relationship Id="rId7" Type="http://schemas.openxmlformats.org/officeDocument/2006/relationships/image" Target="media/image14.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