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b/>
          <w:color w:val="0C1222"/>
          <w:sz w:val="72"/>
        </w:rPr>
        <w:t>MedGuard-IDS</w:t>
      </w:r>
    </w:p>
    <w:p>
      <w:pPr>
        <w:spacing w:after="400"/>
        <w:jc w:val="center"/>
      </w:pPr>
      <w:r>
        <w:rPr>
          <w:color w:val="06B6D4"/>
          <w:sz w:val="28"/>
        </w:rPr>
        <w:t>Clinically-Aware Hierarchical Trust</w:t>
        <w:br/>
        <w:t>Intrusion Detection System for IoMT</w:t>
      </w:r>
    </w:p>
    <w:p>
      <w:pPr>
        <w:spacing w:after="400"/>
        <w:jc w:val="center"/>
      </w:pPr>
      <w:r>
        <w:rPr>
          <w:color w:val="06B6D4"/>
          <w:sz w:val="20"/>
        </w:rPr>
        <w:t>__________________________________________________</w:t>
      </w:r>
    </w:p>
    <w:p>
      <w:pPr>
        <w:spacing w:after="80"/>
        <w:jc w:val="center"/>
      </w:pPr>
      <w:r>
        <w:rPr>
          <w:color w:val="0F172A"/>
          <w:sz w:val="26"/>
        </w:rPr>
        <w:t>Comprehensive Project Documentation</w:t>
      </w:r>
    </w:p>
    <w:p>
      <w:pPr>
        <w:jc w:val="center"/>
      </w:pPr>
      <w:r>
        <w:rPr>
          <w:color w:val="64748B"/>
          <w:sz w:val="22"/>
        </w:rPr>
        <w:t>Architecture  |  Model Design  |  Code Walkthrough</w:t>
      </w:r>
    </w:p>
    <w:p>
      <w:pPr>
        <w:spacing w:after="0"/>
      </w:pPr>
    </w:p>
    <w:p>
      <w:pPr>
        <w:spacing w:after="0"/>
      </w:pPr>
    </w:p>
    <w:p>
      <w:pPr>
        <w:spacing w:after="0"/>
      </w:pPr>
    </w:p>
    <w:p>
      <w:pPr>
        <w:spacing w:after="0"/>
      </w:pPr>
    </w:p>
    <w:p>
      <w:pPr>
        <w:spacing w:after="40"/>
        <w:jc w:val="center"/>
      </w:pPr>
      <w:r>
        <w:rPr>
          <w:color w:val="64748B"/>
          <w:sz w:val="18"/>
        </w:rPr>
        <w:t>Stack: Python  |  PyTorch  |  Scikit-learn  |  XGBoost  |  Streamlit</w:t>
      </w:r>
    </w:p>
    <w:p>
      <w:pPr>
        <w:jc w:val="center"/>
      </w:pPr>
      <w:r>
        <w:rPr>
          <w:color w:val="64748B"/>
          <w:sz w:val="18"/>
        </w:rPr>
        <w:t>Datasets: UNSW-NB15  +  NF-ToN-IoT-v2</w:t>
      </w:r>
    </w:p>
    <w:p>
      <w:pPr>
        <w:spacing w:after="0"/>
      </w:pPr>
    </w:p>
    <w:p>
      <w:pPr>
        <w:spacing w:after="0"/>
      </w:pPr>
    </w:p>
    <w:p>
      <w:pPr>
        <w:spacing w:after="0"/>
      </w:pPr>
    </w:p>
    <w:p>
      <w:pPr>
        <w:spacing w:after="0"/>
      </w:pPr>
    </w:p>
    <w:p>
      <w:pPr>
        <w:jc w:val="center"/>
        <w:shd w:fill="06B6D4" w:val="clear"/>
      </w:pPr>
      <w:r>
        <w:rPr>
          <w:b/>
          <w:color w:val="FFFFFF"/>
          <w:sz w:val="18"/>
        </w:rPr>
        <w:t xml:space="preserve">  PhD Research System  |  Internet of Medical Things Security  </w:t>
      </w:r>
    </w:p>
    <w:p>
      <w:r>
        <w:br w:type="page"/>
      </w:r>
    </w:p>
    <w:p>
      <w:pPr>
        <w:spacing w:after="80"/>
        <w:pBdr>
          <w:bottom w:val="single" w:sz="10" w:space="4" w:color="06B6D4"/>
        </w:pBdr>
      </w:pPr>
      <w:r>
        <w:rPr>
          <w:b/>
          <w:color w:val="0F172A"/>
          <w:sz w:val="44"/>
        </w:rPr>
        <w:t>Table of Contents</w:t>
      </w:r>
    </w:p>
    <w:p>
      <w:pPr>
        <w:spacing w:after="40"/>
        <w:ind w:left="567"/>
      </w:pPr>
      <w:r>
        <w:rPr>
          <w:b/>
          <w:color w:val="06B6D4"/>
          <w:sz w:val="22"/>
        </w:rPr>
        <w:t xml:space="preserve">  01    </w:t>
      </w:r>
      <w:r>
        <w:rPr>
          <w:color w:val="0F172A"/>
          <w:sz w:val="22"/>
        </w:rPr>
        <w:t>Introduction &amp; Motivation</w:t>
      </w:r>
    </w:p>
    <w:p>
      <w:pPr>
        <w:spacing w:after="40"/>
        <w:ind w:left="567"/>
      </w:pPr>
      <w:r>
        <w:rPr>
          <w:b/>
          <w:color w:val="06B6D4"/>
          <w:sz w:val="22"/>
        </w:rPr>
        <w:t xml:space="preserve">  02    </w:t>
      </w:r>
      <w:r>
        <w:rPr>
          <w:color w:val="0F172A"/>
          <w:sz w:val="22"/>
        </w:rPr>
        <w:t>System Architecture Overview</w:t>
      </w:r>
    </w:p>
    <w:p>
      <w:pPr>
        <w:spacing w:after="40"/>
        <w:ind w:left="567"/>
      </w:pPr>
      <w:r>
        <w:rPr>
          <w:b/>
          <w:color w:val="06B6D4"/>
          <w:sz w:val="22"/>
        </w:rPr>
        <w:t xml:space="preserve">  03    </w:t>
      </w:r>
      <w:r>
        <w:rPr>
          <w:color w:val="0F172A"/>
          <w:sz w:val="22"/>
        </w:rPr>
        <w:t>Data Pipeline &amp; Preprocessing</w:t>
      </w:r>
    </w:p>
    <w:p>
      <w:pPr>
        <w:spacing w:after="40"/>
        <w:ind w:left="567"/>
      </w:pPr>
      <w:r>
        <w:rPr>
          <w:b/>
          <w:color w:val="06B6D4"/>
          <w:sz w:val="22"/>
        </w:rPr>
        <w:t xml:space="preserve">  04    </w:t>
      </w:r>
      <w:r>
        <w:rPr>
          <w:color w:val="0F172A"/>
          <w:sz w:val="22"/>
        </w:rPr>
        <w:t>Stacking Ensemble Model (RF + GRU + XGB)</w:t>
      </w:r>
    </w:p>
    <w:p>
      <w:pPr>
        <w:spacing w:after="40"/>
        <w:ind w:left="567"/>
      </w:pPr>
      <w:r>
        <w:rPr>
          <w:b/>
          <w:color w:val="06B6D4"/>
          <w:sz w:val="22"/>
        </w:rPr>
        <w:t xml:space="preserve">  05    </w:t>
      </w:r>
      <w:r>
        <w:rPr>
          <w:color w:val="0F172A"/>
          <w:sz w:val="22"/>
        </w:rPr>
        <w:t>GRU Network -- Deep Dive</w:t>
      </w:r>
    </w:p>
    <w:p>
      <w:pPr>
        <w:spacing w:after="40"/>
        <w:ind w:left="567"/>
      </w:pPr>
      <w:r>
        <w:rPr>
          <w:b/>
          <w:color w:val="06B6D4"/>
          <w:sz w:val="22"/>
        </w:rPr>
        <w:t xml:space="preserve">  06    </w:t>
      </w:r>
      <w:r>
        <w:rPr>
          <w:color w:val="0F172A"/>
          <w:sz w:val="22"/>
        </w:rPr>
        <w:t>Adaptive Trust Engine</w:t>
      </w:r>
    </w:p>
    <w:p>
      <w:pPr>
        <w:spacing w:after="40"/>
        <w:ind w:left="567"/>
      </w:pPr>
      <w:r>
        <w:rPr>
          <w:b/>
          <w:color w:val="06B6D4"/>
          <w:sz w:val="22"/>
        </w:rPr>
        <w:t xml:space="preserve">  07    </w:t>
      </w:r>
      <w:r>
        <w:rPr>
          <w:color w:val="0F172A"/>
          <w:sz w:val="22"/>
        </w:rPr>
        <w:t>Blockchain Prediction Ledger</w:t>
      </w:r>
    </w:p>
    <w:p>
      <w:pPr>
        <w:spacing w:after="40"/>
        <w:ind w:left="567"/>
      </w:pPr>
      <w:r>
        <w:rPr>
          <w:b/>
          <w:color w:val="06B6D4"/>
          <w:sz w:val="22"/>
        </w:rPr>
        <w:t xml:space="preserve">  08    </w:t>
      </w:r>
      <w:r>
        <w:rPr>
          <w:color w:val="0F172A"/>
          <w:sz w:val="22"/>
        </w:rPr>
        <w:t>Real-Time Detection Engine</w:t>
      </w:r>
    </w:p>
    <w:p>
      <w:pPr>
        <w:spacing w:after="40"/>
        <w:ind w:left="567"/>
      </w:pPr>
      <w:r>
        <w:rPr>
          <w:b/>
          <w:color w:val="06B6D4"/>
          <w:sz w:val="22"/>
        </w:rPr>
        <w:t xml:space="preserve">  09    </w:t>
      </w:r>
      <w:r>
        <w:rPr>
          <w:color w:val="0F172A"/>
          <w:sz w:val="22"/>
        </w:rPr>
        <w:t>Experiment Results &amp; Analysis</w:t>
      </w:r>
    </w:p>
    <w:p>
      <w:pPr>
        <w:spacing w:after="40"/>
        <w:ind w:left="567"/>
      </w:pPr>
      <w:r>
        <w:rPr>
          <w:b/>
          <w:color w:val="06B6D4"/>
          <w:sz w:val="22"/>
        </w:rPr>
        <w:t xml:space="preserve">  10    </w:t>
      </w:r>
      <w:r>
        <w:rPr>
          <w:color w:val="0F172A"/>
          <w:sz w:val="22"/>
        </w:rPr>
        <w:t>PhD Novel Contributions</w:t>
      </w:r>
    </w:p>
    <w:p>
      <w:pPr>
        <w:spacing w:after="40"/>
        <w:ind w:left="567"/>
      </w:pPr>
      <w:r>
        <w:rPr>
          <w:b/>
          <w:color w:val="06B6D4"/>
          <w:sz w:val="22"/>
        </w:rPr>
        <w:t xml:space="preserve">  11    </w:t>
      </w:r>
      <w:r>
        <w:rPr>
          <w:color w:val="0F172A"/>
          <w:sz w:val="22"/>
        </w:rPr>
        <w:t>Project File Structure</w:t>
      </w:r>
    </w:p>
    <w:p>
      <w:pPr>
        <w:spacing w:after="40"/>
        <w:ind w:left="567"/>
      </w:pPr>
      <w:r>
        <w:rPr>
          <w:b/>
          <w:color w:val="06B6D4"/>
          <w:sz w:val="22"/>
        </w:rPr>
        <w:t xml:space="preserve">  12    </w:t>
      </w:r>
      <w:r>
        <w:rPr>
          <w:color w:val="0F172A"/>
          <w:sz w:val="22"/>
        </w:rPr>
        <w:t>How to Run</w:t>
      </w:r>
    </w:p>
    <w:p>
      <w:pPr>
        <w:spacing w:after="40"/>
        <w:ind w:left="567"/>
      </w:pPr>
      <w:r>
        <w:rPr>
          <w:b/>
          <w:color w:val="06B6D4"/>
          <w:sz w:val="22"/>
        </w:rPr>
        <w:t xml:space="preserve">  --    </w:t>
      </w:r>
      <w:r>
        <w:rPr>
          <w:color w:val="0F172A"/>
          <w:sz w:val="22"/>
        </w:rPr>
        <w:t>Comparison with Related Work</w:t>
      </w:r>
    </w:p>
    <w:p>
      <w:r>
        <w:br w:type="page"/>
      </w:r>
    </w:p>
    <w:p>
      <w:pPr>
        <w:spacing w:before="320" w:after="160"/>
        <w:pBdr>
          <w:bottom w:val="single" w:sz="8" w:space="4" w:color="06B6D4"/>
        </w:pBdr>
      </w:pPr>
      <w:r>
        <w:rPr>
          <w:b/>
          <w:color w:val="06B6D4"/>
          <w:sz w:val="36"/>
        </w:rPr>
        <w:t xml:space="preserve">01   </w:t>
      </w:r>
      <w:r>
        <w:rPr>
          <w:b/>
          <w:color w:val="0F172A"/>
          <w:sz w:val="36"/>
        </w:rPr>
        <w:t>Introduction &amp; Motivation</w:t>
      </w:r>
    </w:p>
    <w:p>
      <w:pPr>
        <w:spacing w:after="120" w:line="300" w:lineRule="exact"/>
      </w:pPr>
      <w:r>
        <w:rPr>
          <w:b w:val="0"/>
          <w:color w:val="0F172A"/>
          <w:sz w:val="20"/>
        </w:rPr>
        <w:t>The Internet of Medical Things (IoMT) connects life-critical devices -- ventilators, infusion pumps, patient monitors, and imaging systems -- to hospital networks. While this connectivity enables real-time patient monitoring and automated care delivery, it also creates a massive attack surface for cyber threats.</w:t>
      </w:r>
    </w:p>
    <w:p>
      <w:pPr>
        <w:spacing w:after="120" w:line="300" w:lineRule="exact"/>
      </w:pPr>
      <w:r>
        <w:rPr>
          <w:b w:val="0"/>
          <w:color w:val="0F172A"/>
          <w:sz w:val="20"/>
        </w:rPr>
        <w:t>A compromised ventilator or tampered vital signs reading is not just a data breach -- it is a direct threat to patient safety. Traditional IT-focused Intrusion Detection Systems (IDS) treat all network traffic equally, but in a hospital, a suspicious packet from an ICU ventilator is fundamentally more critical than one from an admin workstation.</w:t>
      </w: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Think of a hospital network like an airport. Traditional IDS is like having the same security screening for every area. MedGuard-IDS is like having heightened security at the cockpit (ICU ventilators) while allowing lighter checks at the gift shop (admin PCs). The security response is proportional to the criticality of what is being protected.</w:t>
      </w:r>
    </w:p>
    <w:p>
      <w:pPr>
        <w:spacing w:before="200" w:after="80"/>
      </w:pPr>
      <w:r>
        <w:rPr>
          <w:b/>
          <w:color w:val="2563EB"/>
          <w:sz w:val="24"/>
        </w:rPr>
        <w:t>What MedGuard-IDS Does Differently</w:t>
      </w:r>
    </w:p>
    <w:p>
      <w:pPr>
        <w:pStyle w:val="ListBullet"/>
        <w:spacing w:after="60"/>
      </w:pPr>
      <w:r>
        <w:rPr>
          <w:color w:val="0F172A"/>
          <w:sz w:val="19"/>
        </w:rPr>
        <w:t>Assigns clinical criticality weights to each device type (ventilator &gt; admin PC)</w:t>
      </w:r>
    </w:p>
    <w:p>
      <w:pPr>
        <w:pStyle w:val="ListBullet"/>
        <w:spacing w:after="60"/>
      </w:pPr>
      <w:r>
        <w:rPr>
          <w:color w:val="0F172A"/>
          <w:sz w:val="19"/>
        </w:rPr>
        <w:t>Uses a 3-tier hierarchical trust model (device -&gt; gateway -&gt; hospital zone)</w:t>
      </w:r>
    </w:p>
    <w:p>
      <w:pPr>
        <w:pStyle w:val="ListBullet"/>
        <w:spacing w:after="60"/>
      </w:pPr>
      <w:r>
        <w:rPr>
          <w:color w:val="0F172A"/>
          <w:sz w:val="19"/>
        </w:rPr>
        <w:t>Records every prediction on an immutable blockchain ledger for audit</w:t>
      </w:r>
    </w:p>
    <w:p>
      <w:pPr>
        <w:pStyle w:val="ListBullet"/>
        <w:spacing w:after="60"/>
      </w:pPr>
      <w:r>
        <w:rPr>
          <w:color w:val="0F172A"/>
          <w:sz w:val="19"/>
        </w:rPr>
        <w:t>Detects coordinated burst attacks across multiple devices simultaneously</w:t>
      </w:r>
    </w:p>
    <w:p>
      <w:pPr>
        <w:pStyle w:val="ListBullet"/>
        <w:spacing w:after="60"/>
      </w:pPr>
      <w:r>
        <w:rPr>
          <w:color w:val="0F172A"/>
          <w:sz w:val="19"/>
        </w:rPr>
        <w:t>Combines three ML algorithms (RF + GRU + XGB) for robust detection</w:t>
      </w:r>
    </w:p>
    <w:p>
      <w:pPr>
        <w:spacing w:before="200" w:after="80"/>
      </w:pPr>
      <w:r>
        <w:rPr>
          <w:b/>
          <w:color w:val="2563EB"/>
          <w:sz w:val="24"/>
        </w:rPr>
        <w:t>Key Problem Solved</w:t>
      </w:r>
    </w:p>
    <w:p>
      <w:pPr>
        <w:spacing w:after="120" w:line="300" w:lineRule="exact"/>
      </w:pPr>
      <w:r>
        <w:rPr>
          <w:b w:val="0"/>
          <w:color w:val="0F172A"/>
          <w:sz w:val="20"/>
        </w:rPr>
        <w:t>Existing IoMT IDS research suffers from a critical gap: trust models are flat (every device treated equally), there is no clinical context awareness, and no tamper-proof audit trail. MedGuard-IDS addresses all three gaps in a single unified system.</w:t>
      </w:r>
    </w:p>
    <w:p>
      <w:r>
        <w:br w:type="page"/>
      </w:r>
    </w:p>
    <w:p>
      <w:pPr>
        <w:spacing w:before="320" w:after="160"/>
        <w:pBdr>
          <w:bottom w:val="single" w:sz="8" w:space="4" w:color="06B6D4"/>
        </w:pBdr>
      </w:pPr>
      <w:r>
        <w:rPr>
          <w:b/>
          <w:color w:val="06B6D4"/>
          <w:sz w:val="36"/>
        </w:rPr>
        <w:t xml:space="preserve">02   </w:t>
      </w:r>
      <w:r>
        <w:rPr>
          <w:b/>
          <w:color w:val="0F172A"/>
          <w:sz w:val="36"/>
        </w:rPr>
        <w:t>System Architecture Overview</w:t>
      </w:r>
    </w:p>
    <w:p>
      <w:pPr>
        <w:spacing w:after="120" w:line="300" w:lineRule="exact"/>
      </w:pPr>
      <w:r>
        <w:rPr>
          <w:b w:val="0"/>
          <w:color w:val="0F172A"/>
          <w:sz w:val="20"/>
        </w:rPr>
        <w:t>MedGuard-IDS follows a layered architecture where data flows through four main stages: Data Ingestion, Feature Processing, Detection &amp; Trust, and Blockchain Logging.</w:t>
      </w:r>
    </w:p>
    <w:p>
      <w:pPr>
        <w:spacing w:after="0" w:before="160"/>
        <w:shd w:fill="1E293B" w:val="clear"/>
        <w:ind w:left="283" w:right="283"/>
      </w:pPr>
      <w:r>
        <w:rPr>
          <w:b/>
          <w:color w:val="06B6D4"/>
          <w:sz w:val="16"/>
        </w:rPr>
        <w:t>SYSTEM ARCHITECTURE DIAGRAM</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MedGuard-IDS System                          |</w:t>
      </w:r>
    </w:p>
    <w:p>
      <w:pPr>
        <w:spacing w:before="0" w:after="0" w:line="220" w:lineRule="exact"/>
        <w:ind w:left="283" w:right="283"/>
        <w:shd w:fill="1E293B" w:val="clear"/>
      </w:pPr>
      <w:r>
        <w:rPr>
          <w:rFonts w:ascii="Consolas" w:hAnsi="Consolas"/>
          <w:color w:val="E2E8F0"/>
          <w:sz w:val="16"/>
        </w:rPr>
        <w:t>|                                                                 |</w:t>
      </w:r>
    </w:p>
    <w:p>
      <w:pPr>
        <w:spacing w:before="0" w:after="0" w:line="220" w:lineRule="exact"/>
        <w:ind w:left="283" w:right="283"/>
        <w:shd w:fill="1E293B" w:val="clear"/>
      </w:pPr>
      <w:r>
        <w:rPr>
          <w:rFonts w:ascii="Consolas" w:hAnsi="Consolas"/>
          <w:color w:val="E2E8F0"/>
          <w:sz w:val="16"/>
        </w:rPr>
        <w:t>|  DATA LAYER           MODEL LAYER           TRUST LAYER        |</w:t>
      </w:r>
    </w:p>
    <w:p>
      <w:pPr>
        <w:spacing w:before="0" w:after="0" w:line="220" w:lineRule="exact"/>
        <w:ind w:left="283" w:right="283"/>
        <w:shd w:fill="1E293B" w:val="clear"/>
      </w:pPr>
      <w:r>
        <w:rPr>
          <w:rFonts w:ascii="Consolas" w:hAnsi="Consolas"/>
          <w:color w:val="E2E8F0"/>
          <w:sz w:val="16"/>
        </w:rPr>
        <w:t>|  ============         =============         =============      |</w:t>
      </w:r>
    </w:p>
    <w:p>
      <w:pPr>
        <w:spacing w:before="0" w:after="0" w:line="220" w:lineRule="exact"/>
        <w:ind w:left="283" w:right="283"/>
        <w:shd w:fill="1E293B" w:val="clear"/>
      </w:pPr>
      <w:r>
        <w:rPr>
          <w:rFonts w:ascii="Consolas" w:hAnsi="Consolas"/>
          <w:color w:val="E2E8F0"/>
          <w:sz w:val="16"/>
        </w:rPr>
        <w:t>|  UNSW-NB15       -&gt;   CC-WFF Feature   -&gt;   3T-HATF            |</w:t>
      </w:r>
    </w:p>
    <w:p>
      <w:pPr>
        <w:spacing w:before="0" w:after="0" w:line="220" w:lineRule="exact"/>
        <w:ind w:left="283" w:right="283"/>
        <w:shd w:fill="1E293B" w:val="clear"/>
      </w:pPr>
      <w:r>
        <w:rPr>
          <w:rFonts w:ascii="Consolas" w:hAnsi="Consolas"/>
          <w:color w:val="E2E8F0"/>
          <w:sz w:val="16"/>
        </w:rPr>
        <w:t>|  NF-ToN-IoT-v2        Fusion                Device Trust (T1)  |</w:t>
      </w:r>
    </w:p>
    <w:p>
      <w:pPr>
        <w:spacing w:before="0" w:after="0" w:line="220" w:lineRule="exact"/>
        <w:ind w:left="283" w:right="283"/>
        <w:shd w:fill="1E293B" w:val="clear"/>
      </w:pPr>
      <w:r>
        <w:rPr>
          <w:rFonts w:ascii="Consolas" w:hAnsi="Consolas"/>
          <w:color w:val="E2E8F0"/>
          <w:sz w:val="16"/>
        </w:rPr>
        <w:t>|  + Device Meta         |                    Gateway Trust (T2) |</w:t>
      </w:r>
    </w:p>
    <w:p>
      <w:pPr>
        <w:spacing w:before="0" w:after="0" w:line="220" w:lineRule="exact"/>
        <w:ind w:left="283" w:right="283"/>
        <w:shd w:fill="1E293B" w:val="clear"/>
      </w:pPr>
      <w:r>
        <w:rPr>
          <w:rFonts w:ascii="Consolas" w:hAnsi="Consolas"/>
          <w:color w:val="E2E8F0"/>
          <w:sz w:val="16"/>
        </w:rPr>
        <w:t>|                        v                    Zone Trust (T3)    |</w:t>
      </w:r>
    </w:p>
    <w:p>
      <w:pPr>
        <w:spacing w:before="0" w:after="0" w:line="220" w:lineRule="exact"/>
        <w:ind w:left="283" w:right="283"/>
        <w:shd w:fill="1E293B" w:val="clear"/>
      </w:pPr>
      <w:r>
        <w:rPr>
          <w:rFonts w:ascii="Consolas" w:hAnsi="Consolas"/>
          <w:color w:val="E2E8F0"/>
          <w:sz w:val="16"/>
        </w:rPr>
        <w:t>|                   Stacking IDS               |                 |</w:t>
      </w:r>
    </w:p>
    <w:p>
      <w:pPr>
        <w:spacing w:before="0" w:after="0" w:line="220" w:lineRule="exact"/>
        <w:ind w:left="283" w:right="283"/>
        <w:shd w:fill="1E293B" w:val="clear"/>
      </w:pPr>
      <w:r>
        <w:rPr>
          <w:rFonts w:ascii="Consolas" w:hAnsi="Consolas"/>
          <w:color w:val="E2E8F0"/>
          <w:sz w:val="16"/>
        </w:rPr>
        <w:t>|                   RF + GRU + XGB -&gt; LR       v                 |</w:t>
      </w:r>
    </w:p>
    <w:p>
      <w:pPr>
        <w:spacing w:before="0" w:after="0" w:line="220" w:lineRule="exact"/>
        <w:ind w:left="283" w:right="283"/>
        <w:shd w:fill="1E293B" w:val="clear"/>
      </w:pPr>
      <w:r>
        <w:rPr>
          <w:rFonts w:ascii="Consolas" w:hAnsi="Consolas"/>
          <w:color w:val="E2E8F0"/>
          <w:sz w:val="16"/>
        </w:rPr>
        <w:t>|                        |              Adaptive Threshold       |</w:t>
      </w:r>
    </w:p>
    <w:p>
      <w:pPr>
        <w:spacing w:before="0" w:after="0" w:line="220" w:lineRule="exact"/>
        <w:ind w:left="283" w:right="283"/>
        <w:shd w:fill="1E293B" w:val="clear"/>
      </w:pPr>
      <w:r>
        <w:rPr>
          <w:rFonts w:ascii="Consolas" w:hAnsi="Consolas"/>
          <w:color w:val="E2E8F0"/>
          <w:sz w:val="16"/>
        </w:rPr>
        <w:t>|                        |            (T1 x criticality x Rz)   |</w:t>
      </w:r>
    </w:p>
    <w:p>
      <w:pPr>
        <w:spacing w:before="0" w:after="0" w:line="220" w:lineRule="exact"/>
        <w:ind w:left="283" w:right="283"/>
        <w:shd w:fill="1E293B" w:val="clear"/>
      </w:pPr>
      <w:r>
        <w:rPr>
          <w:rFonts w:ascii="Consolas" w:hAnsi="Consolas"/>
          <w:color w:val="E2E8F0"/>
          <w:sz w:val="16"/>
        </w:rPr>
        <w:t>|                        v                    |                  |</w:t>
      </w:r>
    </w:p>
    <w:p>
      <w:pPr>
        <w:spacing w:before="0" w:after="0" w:line="220" w:lineRule="exact"/>
        <w:ind w:left="283" w:right="283"/>
        <w:shd w:fill="1E293B" w:val="clear"/>
      </w:pPr>
      <w:r>
        <w:rPr>
          <w:rFonts w:ascii="Consolas" w:hAnsi="Consolas"/>
          <w:color w:val="E2E8F0"/>
          <w:sz w:val="16"/>
        </w:rPr>
        <w:t>|               +- Anomaly Score -------------+                  |</w:t>
      </w:r>
    </w:p>
    <w:p>
      <w:pPr>
        <w:spacing w:before="0" w:after="0" w:line="220" w:lineRule="exact"/>
        <w:ind w:left="283" w:right="283"/>
        <w:shd w:fill="1E293B" w:val="clear"/>
      </w:pPr>
      <w:r>
        <w:rPr>
          <w:rFonts w:ascii="Consolas" w:hAnsi="Consolas"/>
          <w:color w:val="E2E8F0"/>
          <w:sz w:val="16"/>
        </w:rPr>
        <w:t>|               |  + Trust-Weighted Score                        |</w:t>
      </w:r>
    </w:p>
    <w:p>
      <w:pPr>
        <w:spacing w:before="0" w:after="0" w:line="220" w:lineRule="exact"/>
        <w:ind w:left="283" w:right="283"/>
        <w:shd w:fill="1E293B" w:val="clear"/>
      </w:pPr>
      <w:r>
        <w:rPr>
          <w:rFonts w:ascii="Consolas" w:hAnsi="Consolas"/>
          <w:color w:val="E2E8F0"/>
          <w:sz w:val="16"/>
        </w:rPr>
        <w:t>|               |  + TBDW Burst Detection                        |</w:t>
      </w:r>
    </w:p>
    <w:p>
      <w:pPr>
        <w:spacing w:before="0" w:after="0" w:line="220" w:lineRule="exact"/>
        <w:ind w:left="283" w:right="283"/>
        <w:shd w:fill="1E293B" w:val="clear"/>
      </w:pPr>
      <w:r>
        <w:rPr>
          <w:rFonts w:ascii="Consolas" w:hAnsi="Consolas"/>
          <w:color w:val="E2E8F0"/>
          <w:sz w:val="16"/>
        </w:rPr>
        <w:t>|               v                                                |</w:t>
      </w:r>
    </w:p>
    <w:p>
      <w:pPr>
        <w:spacing w:before="0" w:after="0" w:line="220" w:lineRule="exact"/>
        <w:ind w:left="283" w:right="283"/>
        <w:shd w:fill="1E293B" w:val="clear"/>
      </w:pPr>
      <w:r>
        <w:rPr>
          <w:rFonts w:ascii="Consolas" w:hAnsi="Consolas"/>
          <w:color w:val="E2E8F0"/>
          <w:sz w:val="16"/>
        </w:rPr>
        <w:t>|        Prediction + Response                                   |</w:t>
      </w:r>
    </w:p>
    <w:p>
      <w:pPr>
        <w:spacing w:before="0" w:after="0" w:line="220" w:lineRule="exact"/>
        <w:ind w:left="283" w:right="283"/>
        <w:shd w:fill="1E293B" w:val="clear"/>
      </w:pPr>
      <w:r>
        <w:rPr>
          <w:rFonts w:ascii="Consolas" w:hAnsi="Consolas"/>
          <w:color w:val="E2E8F0"/>
          <w:sz w:val="16"/>
        </w:rPr>
        <w:t>|        (ALERT / ISOLATE / SHUTDOWN)                            |</w:t>
      </w:r>
    </w:p>
    <w:p>
      <w:pPr>
        <w:spacing w:before="0" w:after="0" w:line="220" w:lineRule="exact"/>
        <w:ind w:left="283" w:right="283"/>
        <w:shd w:fill="1E293B" w:val="clear"/>
      </w:pPr>
      <w:r>
        <w:rPr>
          <w:rFonts w:ascii="Consolas" w:hAnsi="Consolas"/>
          <w:color w:val="E2E8F0"/>
          <w:sz w:val="16"/>
        </w:rPr>
        <w:t>|               |                                                |</w:t>
      </w:r>
    </w:p>
    <w:p>
      <w:pPr>
        <w:spacing w:before="0" w:after="0" w:line="220" w:lineRule="exact"/>
        <w:ind w:left="283" w:right="283"/>
        <w:shd w:fill="1E293B" w:val="clear"/>
      </w:pPr>
      <w:r>
        <w:rPr>
          <w:rFonts w:ascii="Consolas" w:hAnsi="Consolas"/>
          <w:color w:val="E2E8F0"/>
          <w:sz w:val="16"/>
        </w:rPr>
        <w:t>|               v                                                |</w:t>
      </w:r>
    </w:p>
    <w:p>
      <w:pPr>
        <w:spacing w:before="0" w:after="0" w:line="220" w:lineRule="exact"/>
        <w:ind w:left="283" w:right="283"/>
        <w:shd w:fill="1E293B" w:val="clear"/>
      </w:pPr>
      <w:r>
        <w:rPr>
          <w:rFonts w:ascii="Consolas" w:hAnsi="Consolas"/>
          <w:color w:val="E2E8F0"/>
          <w:sz w:val="16"/>
        </w:rPr>
        <w:t>|  BLOCKCHAIN LAYER: DLCA-BC                                     |</w:t>
      </w:r>
    </w:p>
    <w:p>
      <w:pPr>
        <w:spacing w:before="0" w:after="0" w:line="220" w:lineRule="exact"/>
        <w:ind w:left="283" w:right="283"/>
        <w:shd w:fill="1E293B" w:val="clear"/>
      </w:pPr>
      <w:r>
        <w:rPr>
          <w:rFonts w:ascii="Consolas" w:hAnsi="Consolas"/>
          <w:color w:val="E2E8F0"/>
          <w:sz w:val="16"/>
        </w:rPr>
        <w:t>|  =======================================                       |</w:t>
      </w:r>
    </w:p>
    <w:p>
      <w:pPr>
        <w:spacing w:before="0" w:after="0" w:line="220" w:lineRule="exact"/>
        <w:ind w:left="283" w:right="283"/>
        <w:shd w:fill="1E293B" w:val="clear"/>
      </w:pPr>
      <w:r>
        <w:rPr>
          <w:rFonts w:ascii="Consolas" w:hAnsi="Consolas"/>
          <w:color w:val="E2E8F0"/>
          <w:sz w:val="16"/>
        </w:rPr>
        <w:t>|  Chain A (Predictions) &lt;--Cross--&gt; Chain B (Trust Transitions) |</w:t>
      </w:r>
    </w:p>
    <w:p>
      <w:pPr>
        <w:spacing w:before="0" w:after="0" w:line="220" w:lineRule="exact"/>
        <w:ind w:left="283" w:right="283"/>
        <w:shd w:fill="1E293B" w:val="clear"/>
      </w:pPr>
      <w:r>
        <w:rPr>
          <w:rFonts w:ascii="Consolas" w:hAnsi="Consolas"/>
          <w:color w:val="E2E8F0"/>
          <w:sz w:val="16"/>
        </w:rPr>
        <w:t>|  Every K=50 blocks: Merkle anchor                              |</w:t>
      </w:r>
    </w:p>
    <w:p>
      <w:pPr>
        <w:spacing w:before="0" w:after="0" w:line="220" w:lineRule="exact"/>
        <w:ind w:left="283" w:right="283"/>
        <w:shd w:fill="1E293B" w:val="clear"/>
      </w:pPr>
      <w:r>
        <w:rPr>
          <w:rFonts w:ascii="Consolas" w:hAnsi="Consolas"/>
          <w:color w:val="E2E8F0"/>
          <w:sz w:val="16"/>
        </w:rPr>
        <w:t>+-----------------------------------------------------------------+</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Imagine a hospital's security system with three layers: (1) individual room sensors (device trust), (2) floor-level control rooms (gateway trust), and (3) the central security office (zone trust). If a sensor in the ICU detects something suspicious, the alert escalates faster because the ICU is a critical zone. Each alert is also written in two tamper-proof logbooks that cross-reference each other.</w:t>
      </w:r>
    </w:p>
    <w:p>
      <w:pPr>
        <w:spacing w:before="200" w:after="80"/>
      </w:pPr>
      <w:r>
        <w:rPr>
          <w:b/>
          <w:color w:val="2563EB"/>
          <w:sz w:val="24"/>
        </w:rPr>
        <w:t>Data Flow Summary</w:t>
      </w:r>
    </w:p>
    <w:p>
      <w:pPr>
        <w:pStyle w:val="ListBullet"/>
        <w:spacing w:after="60"/>
      </w:pPr>
      <w:r>
        <w:rPr>
          <w:color w:val="0F172A"/>
          <w:sz w:val="19"/>
        </w:rPr>
        <w:t>Raw network traffic from UNSW-NB15 and NF-ToN-IoT-v2 datasets is loaded</w:t>
      </w:r>
    </w:p>
    <w:p>
      <w:pPr>
        <w:pStyle w:val="ListBullet"/>
        <w:spacing w:after="60"/>
      </w:pPr>
      <w:r>
        <w:rPr>
          <w:color w:val="0F172A"/>
          <w:sz w:val="19"/>
        </w:rPr>
        <w:t>Features are normalized (StandardScaler) and categoricals one-hot encoded</w:t>
      </w:r>
    </w:p>
    <w:p>
      <w:pPr>
        <w:pStyle w:val="ListBullet"/>
        <w:spacing w:after="60"/>
      </w:pPr>
      <w:r>
        <w:rPr>
          <w:color w:val="0F172A"/>
          <w:sz w:val="19"/>
        </w:rPr>
        <w:t>Three base models (RF, GRU, XGB) each produce anomaly probabilities</w:t>
      </w:r>
    </w:p>
    <w:p>
      <w:pPr>
        <w:pStyle w:val="ListBullet"/>
        <w:spacing w:after="60"/>
      </w:pPr>
      <w:r>
        <w:rPr>
          <w:color w:val="0F172A"/>
          <w:sz w:val="19"/>
        </w:rPr>
        <w:t>A Logistic Regression meta-learner combines the three probabilities into a final score</w:t>
      </w:r>
    </w:p>
    <w:p>
      <w:pPr>
        <w:pStyle w:val="ListBullet"/>
        <w:spacing w:after="60"/>
      </w:pPr>
      <w:r>
        <w:rPr>
          <w:color w:val="0F172A"/>
          <w:sz w:val="19"/>
        </w:rPr>
        <w:t>The trust engine adjusts the detection threshold based on device history</w:t>
      </w:r>
    </w:p>
    <w:p>
      <w:pPr>
        <w:pStyle w:val="ListBullet"/>
        <w:spacing w:after="60"/>
      </w:pPr>
      <w:r>
        <w:rPr>
          <w:color w:val="0F172A"/>
          <w:sz w:val="19"/>
        </w:rPr>
        <w:t>The blockchain logs every prediction for immutable audit trail</w:t>
      </w:r>
    </w:p>
    <w:p>
      <w:r>
        <w:br w:type="page"/>
      </w:r>
    </w:p>
    <w:p>
      <w:pPr>
        <w:spacing w:before="320" w:after="160"/>
        <w:pBdr>
          <w:bottom w:val="single" w:sz="8" w:space="4" w:color="06B6D4"/>
        </w:pBdr>
      </w:pPr>
      <w:r>
        <w:rPr>
          <w:b/>
          <w:color w:val="06B6D4"/>
          <w:sz w:val="36"/>
        </w:rPr>
        <w:t xml:space="preserve">03   </w:t>
      </w:r>
      <w:r>
        <w:rPr>
          <w:b/>
          <w:color w:val="0F172A"/>
          <w:sz w:val="36"/>
        </w:rPr>
        <w:t>Data Pipeline &amp; Preprocessing</w:t>
      </w:r>
    </w:p>
    <w:p>
      <w:pPr>
        <w:spacing w:before="200" w:after="80"/>
      </w:pPr>
      <w:r>
        <w:rPr>
          <w:b/>
          <w:color w:val="2563EB"/>
          <w:sz w:val="24"/>
        </w:rPr>
        <w:t>Datasets Used</w:t>
      </w:r>
    </w:p>
    <w:p>
      <w:pPr>
        <w:spacing w:after="120" w:line="300" w:lineRule="exact"/>
      </w:pPr>
      <w:r>
        <w:rPr>
          <w:b w:val="0"/>
          <w:color w:val="0F172A"/>
          <w:sz w:val="20"/>
        </w:rPr>
        <w:t>The system merges two benchmark cybersecurity datasets to create a comprehensive IoMT-representative training corpus:</w:t>
      </w:r>
    </w:p>
    <w:p>
      <w:pPr>
        <w:pStyle w:val="ListBullet"/>
        <w:spacing w:after="60"/>
      </w:pPr>
      <w:r>
        <w:rPr>
          <w:color w:val="0F172A"/>
          <w:sz w:val="19"/>
        </w:rPr>
        <w:t>UNSW-NB15: Network intrusion dataset with 49 features, ~175K records. Contains 9 attack types including DoS, Exploits, Fuzzers, Reconnaissance, etc.</w:t>
      </w:r>
    </w:p>
    <w:p>
      <w:pPr>
        <w:pStyle w:val="ListBullet"/>
        <w:spacing w:after="60"/>
      </w:pPr>
      <w:r>
        <w:rPr>
          <w:color w:val="0F172A"/>
          <w:sz w:val="19"/>
        </w:rPr>
        <w:t>NF-ToN-IoT-v2: IoT-specific traffic dataset in NetFlow format. Captures telemetry patterns from IoT devices under various attack scenarios.</w:t>
      </w:r>
    </w:p>
    <w:p>
      <w:pPr>
        <w:spacing w:before="200" w:after="80"/>
      </w:pPr>
      <w:r>
        <w:rPr>
          <w:b/>
          <w:color w:val="2563EB"/>
          <w:sz w:val="24"/>
        </w:rPr>
        <w:t>Data Loading (data_loader.py)</w:t>
      </w:r>
    </w:p>
    <w:p>
      <w:pPr>
        <w:spacing w:after="120" w:line="300" w:lineRule="exact"/>
      </w:pPr>
      <w:r>
        <w:rPr>
          <w:b w:val="0"/>
          <w:color w:val="0F172A"/>
          <w:sz w:val="20"/>
        </w:rPr>
        <w:t>The data loader automatically detects label columns across datasets (they use different naming: 'label', 'Label', 'attack', etc.) and converts all labels to a unified binary format: 0 = Normal, 1 = Attack.</w:t>
      </w:r>
    </w:p>
    <w:p>
      <w:pPr>
        <w:spacing w:after="0" w:before="160"/>
        <w:shd w:fill="1E293B" w:val="clear"/>
        <w:ind w:left="283" w:right="283"/>
      </w:pPr>
      <w:r>
        <w:rPr>
          <w:b/>
          <w:color w:val="06B6D4"/>
          <w:sz w:val="16"/>
        </w:rPr>
        <w:t>data_loader.py -- Dataset Merging</w:t>
      </w:r>
    </w:p>
    <w:p>
      <w:pPr>
        <w:spacing w:before="0" w:after="0" w:line="220" w:lineRule="exact"/>
        <w:ind w:left="283" w:right="283"/>
        <w:shd w:fill="1E293B" w:val="clear"/>
      </w:pPr>
      <w:r>
        <w:rPr>
          <w:rFonts w:ascii="Consolas" w:hAnsi="Consolas"/>
          <w:color w:val="E2E8F0"/>
          <w:sz w:val="16"/>
        </w:rPr>
        <w:t>def load_and_merge_datasets(unsw_csv_path, ton_csv_path):</w:t>
      </w:r>
    </w:p>
    <w:p>
      <w:pPr>
        <w:spacing w:before="0" w:after="0" w:line="220" w:lineRule="exact"/>
        <w:ind w:left="283" w:right="283"/>
        <w:shd w:fill="1E293B" w:val="clear"/>
      </w:pPr>
      <w:r>
        <w:rPr>
          <w:rFonts w:ascii="Consolas" w:hAnsi="Consolas"/>
          <w:color w:val="E2E8F0"/>
          <w:sz w:val="16"/>
        </w:rPr>
        <w:t xml:space="preserve">    unsw = load_single_dataset(unsw_csv_path)</w:t>
      </w:r>
    </w:p>
    <w:p>
      <w:pPr>
        <w:spacing w:before="0" w:after="0" w:line="220" w:lineRule="exact"/>
        <w:ind w:left="283" w:right="283"/>
        <w:shd w:fill="1E293B" w:val="clear"/>
      </w:pPr>
      <w:r>
        <w:rPr>
          <w:rFonts w:ascii="Consolas" w:hAnsi="Consolas"/>
          <w:color w:val="E2E8F0"/>
          <w:sz w:val="16"/>
        </w:rPr>
        <w:t xml:space="preserve">    ton  = load_single_dataset(ton_csv_path)</w:t>
      </w:r>
    </w:p>
    <w:p>
      <w:pPr>
        <w:spacing w:before="0" w:after="0" w:line="220" w:lineRule="exact"/>
        <w:ind w:left="283" w:right="283"/>
        <w:shd w:fill="1E293B" w:val="clear"/>
      </w:pPr>
      <w:r>
        <w:rPr>
          <w:rFonts w:ascii="Consolas" w:hAnsi="Consolas"/>
          <w:color w:val="E2E8F0"/>
          <w:sz w:val="16"/>
        </w:rPr>
        <w:t xml:space="preserve">    unsw["dataset_source"] = "unsw_nb15"</w:t>
      </w:r>
    </w:p>
    <w:p>
      <w:pPr>
        <w:spacing w:before="0" w:after="0" w:line="220" w:lineRule="exact"/>
        <w:ind w:left="283" w:right="283"/>
        <w:shd w:fill="1E293B" w:val="clear"/>
      </w:pPr>
      <w:r>
        <w:rPr>
          <w:rFonts w:ascii="Consolas" w:hAnsi="Consolas"/>
          <w:color w:val="E2E8F0"/>
          <w:sz w:val="16"/>
        </w:rPr>
        <w:t xml:space="preserve">    ton["dataset_source"]  = "ton_iot"</w:t>
      </w:r>
    </w:p>
    <w:p>
      <w:pPr>
        <w:spacing w:before="0" w:after="0" w:line="220" w:lineRule="exact"/>
        <w:ind w:left="283" w:right="283"/>
        <w:shd w:fill="1E293B" w:val="clear"/>
      </w:pPr>
      <w:r>
        <w:rPr>
          <w:rFonts w:ascii="Consolas" w:hAnsi="Consolas"/>
          <w:color w:val="E2E8F0"/>
          <w:sz w:val="16"/>
        </w:rPr>
        <w:t xml:space="preserve">    merged = pd.concat([unsw, ton], ignore_index=True)</w:t>
      </w:r>
    </w:p>
    <w:p>
      <w:pPr>
        <w:spacing w:before="0" w:after="0" w:line="220" w:lineRule="exact"/>
        <w:ind w:left="283" w:right="283"/>
        <w:shd w:fill="1E293B" w:val="clear"/>
      </w:pPr>
      <w:r>
        <w:rPr>
          <w:rFonts w:ascii="Consolas" w:hAnsi="Consolas"/>
          <w:color w:val="E2E8F0"/>
          <w:sz w:val="16"/>
        </w:rPr>
        <w:t xml:space="preserve">    merged["label_bin"] = _infer_binary_label(raw_label)</w:t>
      </w:r>
    </w:p>
    <w:p>
      <w:pPr>
        <w:spacing w:before="0" w:after="0" w:line="220" w:lineRule="exact"/>
        <w:ind w:left="283" w:right="283"/>
        <w:shd w:fill="1E293B" w:val="clear"/>
      </w:pPr>
      <w:r>
        <w:rPr>
          <w:rFonts w:ascii="Consolas" w:hAnsi="Consolas"/>
          <w:color w:val="E2E8F0"/>
          <w:sz w:val="16"/>
        </w:rPr>
        <w:t xml:space="preserve">    return DatasetBundle(data=merged, label_column="label_bin")</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Think of this like training a detective using case files from two different police departments. Each department uses different forms and terminology, so you first standardize all reports into one format before training. The detective then learns to recognize criminal patterns regardless of which department originally reported them.</w:t>
      </w:r>
    </w:p>
    <w:p>
      <w:pPr>
        <w:spacing w:before="200" w:after="80"/>
      </w:pPr>
      <w:r>
        <w:rPr>
          <w:b/>
          <w:color w:val="2563EB"/>
          <w:sz w:val="24"/>
        </w:rPr>
        <w:t>Preprocessing (preprocess.py)</w:t>
      </w:r>
    </w:p>
    <w:p>
      <w:pPr>
        <w:spacing w:after="120" w:line="300" w:lineRule="exact"/>
      </w:pPr>
      <w:r>
        <w:rPr>
          <w:b w:val="0"/>
          <w:color w:val="0F172A"/>
          <w:sz w:val="20"/>
        </w:rPr>
        <w:t>The preprocessing pipeline handles two types of features:</w:t>
      </w:r>
    </w:p>
    <w:p>
      <w:pPr>
        <w:pStyle w:val="ListBullet"/>
        <w:spacing w:after="60"/>
      </w:pPr>
      <w:r>
        <w:rPr>
          <w:color w:val="0F172A"/>
          <w:sz w:val="19"/>
        </w:rPr>
        <w:t>Numeric features: Imputed with median values, then scaled to zero mean and unit variance using StandardScaler. This ensures all features contribute equally to the model.</w:t>
      </w:r>
    </w:p>
    <w:p>
      <w:pPr>
        <w:pStyle w:val="ListBullet"/>
        <w:spacing w:after="60"/>
      </w:pPr>
      <w:r>
        <w:rPr>
          <w:color w:val="0F172A"/>
          <w:sz w:val="19"/>
        </w:rPr>
        <w:t>Categorical features: Imputed with most frequent value, then one-hot encoded. This converts text labels (like protocol type) into binary columns the model can process.</w:t>
      </w:r>
    </w:p>
    <w:p>
      <w:pPr>
        <w:spacing w:after="0" w:before="160"/>
        <w:shd w:fill="1E293B" w:val="clear"/>
        <w:ind w:left="283" w:right="283"/>
      </w:pPr>
      <w:r>
        <w:rPr>
          <w:b/>
          <w:color w:val="06B6D4"/>
          <w:sz w:val="16"/>
        </w:rPr>
        <w:t>preprocess.py -- Feature Pipeline</w:t>
      </w:r>
    </w:p>
    <w:p>
      <w:pPr>
        <w:spacing w:before="0" w:after="0" w:line="220" w:lineRule="exact"/>
        <w:ind w:left="283" w:right="283"/>
        <w:shd w:fill="1E293B" w:val="clear"/>
      </w:pPr>
      <w:r>
        <w:rPr>
          <w:rFonts w:ascii="Consolas" w:hAnsi="Consolas"/>
          <w:color w:val="E2E8F0"/>
          <w:sz w:val="16"/>
        </w:rPr>
        <w:t>def make_preprocessor(X: pd.DataFrame) -&gt; ColumnTransformer:</w:t>
      </w:r>
    </w:p>
    <w:p>
      <w:pPr>
        <w:spacing w:before="0" w:after="0" w:line="220" w:lineRule="exact"/>
        <w:ind w:left="283" w:right="283"/>
        <w:shd w:fill="1E293B" w:val="clear"/>
      </w:pPr>
      <w:r>
        <w:rPr>
          <w:rFonts w:ascii="Consolas" w:hAnsi="Consolas"/>
          <w:color w:val="E2E8F0"/>
          <w:sz w:val="16"/>
        </w:rPr>
        <w:t xml:space="preserve">    numeric_pipeline = Pipeline([</w:t>
      </w:r>
    </w:p>
    <w:p>
      <w:pPr>
        <w:spacing w:before="0" w:after="0" w:line="220" w:lineRule="exact"/>
        <w:ind w:left="283" w:right="283"/>
        <w:shd w:fill="1E293B" w:val="clear"/>
      </w:pPr>
      <w:r>
        <w:rPr>
          <w:rFonts w:ascii="Consolas" w:hAnsi="Consolas"/>
          <w:color w:val="E2E8F0"/>
          <w:sz w:val="16"/>
        </w:rPr>
        <w:t xml:space="preserve">        ("imputer", SimpleImputer(strategy="median")),</w:t>
      </w:r>
    </w:p>
    <w:p>
      <w:pPr>
        <w:spacing w:before="0" w:after="0" w:line="220" w:lineRule="exact"/>
        <w:ind w:left="283" w:right="283"/>
        <w:shd w:fill="1E293B" w:val="clear"/>
      </w:pPr>
      <w:r>
        <w:rPr>
          <w:rFonts w:ascii="Consolas" w:hAnsi="Consolas"/>
          <w:color w:val="E2E8F0"/>
          <w:sz w:val="16"/>
        </w:rPr>
        <w:t xml:space="preserve">        ("scaler",  StandardScaler()),</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categorical_pipeline = Pipeline([</w:t>
      </w:r>
    </w:p>
    <w:p>
      <w:pPr>
        <w:spacing w:before="0" w:after="0" w:line="220" w:lineRule="exact"/>
        <w:ind w:left="283" w:right="283"/>
        <w:shd w:fill="1E293B" w:val="clear"/>
      </w:pPr>
      <w:r>
        <w:rPr>
          <w:rFonts w:ascii="Consolas" w:hAnsi="Consolas"/>
          <w:color w:val="E2E8F0"/>
          <w:sz w:val="16"/>
        </w:rPr>
        <w:t xml:space="preserve">        ("imputer", SimpleImputer(strategy="most_frequent")),</w:t>
      </w:r>
    </w:p>
    <w:p>
      <w:pPr>
        <w:spacing w:before="0" w:after="0" w:line="220" w:lineRule="exact"/>
        <w:ind w:left="283" w:right="283"/>
        <w:shd w:fill="1E293B" w:val="clear"/>
      </w:pPr>
      <w:r>
        <w:rPr>
          <w:rFonts w:ascii="Consolas" w:hAnsi="Consolas"/>
          <w:color w:val="E2E8F0"/>
          <w:sz w:val="16"/>
        </w:rPr>
        <w:t xml:space="preserve">        ("onehot",  OneHotEncoder(handle_unknown="ignore")),</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return ColumnTransformer(transformers=[</w:t>
      </w:r>
    </w:p>
    <w:p>
      <w:pPr>
        <w:spacing w:before="0" w:after="0" w:line="220" w:lineRule="exact"/>
        <w:ind w:left="283" w:right="283"/>
        <w:shd w:fill="1E293B" w:val="clear"/>
      </w:pPr>
      <w:r>
        <w:rPr>
          <w:rFonts w:ascii="Consolas" w:hAnsi="Consolas"/>
          <w:color w:val="E2E8F0"/>
          <w:sz w:val="16"/>
        </w:rPr>
        <w:t xml:space="preserve">        ("num", numeric_pipeline, numeric_cols),</w:t>
      </w:r>
    </w:p>
    <w:p>
      <w:pPr>
        <w:spacing w:before="0" w:after="0" w:line="220" w:lineRule="exact"/>
        <w:ind w:left="283" w:right="283"/>
        <w:shd w:fill="1E293B" w:val="clear"/>
      </w:pPr>
      <w:r>
        <w:rPr>
          <w:rFonts w:ascii="Consolas" w:hAnsi="Consolas"/>
          <w:color w:val="E2E8F0"/>
          <w:sz w:val="16"/>
        </w:rPr>
        <w:t xml:space="preserve">        ("cat", categorical_pipeline, categorical_cols),</w:t>
      </w:r>
    </w:p>
    <w:p>
      <w:pPr>
        <w:spacing w:before="0" w:after="0" w:line="220" w:lineRule="exact"/>
        <w:ind w:left="283" w:right="283"/>
        <w:shd w:fill="1E293B" w:val="clear"/>
      </w:pPr>
      <w:r>
        <w:rPr>
          <w:rFonts w:ascii="Consolas" w:hAnsi="Consolas"/>
          <w:color w:val="E2E8F0"/>
          <w:sz w:val="16"/>
        </w:rPr>
        <w:t xml:space="preserve">    ])</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Preprocessing is like preparing ingredients before cooking. You wash vegetables (impute missing values), chop them to uniform size (scale numeric features), and label containers clearly (encode categories). Without this preparation, the recipe (model) would produce inconsistent results.</w:t>
      </w:r>
    </w:p>
    <w:p>
      <w:r>
        <w:br w:type="page"/>
      </w:r>
    </w:p>
    <w:p>
      <w:pPr>
        <w:spacing w:before="320" w:after="160"/>
        <w:pBdr>
          <w:bottom w:val="single" w:sz="8" w:space="4" w:color="06B6D4"/>
        </w:pBdr>
      </w:pPr>
      <w:r>
        <w:rPr>
          <w:b/>
          <w:color w:val="06B6D4"/>
          <w:sz w:val="36"/>
        </w:rPr>
        <w:t xml:space="preserve">04   </w:t>
      </w:r>
      <w:r>
        <w:rPr>
          <w:b/>
          <w:color w:val="0F172A"/>
          <w:sz w:val="36"/>
        </w:rPr>
        <w:t>Stacking Ensemble Model (RF + GRU + XGB)</w:t>
      </w:r>
    </w:p>
    <w:p>
      <w:pPr>
        <w:spacing w:after="120" w:line="300" w:lineRule="exact"/>
      </w:pPr>
      <w:r>
        <w:rPr>
          <w:b w:val="0"/>
          <w:color w:val="0F172A"/>
          <w:sz w:val="20"/>
        </w:rPr>
        <w:t>MedGuard-IDS uses a stacking ensemble that combines three diverse machine learning algorithms. Each algorithm has different strengths, and stacking merges their individual predictions into a superior final prediction.</w:t>
      </w:r>
    </w:p>
    <w:p>
      <w:pPr>
        <w:spacing w:after="0" w:before="160"/>
        <w:shd w:fill="1E293B" w:val="clear"/>
        <w:ind w:left="283" w:right="283"/>
      </w:pPr>
      <w:r>
        <w:rPr>
          <w:b/>
          <w:color w:val="06B6D4"/>
          <w:sz w:val="16"/>
        </w:rPr>
        <w:t>STACKING ENSEMBLE ARCHITECTURE</w:t>
      </w:r>
    </w:p>
    <w:p>
      <w:pPr>
        <w:spacing w:before="0" w:after="0" w:line="220" w:lineRule="exact"/>
        <w:ind w:left="283" w:right="283"/>
        <w:shd w:fill="1E293B" w:val="clear"/>
      </w:pPr>
      <w:r>
        <w:rPr>
          <w:rFonts w:ascii="Consolas" w:hAnsi="Consolas"/>
          <w:color w:val="E2E8F0"/>
          <w:sz w:val="16"/>
        </w:rPr>
        <w:t xml:space="preserve">                    Input Features (Network Traffic)</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               |               |</w:t>
      </w:r>
    </w:p>
    <w:p>
      <w:pPr>
        <w:spacing w:before="0" w:after="0" w:line="220" w:lineRule="exact"/>
        <w:ind w:left="283" w:right="283"/>
        <w:shd w:fill="1E293B" w:val="clear"/>
      </w:pPr>
      <w:r>
        <w:rPr>
          <w:rFonts w:ascii="Consolas" w:hAnsi="Consolas"/>
          <w:color w:val="E2E8F0"/>
          <w:sz w:val="16"/>
        </w:rPr>
        <w:t xml:space="preserve">              v               v               v</w:t>
      </w:r>
    </w:p>
    <w:p>
      <w:pPr>
        <w:spacing w:before="0" w:after="0" w:line="220" w:lineRule="exact"/>
        <w:ind w:left="283" w:right="283"/>
        <w:shd w:fill="1E293B" w:val="clear"/>
      </w:pPr>
      <w:r>
        <w:rPr>
          <w:rFonts w:ascii="Consolas" w:hAnsi="Consolas"/>
          <w:color w:val="E2E8F0"/>
          <w:sz w:val="16"/>
        </w:rPr>
        <w:t xml:space="preserve">     +----------------+ +----------+ +--------------+</w:t>
      </w:r>
    </w:p>
    <w:p>
      <w:pPr>
        <w:spacing w:before="0" w:after="0" w:line="220" w:lineRule="exact"/>
        <w:ind w:left="283" w:right="283"/>
        <w:shd w:fill="1E293B" w:val="clear"/>
      </w:pPr>
      <w:r>
        <w:rPr>
          <w:rFonts w:ascii="Consolas" w:hAnsi="Consolas"/>
          <w:color w:val="E2E8F0"/>
          <w:sz w:val="16"/>
        </w:rPr>
        <w:t xml:space="preserve">     | Random Forest  | |   GRU    | |   XGBoost    |</w:t>
      </w:r>
    </w:p>
    <w:p>
      <w:pPr>
        <w:spacing w:before="0" w:after="0" w:line="220" w:lineRule="exact"/>
        <w:ind w:left="283" w:right="283"/>
        <w:shd w:fill="1E293B" w:val="clear"/>
      </w:pPr>
      <w:r>
        <w:rPr>
          <w:rFonts w:ascii="Consolas" w:hAnsi="Consolas"/>
          <w:color w:val="E2E8F0"/>
          <w:sz w:val="16"/>
        </w:rPr>
        <w:t xml:space="preserve">     | (250 trees)    | | (128-dim)| | (300 trees)  |</w:t>
      </w:r>
    </w:p>
    <w:p>
      <w:pPr>
        <w:spacing w:before="0" w:after="0" w:line="220" w:lineRule="exact"/>
        <w:ind w:left="283" w:right="283"/>
        <w:shd w:fill="1E293B" w:val="clear"/>
      </w:pPr>
      <w:r>
        <w:rPr>
          <w:rFonts w:ascii="Consolas" w:hAnsi="Consolas"/>
          <w:color w:val="E2E8F0"/>
          <w:sz w:val="16"/>
        </w:rPr>
        <w:t xml:space="preserve">     | Decision trees | | Recurrent| | Gradient     |</w:t>
      </w:r>
    </w:p>
    <w:p>
      <w:pPr>
        <w:spacing w:before="0" w:after="0" w:line="220" w:lineRule="exact"/>
        <w:ind w:left="283" w:right="283"/>
        <w:shd w:fill="1E293B" w:val="clear"/>
      </w:pPr>
      <w:r>
        <w:rPr>
          <w:rFonts w:ascii="Consolas" w:hAnsi="Consolas"/>
          <w:color w:val="E2E8F0"/>
          <w:sz w:val="16"/>
        </w:rPr>
        <w:t xml:space="preserve">     | with voting    | | Neural   | | boosted      |</w:t>
      </w:r>
    </w:p>
    <w:p>
      <w:pPr>
        <w:spacing w:before="0" w:after="0" w:line="220" w:lineRule="exact"/>
        <w:ind w:left="283" w:right="283"/>
        <w:shd w:fill="1E293B" w:val="clear"/>
      </w:pPr>
      <w:r>
        <w:rPr>
          <w:rFonts w:ascii="Consolas" w:hAnsi="Consolas"/>
          <w:color w:val="E2E8F0"/>
          <w:sz w:val="16"/>
        </w:rPr>
        <w:t xml:space="preserve">     |                | | Network  | | trees        |</w:t>
      </w:r>
    </w:p>
    <w:p>
      <w:pPr>
        <w:spacing w:before="0" w:after="0" w:line="220" w:lineRule="exact"/>
        <w:ind w:left="283" w:right="283"/>
        <w:shd w:fill="1E293B" w:val="clear"/>
      </w:pPr>
      <w:r>
        <w:rPr>
          <w:rFonts w:ascii="Consolas" w:hAnsi="Consolas"/>
          <w:color w:val="E2E8F0"/>
          <w:sz w:val="16"/>
        </w:rPr>
        <w:t xml:space="preserve">     +-------+--------+ +----+-----+ +------+-------+</w:t>
      </w:r>
    </w:p>
    <w:p>
      <w:pPr>
        <w:spacing w:before="0" w:after="0" w:line="220" w:lineRule="exact"/>
        <w:ind w:left="283" w:right="283"/>
        <w:shd w:fill="1E293B" w:val="clear"/>
      </w:pPr>
      <w:r>
        <w:rPr>
          <w:rFonts w:ascii="Consolas" w:hAnsi="Consolas"/>
          <w:color w:val="E2E8F0"/>
          <w:sz w:val="16"/>
        </w:rPr>
        <w:t xml:space="preserve">             |               |              |</w:t>
      </w:r>
    </w:p>
    <w:p>
      <w:pPr>
        <w:spacing w:before="0" w:after="0" w:line="220" w:lineRule="exact"/>
        <w:ind w:left="283" w:right="283"/>
        <w:shd w:fill="1E293B" w:val="clear"/>
      </w:pPr>
      <w:r>
        <w:rPr>
          <w:rFonts w:ascii="Consolas" w:hAnsi="Consolas"/>
          <w:color w:val="E2E8F0"/>
          <w:sz w:val="16"/>
        </w:rPr>
        <w:t xml:space="preserve">             v               v              v</w:t>
      </w:r>
    </w:p>
    <w:p>
      <w:pPr>
        <w:spacing w:before="0" w:after="0" w:line="220" w:lineRule="exact"/>
        <w:ind w:left="283" w:right="283"/>
        <w:shd w:fill="1E293B" w:val="clear"/>
      </w:pPr>
      <w:r>
        <w:rPr>
          <w:rFonts w:ascii="Consolas" w:hAnsi="Consolas"/>
          <w:color w:val="E2E8F0"/>
          <w:sz w:val="16"/>
        </w:rPr>
        <w:t xml:space="preserve">          P(attack)       P(attack)      P(attack)</w:t>
      </w:r>
    </w:p>
    <w:p>
      <w:pPr>
        <w:spacing w:before="0" w:after="0" w:line="220" w:lineRule="exact"/>
        <w:ind w:left="283" w:right="283"/>
        <w:shd w:fill="1E293B" w:val="clear"/>
      </w:pPr>
      <w:r>
        <w:rPr>
          <w:rFonts w:ascii="Consolas" w:hAnsi="Consolas"/>
          <w:color w:val="E2E8F0"/>
          <w:sz w:val="16"/>
        </w:rPr>
        <w:t xml:space="preserve">             |               |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 Logistic Regression  |</w:t>
      </w:r>
    </w:p>
    <w:p>
      <w:pPr>
        <w:spacing w:before="0" w:after="0" w:line="220" w:lineRule="exact"/>
        <w:ind w:left="283" w:right="283"/>
        <w:shd w:fill="1E293B" w:val="clear"/>
      </w:pPr>
      <w:r>
        <w:rPr>
          <w:rFonts w:ascii="Consolas" w:hAnsi="Consolas"/>
          <w:color w:val="E2E8F0"/>
          <w:sz w:val="16"/>
        </w:rPr>
        <w:t xml:space="preserve">                 | (Meta-Learner)       |</w:t>
      </w:r>
    </w:p>
    <w:p>
      <w:pPr>
        <w:spacing w:before="0" w:after="0" w:line="220" w:lineRule="exact"/>
        <w:ind w:left="283" w:right="283"/>
        <w:shd w:fill="1E293B" w:val="clear"/>
      </w:pPr>
      <w:r>
        <w:rPr>
          <w:rFonts w:ascii="Consolas" w:hAnsi="Consolas"/>
          <w:color w:val="E2E8F0"/>
          <w:sz w:val="16"/>
        </w:rPr>
        <w:t xml:space="preserve">                 | Learns optimal       |</w:t>
      </w:r>
    </w:p>
    <w:p>
      <w:pPr>
        <w:spacing w:before="0" w:after="0" w:line="220" w:lineRule="exact"/>
        <w:ind w:left="283" w:right="283"/>
        <w:shd w:fill="1E293B" w:val="clear"/>
      </w:pPr>
      <w:r>
        <w:rPr>
          <w:rFonts w:ascii="Consolas" w:hAnsi="Consolas"/>
          <w:color w:val="E2E8F0"/>
          <w:sz w:val="16"/>
        </w:rPr>
        <w:t xml:space="preserve">                 | combination weights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Final Prediction</w:t>
      </w:r>
    </w:p>
    <w:p>
      <w:pPr>
        <w:spacing w:before="0" w:after="0" w:line="220" w:lineRule="exact"/>
        <w:ind w:left="283" w:right="283"/>
        <w:shd w:fill="1E293B" w:val="clear"/>
      </w:pPr>
      <w:r>
        <w:rPr>
          <w:rFonts w:ascii="Consolas" w:hAnsi="Consolas"/>
          <w:color w:val="E2E8F0"/>
          <w:sz w:val="16"/>
        </w:rPr>
        <w:t xml:space="preserve">                  (Normal or Attack)</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Imagine three expert doctors examining the same patient: a cardiologist (Random Forest -- checks many independent symptoms), a neurologist (GRU -- looks at sequential patterns), and an oncologist (XGBoost -- focuses on the most telling signs). A senior physician (Logistic Regression) reviews all three opinions and makes the final diagnosis. Each specialist catches things the others might miss.</w:t>
      </w:r>
    </w:p>
    <w:p>
      <w:pPr>
        <w:spacing w:before="200" w:after="80"/>
      </w:pPr>
      <w:r>
        <w:rPr>
          <w:b/>
          <w:color w:val="2563EB"/>
          <w:sz w:val="24"/>
        </w:rPr>
        <w:t>Why These Three Algorithms?</w:t>
      </w:r>
    </w:p>
    <w:p>
      <w:pPr>
        <w:pStyle w:val="ListBullet"/>
        <w:spacing w:after="60"/>
      </w:pPr>
      <w:r>
        <w:rPr>
          <w:color w:val="0F172A"/>
          <w:sz w:val="19"/>
        </w:rPr>
        <w:t>Random Forest (250 trees): Excellent at capturing non-linear feature interactions. Each tree votes independently, making it robust against noise. Like a jury -- many independent opinions averaged together.</w:t>
      </w:r>
    </w:p>
    <w:p>
      <w:pPr>
        <w:pStyle w:val="ListBullet"/>
        <w:spacing w:after="60"/>
      </w:pPr>
      <w:r>
        <w:rPr>
          <w:color w:val="0F172A"/>
          <w:sz w:val="19"/>
        </w:rPr>
        <w:t>GRU (Gated Recurrent Unit): A recurrent neural network that learns temporal feature dependencies through gating mechanisms. Captures sequential patterns that tree-based models miss.</w:t>
      </w:r>
    </w:p>
    <w:p>
      <w:pPr>
        <w:pStyle w:val="ListBullet"/>
        <w:spacing w:after="60"/>
      </w:pPr>
      <w:r>
        <w:rPr>
          <w:color w:val="0F172A"/>
          <w:sz w:val="19"/>
        </w:rPr>
        <w:t>XGBoost (300 trees, depth 8): Gradient boosting builds trees sequentially, each correcting the errors of the previous one. Extremely effective at finding subtle attack signatures.</w:t>
      </w:r>
    </w:p>
    <w:p>
      <w:pPr>
        <w:pStyle w:val="ListBullet"/>
        <w:spacing w:after="60"/>
      </w:pPr>
      <w:r>
        <w:rPr>
          <w:color w:val="0F172A"/>
          <w:sz w:val="19"/>
        </w:rPr>
        <w:t>Logistic Regression (Meta-Learner): Takes the three probability outputs and learns the optimal weighted combination. Simple but effective -- prevents overfitting at the ensemble level.</w:t>
      </w:r>
    </w:p>
    <w:p>
      <w:pPr>
        <w:spacing w:before="200" w:after="80"/>
      </w:pPr>
      <w:r>
        <w:rPr>
          <w:b/>
          <w:color w:val="2563EB"/>
          <w:sz w:val="24"/>
        </w:rPr>
        <w:t>Stacking Code</w:t>
      </w:r>
    </w:p>
    <w:p>
      <w:pPr>
        <w:spacing w:after="0" w:before="160"/>
        <w:shd w:fill="1E293B" w:val="clear"/>
        <w:ind w:left="283" w:right="283"/>
      </w:pPr>
      <w:r>
        <w:rPr>
          <w:b/>
          <w:color w:val="06B6D4"/>
          <w:sz w:val="16"/>
        </w:rPr>
        <w:t>stacking_model.py -- Build Stacking Classifier</w:t>
      </w:r>
    </w:p>
    <w:p>
      <w:pPr>
        <w:spacing w:before="0" w:after="0" w:line="220" w:lineRule="exact"/>
        <w:ind w:left="283" w:right="283"/>
        <w:shd w:fill="1E293B" w:val="clear"/>
      </w:pPr>
      <w:r>
        <w:rPr>
          <w:rFonts w:ascii="Consolas" w:hAnsi="Consolas"/>
          <w:color w:val="E2E8F0"/>
          <w:sz w:val="16"/>
        </w:rPr>
        <w:t>def build_stacking_classifier(random_state=42):</w:t>
      </w:r>
    </w:p>
    <w:p>
      <w:pPr>
        <w:spacing w:before="0" w:after="0" w:line="220" w:lineRule="exact"/>
        <w:ind w:left="283" w:right="283"/>
        <w:shd w:fill="1E293B" w:val="clear"/>
      </w:pPr>
      <w:r>
        <w:rPr>
          <w:rFonts w:ascii="Consolas" w:hAnsi="Consolas"/>
          <w:color w:val="E2E8F0"/>
          <w:sz w:val="16"/>
        </w:rPr>
        <w:t xml:space="preserve">    estimators = [</w:t>
      </w:r>
    </w:p>
    <w:p>
      <w:pPr>
        <w:spacing w:before="0" w:after="0" w:line="220" w:lineRule="exact"/>
        <w:ind w:left="283" w:right="283"/>
        <w:shd w:fill="1E293B" w:val="clear"/>
      </w:pPr>
      <w:r>
        <w:rPr>
          <w:rFonts w:ascii="Consolas" w:hAnsi="Consolas"/>
          <w:color w:val="E2E8F0"/>
          <w:sz w:val="16"/>
        </w:rPr>
        <w:t xml:space="preserve">        ("rf",  RandomForestClassifier(n_estimators=250,</w:t>
      </w:r>
    </w:p>
    <w:p>
      <w:pPr>
        <w:spacing w:before="0" w:after="0" w:line="220" w:lineRule="exact"/>
        <w:ind w:left="283" w:right="283"/>
        <w:shd w:fill="1E293B" w:val="clear"/>
      </w:pPr>
      <w:r>
        <w:rPr>
          <w:rFonts w:ascii="Consolas" w:hAnsi="Consolas"/>
          <w:color w:val="E2E8F0"/>
          <w:sz w:val="16"/>
        </w:rPr>
        <w:t xml:space="preserve">                  class_weight="balanced_subsample")),</w:t>
      </w:r>
    </w:p>
    <w:p>
      <w:pPr>
        <w:spacing w:before="0" w:after="0" w:line="220" w:lineRule="exact"/>
        <w:ind w:left="283" w:right="283"/>
        <w:shd w:fill="1E293B" w:val="clear"/>
      </w:pPr>
      <w:r>
        <w:rPr>
          <w:rFonts w:ascii="Consolas" w:hAnsi="Consolas"/>
          <w:color w:val="E2E8F0"/>
          <w:sz w:val="16"/>
        </w:rPr>
        <w:t xml:space="preserve">        ("gru", GRUClassifier(hidden_dim=128, epochs=30,</w:t>
      </w:r>
    </w:p>
    <w:p>
      <w:pPr>
        <w:spacing w:before="0" w:after="0" w:line="220" w:lineRule="exact"/>
        <w:ind w:left="283" w:right="283"/>
        <w:shd w:fill="1E293B" w:val="clear"/>
      </w:pPr>
      <w:r>
        <w:rPr>
          <w:rFonts w:ascii="Consolas" w:hAnsi="Consolas"/>
          <w:color w:val="E2E8F0"/>
          <w:sz w:val="16"/>
        </w:rPr>
        <w:t xml:space="preserve">                  batch_size=256, lr=1e-3)),</w:t>
      </w:r>
    </w:p>
    <w:p>
      <w:pPr>
        <w:spacing w:before="0" w:after="0" w:line="220" w:lineRule="exact"/>
        <w:ind w:left="283" w:right="283"/>
        <w:shd w:fill="1E293B" w:val="clear"/>
      </w:pPr>
      <w:r>
        <w:rPr>
          <w:rFonts w:ascii="Consolas" w:hAnsi="Consolas"/>
          <w:color w:val="E2E8F0"/>
          <w:sz w:val="16"/>
        </w:rPr>
        <w:t xml:space="preserve">        ("xgb", XGBClassifier(n_estimators=300, max_depth=8,</w:t>
      </w:r>
    </w:p>
    <w:p>
      <w:pPr>
        <w:spacing w:before="0" w:after="0" w:line="220" w:lineRule="exact"/>
        <w:ind w:left="283" w:right="283"/>
        <w:shd w:fill="1E293B" w:val="clear"/>
      </w:pPr>
      <w:r>
        <w:rPr>
          <w:rFonts w:ascii="Consolas" w:hAnsi="Consolas"/>
          <w:color w:val="E2E8F0"/>
          <w:sz w:val="16"/>
        </w:rPr>
        <w:t xml:space="preserve">                  learning_rate=0.08, subsample=0.9)),</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return StackingClassifier(</w:t>
      </w:r>
    </w:p>
    <w:p>
      <w:pPr>
        <w:spacing w:before="0" w:after="0" w:line="220" w:lineRule="exact"/>
        <w:ind w:left="283" w:right="283"/>
        <w:shd w:fill="1E293B" w:val="clear"/>
      </w:pPr>
      <w:r>
        <w:rPr>
          <w:rFonts w:ascii="Consolas" w:hAnsi="Consolas"/>
          <w:color w:val="E2E8F0"/>
          <w:sz w:val="16"/>
        </w:rPr>
        <w:t xml:space="preserve">        estimators=estimators,</w:t>
      </w:r>
    </w:p>
    <w:p>
      <w:pPr>
        <w:spacing w:before="0" w:after="0" w:line="220" w:lineRule="exact"/>
        <w:ind w:left="283" w:right="283"/>
        <w:shd w:fill="1E293B" w:val="clear"/>
      </w:pPr>
      <w:r>
        <w:rPr>
          <w:rFonts w:ascii="Consolas" w:hAnsi="Consolas"/>
          <w:color w:val="E2E8F0"/>
          <w:sz w:val="16"/>
        </w:rPr>
        <w:t xml:space="preserve">        final_estimator=LogisticRegression(max_iter=500),</w:t>
      </w:r>
    </w:p>
    <w:p>
      <w:pPr>
        <w:spacing w:before="0" w:after="0" w:line="220" w:lineRule="exact"/>
        <w:ind w:left="283" w:right="283"/>
        <w:shd w:fill="1E293B" w:val="clear"/>
      </w:pPr>
      <w:r>
        <w:rPr>
          <w:rFonts w:ascii="Consolas" w:hAnsi="Consolas"/>
          <w:color w:val="E2E8F0"/>
          <w:sz w:val="16"/>
        </w:rPr>
        <w:t xml:space="preserve">        stack_method="predict_proba",</w:t>
      </w:r>
    </w:p>
    <w:p>
      <w:pPr>
        <w:spacing w:before="0" w:after="0" w:line="220" w:lineRule="exact"/>
        <w:ind w:left="283" w:right="283"/>
        <w:shd w:fill="1E293B" w:val="clear"/>
      </w:pPr>
      <w:r>
        <w:rPr>
          <w:rFonts w:ascii="Consolas" w:hAnsi="Consolas"/>
          <w:color w:val="E2E8F0"/>
          <w:sz w:val="16"/>
        </w:rPr>
        <w:t xml:space="preserve">    )</w:t>
      </w:r>
    </w:p>
    <w:p>
      <w:pPr>
        <w:spacing w:before="40"/>
      </w:pPr>
    </w:p>
    <w:p>
      <w:r>
        <w:br w:type="page"/>
      </w:r>
    </w:p>
    <w:p>
      <w:pPr>
        <w:spacing w:before="320" w:after="160"/>
        <w:pBdr>
          <w:bottom w:val="single" w:sz="8" w:space="4" w:color="06B6D4"/>
        </w:pBdr>
      </w:pPr>
      <w:r>
        <w:rPr>
          <w:b/>
          <w:color w:val="7C3AED"/>
          <w:sz w:val="36"/>
        </w:rPr>
        <w:t xml:space="preserve">05   </w:t>
      </w:r>
      <w:r>
        <w:rPr>
          <w:b/>
          <w:color w:val="0F172A"/>
          <w:sz w:val="36"/>
        </w:rPr>
        <w:t>GRU Network -- Deep Dive</w:t>
      </w:r>
    </w:p>
    <w:p>
      <w:pPr>
        <w:spacing w:after="120" w:line="300" w:lineRule="exact"/>
      </w:pPr>
      <w:r>
        <w:rPr>
          <w:b w:val="0"/>
          <w:color w:val="0F172A"/>
          <w:sz w:val="20"/>
        </w:rPr>
        <w:t>The Gated Recurrent Unit (GRU) is the deep learning component of MedGuard-IDS. Unlike traditional feedforward networks, GRUs have a memory mechanism that allows them to learn temporal patterns in sequential data.</w:t>
      </w:r>
    </w:p>
    <w:p>
      <w:pPr>
        <w:spacing w:before="200" w:after="80"/>
      </w:pPr>
      <w:r>
        <w:rPr>
          <w:b/>
          <w:color w:val="2563EB"/>
          <w:sz w:val="24"/>
        </w:rPr>
        <w:t>What is a GRU?</w:t>
      </w:r>
    </w:p>
    <w:p>
      <w:pPr>
        <w:spacing w:after="120" w:line="300" w:lineRule="exact"/>
      </w:pPr>
      <w:r>
        <w:rPr>
          <w:b w:val="0"/>
          <w:color w:val="0F172A"/>
          <w:sz w:val="20"/>
        </w:rPr>
        <w:t>A GRU is a type of Recurrent Neural Network (RNN) that uses two gates to control information flow:</w:t>
      </w:r>
    </w:p>
    <w:p>
      <w:pPr>
        <w:pStyle w:val="ListBullet"/>
        <w:spacing w:after="60"/>
      </w:pPr>
      <w:r>
        <w:rPr>
          <w:color w:val="0F172A"/>
          <w:sz w:val="19"/>
        </w:rPr>
        <w:t>Reset Gate (r): Decides how much past information to forget. When r is close to 0, the network ignores previous hidden state and acts like a fresh start.</w:t>
      </w:r>
    </w:p>
    <w:p>
      <w:pPr>
        <w:pStyle w:val="ListBullet"/>
        <w:spacing w:after="60"/>
      </w:pPr>
      <w:r>
        <w:rPr>
          <w:color w:val="0F172A"/>
          <w:sz w:val="19"/>
        </w:rPr>
        <w:t>Update Gate (z): Decides how much of the new information to keep vs. the old. When z is close to 1, the network retains the old memory; when close to 0, it accepts the new computation.</w:t>
      </w:r>
    </w:p>
    <w:p>
      <w:pPr>
        <w:spacing w:after="0" w:before="160"/>
        <w:shd w:fill="1E293B" w:val="clear"/>
        <w:ind w:left="283" w:right="283"/>
      </w:pPr>
      <w:r>
        <w:rPr>
          <w:b/>
          <w:color w:val="06B6D4"/>
          <w:sz w:val="16"/>
        </w:rPr>
        <w:t>GRU MATHEMATICAL FORMULATION</w:t>
      </w:r>
    </w:p>
    <w:p>
      <w:pPr>
        <w:spacing w:before="0" w:after="0" w:line="220" w:lineRule="exact"/>
        <w:ind w:left="283" w:right="283"/>
        <w:shd w:fill="1E293B" w:val="clear"/>
      </w:pPr>
      <w:r>
        <w:rPr>
          <w:rFonts w:ascii="Consolas" w:hAnsi="Consolas"/>
          <w:color w:val="E2E8F0"/>
          <w:sz w:val="16"/>
        </w:rPr>
        <w:t>GRU Gate Equations:</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Reset gate:   r_t = sigmoid(W_r * [h_{t-1}, x_t])</w:t>
      </w:r>
    </w:p>
    <w:p>
      <w:pPr>
        <w:spacing w:before="0" w:after="0" w:line="220" w:lineRule="exact"/>
        <w:ind w:left="283" w:right="283"/>
        <w:shd w:fill="1E293B" w:val="clear"/>
      </w:pPr>
      <w:r>
        <w:rPr>
          <w:rFonts w:ascii="Consolas" w:hAnsi="Consolas"/>
          <w:color w:val="E2E8F0"/>
          <w:sz w:val="16"/>
        </w:rPr>
        <w:t xml:space="preserve">  Update gate:  z_t = sigmoid(W_z * [h_{t-1}, x_t])</w:t>
      </w:r>
    </w:p>
    <w:p>
      <w:pPr>
        <w:spacing w:before="0" w:after="0" w:line="220" w:lineRule="exact"/>
        <w:ind w:left="283" w:right="283"/>
        <w:shd w:fill="1E293B" w:val="clear"/>
      </w:pPr>
      <w:r>
        <w:rPr>
          <w:rFonts w:ascii="Consolas" w:hAnsi="Consolas"/>
          <w:color w:val="E2E8F0"/>
          <w:sz w:val="16"/>
        </w:rPr>
        <w:t xml:space="preserve">  Candidate:    h~_t = tanh(W * [r_t . h_{t-1}, x_t])</w:t>
      </w:r>
    </w:p>
    <w:p>
      <w:pPr>
        <w:spacing w:before="0" w:after="0" w:line="220" w:lineRule="exact"/>
        <w:ind w:left="283" w:right="283"/>
        <w:shd w:fill="1E293B" w:val="clear"/>
      </w:pPr>
      <w:r>
        <w:rPr>
          <w:rFonts w:ascii="Consolas" w:hAnsi="Consolas"/>
          <w:color w:val="E2E8F0"/>
          <w:sz w:val="16"/>
        </w:rPr>
        <w:t xml:space="preserve">  Output:       h_t  = (1 - z_t) . h_{t-1} + z_t . h~_t</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Where:</w:t>
      </w:r>
    </w:p>
    <w:p>
      <w:pPr>
        <w:spacing w:before="0" w:after="0" w:line="220" w:lineRule="exact"/>
        <w:ind w:left="283" w:right="283"/>
        <w:shd w:fill="1E293B" w:val="clear"/>
      </w:pPr>
      <w:r>
        <w:rPr>
          <w:rFonts w:ascii="Consolas" w:hAnsi="Consolas"/>
          <w:color w:val="E2E8F0"/>
          <w:sz w:val="16"/>
        </w:rPr>
        <w:t xml:space="preserve">    h_{t-1} = previous hidden state (memory)</w:t>
      </w:r>
    </w:p>
    <w:p>
      <w:pPr>
        <w:spacing w:before="0" w:after="0" w:line="220" w:lineRule="exact"/>
        <w:ind w:left="283" w:right="283"/>
        <w:shd w:fill="1E293B" w:val="clear"/>
      </w:pPr>
      <w:r>
        <w:rPr>
          <w:rFonts w:ascii="Consolas" w:hAnsi="Consolas"/>
          <w:color w:val="E2E8F0"/>
          <w:sz w:val="16"/>
        </w:rPr>
        <w:t xml:space="preserve">    x_t     = current input features</w:t>
      </w:r>
    </w:p>
    <w:p>
      <w:pPr>
        <w:spacing w:before="0" w:after="0" w:line="220" w:lineRule="exact"/>
        <w:ind w:left="283" w:right="283"/>
        <w:shd w:fill="1E293B" w:val="clear"/>
      </w:pPr>
      <w:r>
        <w:rPr>
          <w:rFonts w:ascii="Consolas" w:hAnsi="Consolas"/>
          <w:color w:val="E2E8F0"/>
          <w:sz w:val="16"/>
        </w:rPr>
        <w:t xml:space="preserve">    .       = element-wise multiplication</w:t>
      </w:r>
    </w:p>
    <w:p>
      <w:pPr>
        <w:spacing w:before="0" w:after="0" w:line="220" w:lineRule="exact"/>
        <w:ind w:left="283" w:right="283"/>
        <w:shd w:fill="1E293B" w:val="clear"/>
      </w:pPr>
      <w:r>
        <w:rPr>
          <w:rFonts w:ascii="Consolas" w:hAnsi="Consolas"/>
          <w:color w:val="E2E8F0"/>
          <w:sz w:val="16"/>
        </w:rPr>
        <w:t xml:space="preserve">    W_r, W_z, W = learnable weight matrices</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Think of a GRU like a security guard with a notepad (hidden state). For each person entering the building (input), the guard decides: (1) Should I update my notes about who's been here? (update gate), and (2) Should I forget some old notes to make room for new observations? (reset gate). Over time, the guard develops a pattern memory -- recognizing that 'three failed badge swipes followed by a side door access' is suspicious, even though each event alone seems innocent.</w:t>
      </w:r>
    </w:p>
    <w:p>
      <w:pPr>
        <w:spacing w:before="200" w:after="80"/>
      </w:pPr>
      <w:r>
        <w:rPr>
          <w:b/>
          <w:color w:val="2563EB"/>
          <w:sz w:val="24"/>
        </w:rPr>
        <w:t>Why GRU Over LSTM or MLP?</w:t>
      </w:r>
    </w:p>
    <w:p>
      <w:pPr>
        <w:pStyle w:val="ListBullet"/>
        <w:spacing w:after="60"/>
      </w:pPr>
      <w:r>
        <w:rPr>
          <w:color w:val="0F172A"/>
          <w:sz w:val="19"/>
        </w:rPr>
        <w:t>GRU vs LSTM: GRU has fewer parameters (2 gates vs 3), trains faster, and performs comparably on most tasks. For IoMT traffic with moderate sequence dependencies, GRU is more efficient.</w:t>
      </w:r>
    </w:p>
    <w:p>
      <w:pPr>
        <w:pStyle w:val="ListBullet"/>
        <w:spacing w:after="60"/>
      </w:pPr>
      <w:r>
        <w:rPr>
          <w:color w:val="0F172A"/>
          <w:sz w:val="19"/>
        </w:rPr>
        <w:t>GRU vs MLP: MLP (Multi-Layer Perceptron) treats each input independently with no memory. GRU's gating mechanism captures feature interactions that MLP cannot, learning how features relate to each other over time.</w:t>
      </w:r>
    </w:p>
    <w:p>
      <w:pPr>
        <w:pStyle w:val="ListBullet"/>
        <w:spacing w:after="60"/>
      </w:pPr>
      <w:r>
        <w:rPr>
          <w:color w:val="0F172A"/>
          <w:sz w:val="19"/>
        </w:rPr>
        <w:t>GRU in our system: Each network record is treated as a single-timestep sequence. The GRU learns inter-feature temporal relationships through its gating mechanism, even on individual records.</w:t>
      </w:r>
    </w:p>
    <w:p>
      <w:pPr>
        <w:spacing w:before="200" w:after="80"/>
      </w:pPr>
      <w:r>
        <w:rPr>
          <w:b/>
          <w:color w:val="2563EB"/>
          <w:sz w:val="24"/>
        </w:rPr>
        <w:t>GRU Network Implementation (PyTorch)</w:t>
      </w:r>
    </w:p>
    <w:p>
      <w:pPr>
        <w:spacing w:after="0" w:before="160"/>
        <w:shd w:fill="1E293B" w:val="clear"/>
        <w:ind w:left="283" w:right="283"/>
      </w:pPr>
      <w:r>
        <w:rPr>
          <w:b/>
          <w:color w:val="06B6D4"/>
          <w:sz w:val="16"/>
        </w:rPr>
        <w:t>stacking_model.py -- GRU Network Architecture</w:t>
      </w:r>
    </w:p>
    <w:p>
      <w:pPr>
        <w:spacing w:before="0" w:after="0" w:line="220" w:lineRule="exact"/>
        <w:ind w:left="283" w:right="283"/>
        <w:shd w:fill="1E293B" w:val="clear"/>
      </w:pPr>
      <w:r>
        <w:rPr>
          <w:rFonts w:ascii="Consolas" w:hAnsi="Consolas"/>
          <w:color w:val="E2E8F0"/>
          <w:sz w:val="16"/>
        </w:rPr>
        <w:t>class _GRUNet(nn.Module):</w:t>
      </w:r>
    </w:p>
    <w:p>
      <w:pPr>
        <w:spacing w:before="0" w:after="0" w:line="220" w:lineRule="exact"/>
        <w:ind w:left="283" w:right="283"/>
        <w:shd w:fill="1E293B" w:val="clear"/>
      </w:pPr>
      <w:r>
        <w:rPr>
          <w:rFonts w:ascii="Consolas" w:hAnsi="Consolas"/>
          <w:color w:val="E2E8F0"/>
          <w:sz w:val="16"/>
        </w:rPr>
        <w:t xml:space="preserve">    """Single-layer GRU + fully-connected classifier head."""</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__init__(self, input_dim, hidden_dim=128, num_layers=1):</w:t>
      </w:r>
    </w:p>
    <w:p>
      <w:pPr>
        <w:spacing w:before="0" w:after="0" w:line="220" w:lineRule="exact"/>
        <w:ind w:left="283" w:right="283"/>
        <w:shd w:fill="1E293B" w:val="clear"/>
      </w:pPr>
      <w:r>
        <w:rPr>
          <w:rFonts w:ascii="Consolas" w:hAnsi="Consolas"/>
          <w:color w:val="E2E8F0"/>
          <w:sz w:val="16"/>
        </w:rPr>
        <w:t xml:space="preserve">        super().__init__()</w:t>
      </w:r>
    </w:p>
    <w:p>
      <w:pPr>
        <w:spacing w:before="0" w:after="0" w:line="220" w:lineRule="exact"/>
        <w:ind w:left="283" w:right="283"/>
        <w:shd w:fill="1E293B" w:val="clear"/>
      </w:pPr>
      <w:r>
        <w:rPr>
          <w:rFonts w:ascii="Consolas" w:hAnsi="Consolas"/>
          <w:color w:val="E2E8F0"/>
          <w:sz w:val="16"/>
        </w:rPr>
        <w:t xml:space="preserve">        self.gru = nn.GRU(input_dim, hidden_dim,</w:t>
      </w:r>
    </w:p>
    <w:p>
      <w:pPr>
        <w:spacing w:before="0" w:after="0" w:line="220" w:lineRule="exact"/>
        <w:ind w:left="283" w:right="283"/>
        <w:shd w:fill="1E293B" w:val="clear"/>
      </w:pPr>
      <w:r>
        <w:rPr>
          <w:rFonts w:ascii="Consolas" w:hAnsi="Consolas"/>
          <w:color w:val="E2E8F0"/>
          <w:sz w:val="16"/>
        </w:rPr>
        <w:t xml:space="preserve">                          num_layers=num_layers,</w:t>
      </w:r>
    </w:p>
    <w:p>
      <w:pPr>
        <w:spacing w:before="0" w:after="0" w:line="220" w:lineRule="exact"/>
        <w:ind w:left="283" w:right="283"/>
        <w:shd w:fill="1E293B" w:val="clear"/>
      </w:pPr>
      <w:r>
        <w:rPr>
          <w:rFonts w:ascii="Consolas" w:hAnsi="Consolas"/>
          <w:color w:val="E2E8F0"/>
          <w:sz w:val="16"/>
        </w:rPr>
        <w:t xml:space="preserve">                          batch_first=True)</w:t>
      </w:r>
    </w:p>
    <w:p>
      <w:pPr>
        <w:spacing w:before="0" w:after="0" w:line="220" w:lineRule="exact"/>
        <w:ind w:left="283" w:right="283"/>
        <w:shd w:fill="1E293B" w:val="clear"/>
      </w:pPr>
      <w:r>
        <w:rPr>
          <w:rFonts w:ascii="Consolas" w:hAnsi="Consolas"/>
          <w:color w:val="E2E8F0"/>
          <w:sz w:val="16"/>
        </w:rPr>
        <w:t xml:space="preserve">        self.fc  = nn.Linear(hidden_dim, 2)  # binary: normal/attack</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forward(self, x):</w:t>
      </w:r>
    </w:p>
    <w:p>
      <w:pPr>
        <w:spacing w:before="0" w:after="0" w:line="220" w:lineRule="exact"/>
        <w:ind w:left="283" w:right="283"/>
        <w:shd w:fill="1E293B" w:val="clear"/>
      </w:pPr>
      <w:r>
        <w:rPr>
          <w:rFonts w:ascii="Consolas" w:hAnsi="Consolas"/>
          <w:color w:val="E2E8F0"/>
          <w:sz w:val="16"/>
        </w:rPr>
        <w:t xml:space="preserve">        # x shape: (batch, seq_len=1, features)</w:t>
      </w:r>
    </w:p>
    <w:p>
      <w:pPr>
        <w:spacing w:before="0" w:after="0" w:line="220" w:lineRule="exact"/>
        <w:ind w:left="283" w:right="283"/>
        <w:shd w:fill="1E293B" w:val="clear"/>
      </w:pPr>
      <w:r>
        <w:rPr>
          <w:rFonts w:ascii="Consolas" w:hAnsi="Consolas"/>
          <w:color w:val="E2E8F0"/>
          <w:sz w:val="16"/>
        </w:rPr>
        <w:t xml:space="preserve">        _, h_n = self.gru(x)          # h_n: (layers, batch, hidden)</w:t>
      </w:r>
    </w:p>
    <w:p>
      <w:pPr>
        <w:spacing w:before="0" w:after="0" w:line="220" w:lineRule="exact"/>
        <w:ind w:left="283" w:right="283"/>
        <w:shd w:fill="1E293B" w:val="clear"/>
      </w:pPr>
      <w:r>
        <w:rPr>
          <w:rFonts w:ascii="Consolas" w:hAnsi="Consolas"/>
          <w:color w:val="E2E8F0"/>
          <w:sz w:val="16"/>
        </w:rPr>
        <w:t xml:space="preserve">        out = self.fc(h_n[-1])         # last hidden -&gt; 2-class logits</w:t>
      </w:r>
    </w:p>
    <w:p>
      <w:pPr>
        <w:spacing w:before="0" w:after="0" w:line="220" w:lineRule="exact"/>
        <w:ind w:left="283" w:right="283"/>
        <w:shd w:fill="1E293B" w:val="clear"/>
      </w:pPr>
      <w:r>
        <w:rPr>
          <w:rFonts w:ascii="Consolas" w:hAnsi="Consolas"/>
          <w:color w:val="E2E8F0"/>
          <w:sz w:val="16"/>
        </w:rPr>
        <w:t xml:space="preserve">        return out</w:t>
      </w:r>
    </w:p>
    <w:p>
      <w:pPr>
        <w:spacing w:before="40"/>
      </w:pPr>
    </w:p>
    <w:p>
      <w:pPr>
        <w:spacing w:before="200" w:after="80"/>
      </w:pPr>
      <w:r>
        <w:rPr>
          <w:b/>
          <w:color w:val="2563EB"/>
          <w:sz w:val="24"/>
        </w:rPr>
        <w:t>Sklearn-Compatible GRU Wrapper</w:t>
      </w:r>
    </w:p>
    <w:p>
      <w:pPr>
        <w:spacing w:after="120" w:line="300" w:lineRule="exact"/>
      </w:pPr>
      <w:r>
        <w:rPr>
          <w:b w:val="0"/>
          <w:color w:val="0F172A"/>
          <w:sz w:val="20"/>
        </w:rPr>
        <w:t>Since scikit-learn's StackingClassifier expects estimators with fit/predict/predict_proba methods, the PyTorch GRU is wrapped in a sklearn-compatible class:</w:t>
      </w:r>
    </w:p>
    <w:p>
      <w:pPr>
        <w:spacing w:after="0" w:before="160"/>
        <w:shd w:fill="1E293B" w:val="clear"/>
        <w:ind w:left="283" w:right="283"/>
      </w:pPr>
      <w:r>
        <w:rPr>
          <w:b/>
          <w:color w:val="06B6D4"/>
          <w:sz w:val="16"/>
        </w:rPr>
        <w:t>stacking_model.py -- GRU Sklearn Wrapper</w:t>
      </w:r>
    </w:p>
    <w:p>
      <w:pPr>
        <w:spacing w:before="0" w:after="0" w:line="220" w:lineRule="exact"/>
        <w:ind w:left="283" w:right="283"/>
        <w:shd w:fill="1E293B" w:val="clear"/>
      </w:pPr>
      <w:r>
        <w:rPr>
          <w:rFonts w:ascii="Consolas" w:hAnsi="Consolas"/>
          <w:color w:val="E2E8F0"/>
          <w:sz w:val="16"/>
        </w:rPr>
        <w:t>class GRUClassifier(BaseEstimator, ClassifierMixin):</w:t>
      </w:r>
    </w:p>
    <w:p>
      <w:pPr>
        <w:spacing w:before="0" w:after="0" w:line="220" w:lineRule="exact"/>
        <w:ind w:left="283" w:right="283"/>
        <w:shd w:fill="1E293B" w:val="clear"/>
      </w:pPr>
      <w:r>
        <w:rPr>
          <w:rFonts w:ascii="Consolas" w:hAnsi="Consolas"/>
          <w:color w:val="E2E8F0"/>
          <w:sz w:val="16"/>
        </w:rPr>
        <w:t xml:space="preserve">    """Sklearn-compatible GRU wrapping PyTorch.</w:t>
      </w:r>
    </w:p>
    <w:p>
      <w:pPr>
        <w:spacing w:before="0" w:after="0" w:line="220" w:lineRule="exact"/>
        <w:ind w:left="283" w:right="283"/>
        <w:shd w:fill="1E293B" w:val="clear"/>
      </w:pPr>
      <w:r>
        <w:rPr>
          <w:rFonts w:ascii="Consolas" w:hAnsi="Consolas"/>
          <w:color w:val="E2E8F0"/>
          <w:sz w:val="16"/>
        </w:rPr>
        <w:t xml:space="preserve">    Reshapes 2D input to (samples, 1, features) for GRU."""</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fit(self, X, y):</w:t>
      </w:r>
    </w:p>
    <w:p>
      <w:pPr>
        <w:spacing w:before="0" w:after="0" w:line="220" w:lineRule="exact"/>
        <w:ind w:left="283" w:right="283"/>
        <w:shd w:fill="1E293B" w:val="clear"/>
      </w:pPr>
      <w:r>
        <w:rPr>
          <w:rFonts w:ascii="Consolas" w:hAnsi="Consolas"/>
          <w:color w:val="E2E8F0"/>
          <w:sz w:val="16"/>
        </w:rPr>
        <w:t xml:space="preserve">        # Convert numpy -&gt; PyTorch tensors</w:t>
      </w:r>
    </w:p>
    <w:p>
      <w:pPr>
        <w:spacing w:before="0" w:after="0" w:line="220" w:lineRule="exact"/>
        <w:ind w:left="283" w:right="283"/>
        <w:shd w:fill="1E293B" w:val="clear"/>
      </w:pPr>
      <w:r>
        <w:rPr>
          <w:rFonts w:ascii="Consolas" w:hAnsi="Consolas"/>
          <w:color w:val="E2E8F0"/>
          <w:sz w:val="16"/>
        </w:rPr>
        <w:t xml:space="preserve">        X_tensor = torch.from_numpy(X).unsqueeze(1)  # add seq dim</w:t>
      </w:r>
    </w:p>
    <w:p>
      <w:pPr>
        <w:spacing w:before="0" w:after="0" w:line="220" w:lineRule="exact"/>
        <w:ind w:left="283" w:right="283"/>
        <w:shd w:fill="1E293B" w:val="clear"/>
      </w:pPr>
      <w:r>
        <w:rPr>
          <w:rFonts w:ascii="Consolas" w:hAnsi="Consolas"/>
          <w:color w:val="E2E8F0"/>
          <w:sz w:val="16"/>
        </w:rPr>
        <w:t xml:space="preserve">        # Train with Adam optimizer + CrossEntropyLoss</w:t>
      </w:r>
    </w:p>
    <w:p>
      <w:pPr>
        <w:spacing w:before="0" w:after="0" w:line="220" w:lineRule="exact"/>
        <w:ind w:left="283" w:right="283"/>
        <w:shd w:fill="1E293B" w:val="clear"/>
      </w:pPr>
      <w:r>
        <w:rPr>
          <w:rFonts w:ascii="Consolas" w:hAnsi="Consolas"/>
          <w:color w:val="E2E8F0"/>
          <w:sz w:val="16"/>
        </w:rPr>
        <w:t xml:space="preserve">        for epoch in range(self.epochs):     # 30 epochs</w:t>
      </w:r>
    </w:p>
    <w:p>
      <w:pPr>
        <w:spacing w:before="0" w:after="0" w:line="220" w:lineRule="exact"/>
        <w:ind w:left="283" w:right="283"/>
        <w:shd w:fill="1E293B" w:val="clear"/>
      </w:pPr>
      <w:r>
        <w:rPr>
          <w:rFonts w:ascii="Consolas" w:hAnsi="Consolas"/>
          <w:color w:val="E2E8F0"/>
          <w:sz w:val="16"/>
        </w:rPr>
        <w:t xml:space="preserve">            for batch_x, batch_y in dataloader:</w:t>
      </w:r>
    </w:p>
    <w:p>
      <w:pPr>
        <w:spacing w:before="0" w:after="0" w:line="220" w:lineRule="exact"/>
        <w:ind w:left="283" w:right="283"/>
        <w:shd w:fill="1E293B" w:val="clear"/>
      </w:pPr>
      <w:r>
        <w:rPr>
          <w:rFonts w:ascii="Consolas" w:hAnsi="Consolas"/>
          <w:color w:val="E2E8F0"/>
          <w:sz w:val="16"/>
        </w:rPr>
        <w:t xml:space="preserve">                loss = criterion(self.net_(batch_x), batch_y)</w:t>
      </w:r>
    </w:p>
    <w:p>
      <w:pPr>
        <w:spacing w:before="0" w:after="0" w:line="220" w:lineRule="exact"/>
        <w:ind w:left="283" w:right="283"/>
        <w:shd w:fill="1E293B" w:val="clear"/>
      </w:pPr>
      <w:r>
        <w:rPr>
          <w:rFonts w:ascii="Consolas" w:hAnsi="Consolas"/>
          <w:color w:val="E2E8F0"/>
          <w:sz w:val="16"/>
        </w:rPr>
        <w:t xml:space="preserve">                loss.backward()</w:t>
      </w:r>
    </w:p>
    <w:p>
      <w:pPr>
        <w:spacing w:before="0" w:after="0" w:line="220" w:lineRule="exact"/>
        <w:ind w:left="283" w:right="283"/>
        <w:shd w:fill="1E293B" w:val="clear"/>
      </w:pPr>
      <w:r>
        <w:rPr>
          <w:rFonts w:ascii="Consolas" w:hAnsi="Consolas"/>
          <w:color w:val="E2E8F0"/>
          <w:sz w:val="16"/>
        </w:rPr>
        <w:t xml:space="preserve">                optimizer.step()</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predict_proba(self, X):</w:t>
      </w:r>
    </w:p>
    <w:p>
      <w:pPr>
        <w:spacing w:before="0" w:after="0" w:line="220" w:lineRule="exact"/>
        <w:ind w:left="283" w:right="283"/>
        <w:shd w:fill="1E293B" w:val="clear"/>
      </w:pPr>
      <w:r>
        <w:rPr>
          <w:rFonts w:ascii="Consolas" w:hAnsi="Consolas"/>
          <w:color w:val="E2E8F0"/>
          <w:sz w:val="16"/>
        </w:rPr>
        <w:t xml:space="preserve">        # Returns [[P(normal), P(attack)], ...]</w:t>
      </w:r>
    </w:p>
    <w:p>
      <w:pPr>
        <w:spacing w:before="0" w:after="0" w:line="220" w:lineRule="exact"/>
        <w:ind w:left="283" w:right="283"/>
        <w:shd w:fill="1E293B" w:val="clear"/>
      </w:pPr>
      <w:r>
        <w:rPr>
          <w:rFonts w:ascii="Consolas" w:hAnsi="Consolas"/>
          <w:color w:val="E2E8F0"/>
          <w:sz w:val="16"/>
        </w:rPr>
        <w:t xml:space="preserve">        logits = self.net_(X_tensor)</w:t>
      </w:r>
    </w:p>
    <w:p>
      <w:pPr>
        <w:spacing w:before="0" w:after="0" w:line="220" w:lineRule="exact"/>
        <w:ind w:left="283" w:right="283"/>
        <w:shd w:fill="1E293B" w:val="clear"/>
      </w:pPr>
      <w:r>
        <w:rPr>
          <w:rFonts w:ascii="Consolas" w:hAnsi="Consolas"/>
          <w:color w:val="E2E8F0"/>
          <w:sz w:val="16"/>
        </w:rPr>
        <w:t xml:space="preserve">        return torch.softmax(logits, dim=1).numpy()</w:t>
      </w:r>
    </w:p>
    <w:p>
      <w:pPr>
        <w:spacing w:before="40"/>
      </w:pPr>
    </w:p>
    <w:p>
      <w:pPr>
        <w:spacing w:before="200" w:after="80"/>
      </w:pPr>
      <w:r>
        <w:rPr>
          <w:b/>
          <w:color w:val="2563EB"/>
          <w:sz w:val="24"/>
        </w:rPr>
        <w:t>GRU Hyperparameters</w:t>
      </w:r>
    </w:p>
    <w:tbl>
      <w:tblPr>
        <w:tblW w:type="auto" w:w="0"/>
        <w:jc w:val="center"/>
        <w:tblLayout w:type="autofit"/>
        <w:tblLook w:firstColumn="1" w:firstRow="1" w:lastColumn="0" w:lastRow="0" w:noHBand="0" w:noVBand="1" w:val="04A0"/>
      </w:tblPr>
      <w:tblGrid>
        <w:gridCol w:w="3249"/>
        <w:gridCol w:w="3249"/>
        <w:gridCol w:w="3249"/>
      </w:tblGrid>
      <w:tr>
        <w:tc>
          <w:tcPr>
            <w:tcW w:type="dxa" w:w="2268"/>
            <w:shd w:fill="0F172A" w:val="clear"/>
          </w:tcPr>
          <w:p>
            <w:pPr>
              <w:jc w:val="center"/>
            </w:pPr>
            <w:r/>
            <w:r>
              <w:rPr>
                <w:b/>
                <w:color w:val="FFFFFF"/>
                <w:sz w:val="16"/>
              </w:rPr>
              <w:t>Parameter</w:t>
            </w:r>
          </w:p>
        </w:tc>
        <w:tc>
          <w:tcPr>
            <w:tcW w:type="dxa" w:w="1701"/>
            <w:shd w:fill="0F172A" w:val="clear"/>
          </w:tcPr>
          <w:p>
            <w:pPr>
              <w:jc w:val="center"/>
            </w:pPr>
            <w:r/>
            <w:r>
              <w:rPr>
                <w:b/>
                <w:color w:val="FFFFFF"/>
                <w:sz w:val="16"/>
              </w:rPr>
              <w:t>Value</w:t>
            </w:r>
          </w:p>
        </w:tc>
        <w:tc>
          <w:tcPr>
            <w:tcW w:type="dxa" w:w="5669"/>
            <w:shd w:fill="0F172A" w:val="clear"/>
          </w:tcPr>
          <w:p>
            <w:pPr>
              <w:jc w:val="center"/>
            </w:pPr>
            <w:r/>
            <w:r>
              <w:rPr>
                <w:b/>
                <w:color w:val="FFFFFF"/>
                <w:sz w:val="16"/>
              </w:rPr>
              <w:t>Purpose</w:t>
            </w:r>
          </w:p>
        </w:tc>
      </w:tr>
      <w:tr>
        <w:tc>
          <w:tcPr>
            <w:tcW w:type="dxa" w:w="2268"/>
          </w:tcPr>
          <w:p>
            <w:r/>
            <w:r>
              <w:rPr>
                <w:color w:val="0F172A"/>
                <w:sz w:val="16"/>
              </w:rPr>
              <w:t>hidden_dim</w:t>
            </w:r>
          </w:p>
        </w:tc>
        <w:tc>
          <w:tcPr>
            <w:tcW w:type="dxa" w:w="1701"/>
          </w:tcPr>
          <w:p>
            <w:r/>
            <w:r>
              <w:rPr>
                <w:color w:val="0F172A"/>
                <w:sz w:val="16"/>
              </w:rPr>
              <w:t>128</w:t>
            </w:r>
          </w:p>
        </w:tc>
        <w:tc>
          <w:tcPr>
            <w:tcW w:type="dxa" w:w="5669"/>
          </w:tcPr>
          <w:p>
            <w:r/>
            <w:r>
              <w:rPr>
                <w:color w:val="0F172A"/>
                <w:sz w:val="16"/>
              </w:rPr>
              <w:t>Size of GRU hidden state (memory capacity)</w:t>
            </w:r>
          </w:p>
        </w:tc>
      </w:tr>
      <w:tr>
        <w:tc>
          <w:tcPr>
            <w:tcW w:type="dxa" w:w="2268"/>
            <w:shd w:fill="F8FAFC" w:val="clear"/>
          </w:tcPr>
          <w:p>
            <w:r/>
            <w:r>
              <w:rPr>
                <w:color w:val="0F172A"/>
                <w:sz w:val="16"/>
              </w:rPr>
              <w:t>num_layers</w:t>
            </w:r>
          </w:p>
        </w:tc>
        <w:tc>
          <w:tcPr>
            <w:tcW w:type="dxa" w:w="1701"/>
            <w:shd w:fill="F8FAFC" w:val="clear"/>
          </w:tcPr>
          <w:p>
            <w:r/>
            <w:r>
              <w:rPr>
                <w:color w:val="0F172A"/>
                <w:sz w:val="16"/>
              </w:rPr>
              <w:t>1</w:t>
            </w:r>
          </w:p>
        </w:tc>
        <w:tc>
          <w:tcPr>
            <w:tcW w:type="dxa" w:w="5669"/>
            <w:shd w:fill="F8FAFC" w:val="clear"/>
          </w:tcPr>
          <w:p>
            <w:r/>
            <w:r>
              <w:rPr>
                <w:color w:val="0F172A"/>
                <w:sz w:val="16"/>
              </w:rPr>
              <w:t>Single GRU layer (sufficient for tabular data)</w:t>
            </w:r>
          </w:p>
        </w:tc>
      </w:tr>
      <w:tr>
        <w:tc>
          <w:tcPr>
            <w:tcW w:type="dxa" w:w="2268"/>
          </w:tcPr>
          <w:p>
            <w:r/>
            <w:r>
              <w:rPr>
                <w:color w:val="0F172A"/>
                <w:sz w:val="16"/>
              </w:rPr>
              <w:t>epochs</w:t>
            </w:r>
          </w:p>
        </w:tc>
        <w:tc>
          <w:tcPr>
            <w:tcW w:type="dxa" w:w="1701"/>
          </w:tcPr>
          <w:p>
            <w:r/>
            <w:r>
              <w:rPr>
                <w:color w:val="0F172A"/>
                <w:sz w:val="16"/>
              </w:rPr>
              <w:t>30</w:t>
            </w:r>
          </w:p>
        </w:tc>
        <w:tc>
          <w:tcPr>
            <w:tcW w:type="dxa" w:w="5669"/>
          </w:tcPr>
          <w:p>
            <w:r/>
            <w:r>
              <w:rPr>
                <w:color w:val="0F172A"/>
                <w:sz w:val="16"/>
              </w:rPr>
              <w:t>Training iterations over full dataset</w:t>
            </w:r>
          </w:p>
        </w:tc>
      </w:tr>
      <w:tr>
        <w:tc>
          <w:tcPr>
            <w:tcW w:type="dxa" w:w="2268"/>
            <w:shd w:fill="F8FAFC" w:val="clear"/>
          </w:tcPr>
          <w:p>
            <w:r/>
            <w:r>
              <w:rPr>
                <w:color w:val="0F172A"/>
                <w:sz w:val="16"/>
              </w:rPr>
              <w:t>batch_size</w:t>
            </w:r>
          </w:p>
        </w:tc>
        <w:tc>
          <w:tcPr>
            <w:tcW w:type="dxa" w:w="1701"/>
            <w:shd w:fill="F8FAFC" w:val="clear"/>
          </w:tcPr>
          <w:p>
            <w:r/>
            <w:r>
              <w:rPr>
                <w:color w:val="0F172A"/>
                <w:sz w:val="16"/>
              </w:rPr>
              <w:t>256</w:t>
            </w:r>
          </w:p>
        </w:tc>
        <w:tc>
          <w:tcPr>
            <w:tcW w:type="dxa" w:w="5669"/>
            <w:shd w:fill="F8FAFC" w:val="clear"/>
          </w:tcPr>
          <w:p>
            <w:r/>
            <w:r>
              <w:rPr>
                <w:color w:val="0F172A"/>
                <w:sz w:val="16"/>
              </w:rPr>
              <w:t>Samples per gradient update step</w:t>
            </w:r>
          </w:p>
        </w:tc>
      </w:tr>
      <w:tr>
        <w:tc>
          <w:tcPr>
            <w:tcW w:type="dxa" w:w="2268"/>
          </w:tcPr>
          <w:p>
            <w:r/>
            <w:r>
              <w:rPr>
                <w:color w:val="0F172A"/>
                <w:sz w:val="16"/>
              </w:rPr>
              <w:t>lr</w:t>
            </w:r>
          </w:p>
        </w:tc>
        <w:tc>
          <w:tcPr>
            <w:tcW w:type="dxa" w:w="1701"/>
          </w:tcPr>
          <w:p>
            <w:r/>
            <w:r>
              <w:rPr>
                <w:color w:val="0F172A"/>
                <w:sz w:val="16"/>
              </w:rPr>
              <w:t>1e-3</w:t>
            </w:r>
          </w:p>
        </w:tc>
        <w:tc>
          <w:tcPr>
            <w:tcW w:type="dxa" w:w="5669"/>
          </w:tcPr>
          <w:p>
            <w:r/>
            <w:r>
              <w:rPr>
                <w:color w:val="0F172A"/>
                <w:sz w:val="16"/>
              </w:rPr>
              <w:t>Adam optimizer learning rate</w:t>
            </w:r>
          </w:p>
        </w:tc>
      </w:tr>
      <w:tr>
        <w:tc>
          <w:tcPr>
            <w:tcW w:type="dxa" w:w="2268"/>
            <w:shd w:fill="F8FAFC" w:val="clear"/>
          </w:tcPr>
          <w:p>
            <w:r/>
            <w:r>
              <w:rPr>
                <w:color w:val="0F172A"/>
                <w:sz w:val="16"/>
              </w:rPr>
              <w:t>output</w:t>
            </w:r>
          </w:p>
        </w:tc>
        <w:tc>
          <w:tcPr>
            <w:tcW w:type="dxa" w:w="1701"/>
            <w:shd w:fill="F8FAFC" w:val="clear"/>
          </w:tcPr>
          <w:p>
            <w:r/>
            <w:r>
              <w:rPr>
                <w:color w:val="0F172A"/>
                <w:sz w:val="16"/>
              </w:rPr>
              <w:t>2</w:t>
            </w:r>
          </w:p>
        </w:tc>
        <w:tc>
          <w:tcPr>
            <w:tcW w:type="dxa" w:w="5669"/>
            <w:shd w:fill="F8FAFC" w:val="clear"/>
          </w:tcPr>
          <w:p>
            <w:r/>
            <w:r>
              <w:rPr>
                <w:color w:val="0F172A"/>
                <w:sz w:val="16"/>
              </w:rPr>
              <w:t>Binary classification (normal / attack)</w:t>
            </w:r>
          </w:p>
        </w:tc>
      </w:tr>
    </w:tbl>
    <w:p>
      <w:pPr>
        <w:spacing w:before="80"/>
      </w:pPr>
    </w:p>
    <w:p>
      <w:r>
        <w:br w:type="page"/>
      </w:r>
    </w:p>
    <w:p>
      <w:pPr>
        <w:spacing w:before="320" w:after="160"/>
        <w:pBdr>
          <w:bottom w:val="single" w:sz="8" w:space="4" w:color="06B6D4"/>
        </w:pBdr>
      </w:pPr>
      <w:r>
        <w:rPr>
          <w:b/>
          <w:color w:val="16A34A"/>
          <w:sz w:val="36"/>
        </w:rPr>
        <w:t xml:space="preserve">06   </w:t>
      </w:r>
      <w:r>
        <w:rPr>
          <w:b/>
          <w:color w:val="0F172A"/>
          <w:sz w:val="36"/>
        </w:rPr>
        <w:t>Adaptive Trust Engine</w:t>
      </w:r>
    </w:p>
    <w:p>
      <w:pPr>
        <w:spacing w:after="120" w:line="300" w:lineRule="exact"/>
      </w:pPr>
      <w:r>
        <w:rPr>
          <w:b w:val="0"/>
          <w:color w:val="0F172A"/>
          <w:sz w:val="20"/>
        </w:rPr>
        <w:t>The Trust Engine maintains a per-device trust score that evolves over time based on the device's behavior. Devices that consistently behave normally earn higher trust; devices that trigger anomalies lose trust and face stricter detection thresholds.</w:t>
      </w:r>
    </w:p>
    <w:p>
      <w:pPr>
        <w:spacing w:before="200" w:after="80"/>
      </w:pPr>
      <w:r>
        <w:rPr>
          <w:b/>
          <w:color w:val="2563EB"/>
          <w:sz w:val="24"/>
        </w:rPr>
        <w:t>Trust Update Rule</w:t>
      </w:r>
    </w:p>
    <w:p>
      <w:pPr>
        <w:spacing w:after="0" w:before="160"/>
        <w:shd w:fill="1E293B" w:val="clear"/>
        <w:ind w:left="283" w:right="283"/>
      </w:pPr>
      <w:r>
        <w:rPr>
          <w:b/>
          <w:color w:val="06B6D4"/>
          <w:sz w:val="16"/>
        </w:rPr>
        <w:t>TRUST ENGINE -- MATHEMATICAL MODEL</w:t>
      </w:r>
    </w:p>
    <w:p>
      <w:pPr>
        <w:spacing w:before="0" w:after="0" w:line="220" w:lineRule="exact"/>
        <w:ind w:left="283" w:right="283"/>
        <w:shd w:fill="1E293B" w:val="clear"/>
      </w:pPr>
      <w:r>
        <w:rPr>
          <w:rFonts w:ascii="Consolas" w:hAnsi="Consolas"/>
          <w:color w:val="E2E8F0"/>
          <w:sz w:val="16"/>
        </w:rPr>
        <w:t>Trust Update Formula:</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trust(t) = trust(t-1) - alpha * anomaly + beta * normal</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Where:</w:t>
      </w:r>
    </w:p>
    <w:p>
      <w:pPr>
        <w:spacing w:before="0" w:after="0" w:line="220" w:lineRule="exact"/>
        <w:ind w:left="283" w:right="283"/>
        <w:shd w:fill="1E293B" w:val="clear"/>
      </w:pPr>
      <w:r>
        <w:rPr>
          <w:rFonts w:ascii="Consolas" w:hAnsi="Consolas"/>
          <w:color w:val="E2E8F0"/>
          <w:sz w:val="16"/>
        </w:rPr>
        <w:t xml:space="preserve">    alpha = 0.08  (trust penalty for anomaly detection)</w:t>
      </w:r>
    </w:p>
    <w:p>
      <w:pPr>
        <w:spacing w:before="0" w:after="0" w:line="220" w:lineRule="exact"/>
        <w:ind w:left="283" w:right="283"/>
        <w:shd w:fill="1E293B" w:val="clear"/>
      </w:pPr>
      <w:r>
        <w:rPr>
          <w:rFonts w:ascii="Consolas" w:hAnsi="Consolas"/>
          <w:color w:val="E2E8F0"/>
          <w:sz w:val="16"/>
        </w:rPr>
        <w:t xml:space="preserve">    beta  = 0.03  (trust reward for normal behavior)</w:t>
      </w:r>
    </w:p>
    <w:p>
      <w:pPr>
        <w:spacing w:before="0" w:after="0" w:line="220" w:lineRule="exact"/>
        <w:ind w:left="283" w:right="283"/>
        <w:shd w:fill="1E293B" w:val="clear"/>
      </w:pPr>
      <w:r>
        <w:rPr>
          <w:rFonts w:ascii="Consolas" w:hAnsi="Consolas"/>
          <w:color w:val="E2E8F0"/>
          <w:sz w:val="16"/>
        </w:rPr>
        <w:t xml:space="preserve">    anomaly = 1 if prediction is 'attack', 0 otherwise</w:t>
      </w:r>
    </w:p>
    <w:p>
      <w:pPr>
        <w:spacing w:before="0" w:after="0" w:line="220" w:lineRule="exact"/>
        <w:ind w:left="283" w:right="283"/>
        <w:shd w:fill="1E293B" w:val="clear"/>
      </w:pPr>
      <w:r>
        <w:rPr>
          <w:rFonts w:ascii="Consolas" w:hAnsi="Consolas"/>
          <w:color w:val="E2E8F0"/>
          <w:sz w:val="16"/>
        </w:rPr>
        <w:t xml:space="preserve">    normal  = 1 - anomaly</w:t>
      </w:r>
    </w:p>
    <w:p>
      <w:pPr>
        <w:spacing w:before="0" w:after="0" w:line="220" w:lineRule="exact"/>
        <w:ind w:left="283" w:right="283"/>
        <w:shd w:fill="1E293B" w:val="clear"/>
      </w:pPr>
      <w:r>
        <w:rPr>
          <w:rFonts w:ascii="Consolas" w:hAnsi="Consolas"/>
          <w:color w:val="E2E8F0"/>
          <w:sz w:val="16"/>
        </w:rPr>
        <w:t xml:space="preserve">    trust is clamped to [0.0, 1.0]</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Adaptive Threshold:</w:t>
      </w:r>
    </w:p>
    <w:p>
      <w:pPr>
        <w:spacing w:before="0" w:after="0" w:line="220" w:lineRule="exact"/>
        <w:ind w:left="283" w:right="283"/>
        <w:shd w:fill="1E293B" w:val="clear"/>
      </w:pPr>
      <w:r>
        <w:rPr>
          <w:rFonts w:ascii="Consolas" w:hAnsi="Consolas"/>
          <w:color w:val="E2E8F0"/>
          <w:sz w:val="16"/>
        </w:rPr>
        <w:t xml:space="preserve">    tau = base_threshold * (1 - trust)</w:t>
      </w:r>
    </w:p>
    <w:p>
      <w:pPr>
        <w:spacing w:before="0" w:after="0" w:line="220" w:lineRule="exact"/>
        <w:ind w:left="283" w:right="283"/>
        <w:shd w:fill="1E293B" w:val="clear"/>
      </w:pPr>
      <w:r>
        <w:rPr>
          <w:rFonts w:ascii="Consolas" w:hAnsi="Consolas"/>
          <w:color w:val="E2E8F0"/>
          <w:sz w:val="16"/>
        </w:rPr>
        <w:t xml:space="preserve">    (Lower trust -&gt; lower threshold -&gt; easier to flag as anomaly)</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Trust-Weighted Final Score:</w:t>
      </w:r>
    </w:p>
    <w:p>
      <w:pPr>
        <w:spacing w:before="0" w:after="0" w:line="220" w:lineRule="exact"/>
        <w:ind w:left="283" w:right="283"/>
        <w:shd w:fill="1E293B" w:val="clear"/>
      </w:pPr>
      <w:r>
        <w:rPr>
          <w:rFonts w:ascii="Consolas" w:hAnsi="Consolas"/>
          <w:color w:val="E2E8F0"/>
          <w:sz w:val="16"/>
        </w:rPr>
        <w:t xml:space="preserve">    final_score = anomaly_score * trust</w:t>
      </w:r>
    </w:p>
    <w:p>
      <w:pPr>
        <w:spacing w:before="0" w:after="0" w:line="220" w:lineRule="exact"/>
        <w:ind w:left="283" w:right="283"/>
        <w:shd w:fill="1E293B" w:val="clear"/>
      </w:pPr>
      <w:r>
        <w:rPr>
          <w:rFonts w:ascii="Consolas" w:hAnsi="Consolas"/>
          <w:color w:val="E2E8F0"/>
          <w:sz w:val="16"/>
        </w:rPr>
        <w:t xml:space="preserve">    prediction  = 1 if final_score &gt;= tau else 0</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The trust engine works like a credit score for devices. A new device starts with good credit (trust = 0.8). Each time it behaves normally, its credit improves slightly (+0.03). Each time it triggers a security alert, its credit drops significantly (-0.08). Devices with poor credit face stricter scrutiny -- like how a bank watches high-risk accounts more closely. This asymmetry (penalty &gt; reward) means trust is hard to earn but easy to lose -- just like in real life.</w:t>
      </w:r>
    </w:p>
    <w:p>
      <w:pPr>
        <w:spacing w:before="200" w:after="80"/>
      </w:pPr>
      <w:r>
        <w:rPr>
          <w:b/>
          <w:color w:val="2563EB"/>
          <w:sz w:val="24"/>
        </w:rPr>
        <w:t>Trust Engine Code</w:t>
      </w:r>
    </w:p>
    <w:p>
      <w:pPr>
        <w:spacing w:after="0" w:before="160"/>
        <w:shd w:fill="1E293B" w:val="clear"/>
        <w:ind w:left="283" w:right="283"/>
      </w:pPr>
      <w:r>
        <w:rPr>
          <w:b/>
          <w:color w:val="06B6D4"/>
          <w:sz w:val="16"/>
        </w:rPr>
        <w:t>trust_engine.py -- Core Trust Logic</w:t>
      </w:r>
    </w:p>
    <w:p>
      <w:pPr>
        <w:spacing w:before="0" w:after="0" w:line="220" w:lineRule="exact"/>
        <w:ind w:left="283" w:right="283"/>
        <w:shd w:fill="1E293B" w:val="clear"/>
      </w:pPr>
      <w:r>
        <w:rPr>
          <w:rFonts w:ascii="Consolas" w:hAnsi="Consolas"/>
          <w:color w:val="E2E8F0"/>
          <w:sz w:val="16"/>
        </w:rPr>
        <w:t>class TrustEngine:</w:t>
      </w:r>
    </w:p>
    <w:p>
      <w:pPr>
        <w:spacing w:before="0" w:after="0" w:line="220" w:lineRule="exact"/>
        <w:ind w:left="283" w:right="283"/>
        <w:shd w:fill="1E293B" w:val="clear"/>
      </w:pPr>
      <w:r>
        <w:rPr>
          <w:rFonts w:ascii="Consolas" w:hAnsi="Consolas"/>
          <w:color w:val="E2E8F0"/>
          <w:sz w:val="16"/>
        </w:rPr>
        <w:t xml:space="preserve">    alpha: float = 0.08       # penalty per anomaly</w:t>
      </w:r>
    </w:p>
    <w:p>
      <w:pPr>
        <w:spacing w:before="0" w:after="0" w:line="220" w:lineRule="exact"/>
        <w:ind w:left="283" w:right="283"/>
        <w:shd w:fill="1E293B" w:val="clear"/>
      </w:pPr>
      <w:r>
        <w:rPr>
          <w:rFonts w:ascii="Consolas" w:hAnsi="Consolas"/>
          <w:color w:val="E2E8F0"/>
          <w:sz w:val="16"/>
        </w:rPr>
        <w:t xml:space="preserve">    beta:  float = 0.03       # reward per normal event</w:t>
      </w:r>
    </w:p>
    <w:p>
      <w:pPr>
        <w:spacing w:before="0" w:after="0" w:line="220" w:lineRule="exact"/>
        <w:ind w:left="283" w:right="283"/>
        <w:shd w:fill="1E293B" w:val="clear"/>
      </w:pPr>
      <w:r>
        <w:rPr>
          <w:rFonts w:ascii="Consolas" w:hAnsi="Consolas"/>
          <w:color w:val="E2E8F0"/>
          <w:sz w:val="16"/>
        </w:rPr>
        <w:t xml:space="preserve">    default_trust: float = 0.5  # initial trust (planned: 0.8)</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update_trust(self, device_id, anomaly):</w:t>
      </w:r>
    </w:p>
    <w:p>
      <w:pPr>
        <w:spacing w:before="0" w:after="0" w:line="220" w:lineRule="exact"/>
        <w:ind w:left="283" w:right="283"/>
        <w:shd w:fill="1E293B" w:val="clear"/>
      </w:pPr>
      <w:r>
        <w:rPr>
          <w:rFonts w:ascii="Consolas" w:hAnsi="Consolas"/>
          <w:color w:val="E2E8F0"/>
          <w:sz w:val="16"/>
        </w:rPr>
        <w:t xml:space="preserve">        current = self.get_trust(device_id)</w:t>
      </w:r>
    </w:p>
    <w:p>
      <w:pPr>
        <w:spacing w:before="0" w:after="0" w:line="220" w:lineRule="exact"/>
        <w:ind w:left="283" w:right="283"/>
        <w:shd w:fill="1E293B" w:val="clear"/>
      </w:pPr>
      <w:r>
        <w:rPr>
          <w:rFonts w:ascii="Consolas" w:hAnsi="Consolas"/>
          <w:color w:val="E2E8F0"/>
          <w:sz w:val="16"/>
        </w:rPr>
        <w:t xml:space="preserve">        normal  = 1 - int(anomaly)</w:t>
      </w:r>
    </w:p>
    <w:p>
      <w:pPr>
        <w:spacing w:before="0" w:after="0" w:line="220" w:lineRule="exact"/>
        <w:ind w:left="283" w:right="283"/>
        <w:shd w:fill="1E293B" w:val="clear"/>
      </w:pPr>
      <w:r>
        <w:rPr>
          <w:rFonts w:ascii="Consolas" w:hAnsi="Consolas"/>
          <w:color w:val="E2E8F0"/>
          <w:sz w:val="16"/>
        </w:rPr>
        <w:t xml:space="preserve">        updated = current - (self.alpha * anomaly)</w:t>
      </w:r>
    </w:p>
    <w:p>
      <w:pPr>
        <w:spacing w:before="0" w:after="0" w:line="220" w:lineRule="exact"/>
        <w:ind w:left="283" w:right="283"/>
        <w:shd w:fill="1E293B" w:val="clear"/>
      </w:pPr>
      <w:r>
        <w:rPr>
          <w:rFonts w:ascii="Consolas" w:hAnsi="Consolas"/>
          <w:color w:val="E2E8F0"/>
          <w:sz w:val="16"/>
        </w:rPr>
        <w:t xml:space="preserve">                          + (self.beta * normal)</w:t>
      </w:r>
    </w:p>
    <w:p>
      <w:pPr>
        <w:spacing w:before="0" w:after="0" w:line="220" w:lineRule="exact"/>
        <w:ind w:left="283" w:right="283"/>
        <w:shd w:fill="1E293B" w:val="clear"/>
      </w:pPr>
      <w:r>
        <w:rPr>
          <w:rFonts w:ascii="Consolas" w:hAnsi="Consolas"/>
          <w:color w:val="E2E8F0"/>
          <w:sz w:val="16"/>
        </w:rPr>
        <w:t xml:space="preserve">        return max(0.0, min(1.0, updated))</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@staticmethod</w:t>
      </w:r>
    </w:p>
    <w:p>
      <w:pPr>
        <w:spacing w:before="0" w:after="0" w:line="220" w:lineRule="exact"/>
        <w:ind w:left="283" w:right="283"/>
        <w:shd w:fill="1E293B" w:val="clear"/>
      </w:pPr>
      <w:r>
        <w:rPr>
          <w:rFonts w:ascii="Consolas" w:hAnsi="Consolas"/>
          <w:color w:val="E2E8F0"/>
          <w:sz w:val="16"/>
        </w:rPr>
        <w:t xml:space="preserve">    def adaptive_threshold(base, trust, floor=0.25):</w:t>
      </w:r>
    </w:p>
    <w:p>
      <w:pPr>
        <w:spacing w:before="0" w:after="0" w:line="220" w:lineRule="exact"/>
        <w:ind w:left="283" w:right="283"/>
        <w:shd w:fill="1E293B" w:val="clear"/>
      </w:pPr>
      <w:r>
        <w:rPr>
          <w:rFonts w:ascii="Consolas" w:hAnsi="Consolas"/>
          <w:color w:val="E2E8F0"/>
          <w:sz w:val="16"/>
        </w:rPr>
        <w:t xml:space="preserve">        raw = base * (1.0 - trust)</w:t>
      </w:r>
    </w:p>
    <w:p>
      <w:pPr>
        <w:spacing w:before="0" w:after="0" w:line="220" w:lineRule="exact"/>
        <w:ind w:left="283" w:right="283"/>
        <w:shd w:fill="1E293B" w:val="clear"/>
      </w:pPr>
      <w:r>
        <w:rPr>
          <w:rFonts w:ascii="Consolas" w:hAnsi="Consolas"/>
          <w:color w:val="E2E8F0"/>
          <w:sz w:val="16"/>
        </w:rPr>
        <w:t xml:space="preserve">        return max(floor, min(1.0, raw))</w:t>
      </w:r>
    </w:p>
    <w:p>
      <w:pPr>
        <w:spacing w:before="40"/>
      </w:pPr>
    </w:p>
    <w:p>
      <w:pPr>
        <w:spacing w:before="200" w:after="80"/>
      </w:pPr>
      <w:r>
        <w:rPr>
          <w:b/>
          <w:color w:val="2563EB"/>
          <w:sz w:val="24"/>
        </w:rPr>
        <w:t>Key Design Decisions</w:t>
      </w:r>
    </w:p>
    <w:p>
      <w:pPr>
        <w:pStyle w:val="ListBullet"/>
        <w:spacing w:after="60"/>
      </w:pPr>
      <w:r>
        <w:rPr>
          <w:color w:val="0F172A"/>
          <w:sz w:val="19"/>
        </w:rPr>
        <w:t>Asymmetric alpha/beta (0.08 vs 0.03): Trust drops 2.7x faster than it recovers. This ensures a device that triggers one alert must demonstrate consistent good behavior to regain trust.</w:t>
      </w:r>
    </w:p>
    <w:p>
      <w:pPr>
        <w:pStyle w:val="ListBullet"/>
        <w:spacing w:after="60"/>
      </w:pPr>
      <w:r>
        <w:rPr>
          <w:color w:val="0F172A"/>
          <w:sz w:val="19"/>
        </w:rPr>
        <w:t>Adaptive threshold: Untrusted devices (low trust) get a lower detection threshold, making it easier to flag them. Trusted devices get more leeway -- reducing false positives.</w:t>
      </w:r>
    </w:p>
    <w:p>
      <w:pPr>
        <w:pStyle w:val="ListBullet"/>
        <w:spacing w:after="60"/>
      </w:pPr>
      <w:r>
        <w:rPr>
          <w:color w:val="0F172A"/>
          <w:sz w:val="19"/>
        </w:rPr>
        <w:t>Trust-weighted scoring: The final anomaly score is multiplied by trust. A highly trusted device's anomaly score is taken at face value; an untrusted device's normal readings are discounted.</w:t>
      </w:r>
    </w:p>
    <w:p>
      <w:r>
        <w:br w:type="page"/>
      </w:r>
    </w:p>
    <w:p>
      <w:pPr>
        <w:spacing w:before="320" w:after="160"/>
        <w:pBdr>
          <w:bottom w:val="single" w:sz="8" w:space="4" w:color="06B6D4"/>
        </w:pBdr>
      </w:pPr>
      <w:r>
        <w:rPr>
          <w:b/>
          <w:color w:val="D97706"/>
          <w:sz w:val="36"/>
        </w:rPr>
        <w:t xml:space="preserve">07   </w:t>
      </w:r>
      <w:r>
        <w:rPr>
          <w:b/>
          <w:color w:val="0F172A"/>
          <w:sz w:val="36"/>
        </w:rPr>
        <w:t>Blockchain Prediction Ledger</w:t>
      </w:r>
    </w:p>
    <w:p>
      <w:pPr>
        <w:spacing w:after="120" w:line="300" w:lineRule="exact"/>
      </w:pPr>
      <w:r>
        <w:rPr>
          <w:b w:val="0"/>
          <w:color w:val="0F172A"/>
          <w:sz w:val="20"/>
        </w:rPr>
        <w:t>Every prediction made by MedGuard-IDS is recorded on a lightweight SHA-256 blockchain. This creates an immutable, tamper-evident audit trail that can prove no predictions were altered after the fact -- critical for healthcare compliance and forensic analysis.</w:t>
      </w:r>
    </w:p>
    <w:p>
      <w:pPr>
        <w:spacing w:after="0" w:before="160"/>
        <w:shd w:fill="1E293B" w:val="clear"/>
        <w:ind w:left="283" w:right="283"/>
      </w:pPr>
      <w:r>
        <w:rPr>
          <w:b/>
          <w:color w:val="06B6D4"/>
          <w:sz w:val="16"/>
        </w:rPr>
        <w:t>BLOCKCHAIN STRUCTURE</w:t>
      </w:r>
    </w:p>
    <w:p>
      <w:pPr>
        <w:spacing w:before="0" w:after="0" w:line="220" w:lineRule="exact"/>
        <w:ind w:left="283" w:right="283"/>
        <w:shd w:fill="1E293B" w:val="clear"/>
      </w:pPr>
      <w:r>
        <w:rPr>
          <w:rFonts w:ascii="Consolas" w:hAnsi="Consolas"/>
          <w:color w:val="E2E8F0"/>
          <w:sz w:val="16"/>
        </w:rPr>
        <w:t>Blockchain Block Structure:</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Block N:</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 index:      N                                     |</w:t>
      </w:r>
    </w:p>
    <w:p>
      <w:pPr>
        <w:spacing w:before="0" w:after="0" w:line="220" w:lineRule="exact"/>
        <w:ind w:left="283" w:right="283"/>
        <w:shd w:fill="1E293B" w:val="clear"/>
      </w:pPr>
      <w:r>
        <w:rPr>
          <w:rFonts w:ascii="Consolas" w:hAnsi="Consolas"/>
          <w:color w:val="E2E8F0"/>
          <w:sz w:val="16"/>
        </w:rPr>
        <w:t xml:space="preserve">  | timestamp:  2026-04-07T10:30:00Z                  |</w:t>
      </w:r>
    </w:p>
    <w:p>
      <w:pPr>
        <w:spacing w:before="0" w:after="0" w:line="220" w:lineRule="exact"/>
        <w:ind w:left="283" w:right="283"/>
        <w:shd w:fill="1E293B" w:val="clear"/>
      </w:pPr>
      <w:r>
        <w:rPr>
          <w:rFonts w:ascii="Consolas" w:hAnsi="Consolas"/>
          <w:color w:val="E2E8F0"/>
          <w:sz w:val="16"/>
        </w:rPr>
        <w:t xml:space="preserve">  | device_id:  ventilator_ICU_03                     |</w:t>
      </w:r>
    </w:p>
    <w:p>
      <w:pPr>
        <w:spacing w:before="0" w:after="0" w:line="220" w:lineRule="exact"/>
        <w:ind w:left="283" w:right="283"/>
        <w:shd w:fill="1E293B" w:val="clear"/>
      </w:pPr>
      <w:r>
        <w:rPr>
          <w:rFonts w:ascii="Consolas" w:hAnsi="Consolas"/>
          <w:color w:val="E2E8F0"/>
          <w:sz w:val="16"/>
        </w:rPr>
        <w:t xml:space="preserve">  | prediction: 1 (ATTACK)                            |</w:t>
      </w:r>
    </w:p>
    <w:p>
      <w:pPr>
        <w:spacing w:before="0" w:after="0" w:line="220" w:lineRule="exact"/>
        <w:ind w:left="283" w:right="283"/>
        <w:shd w:fill="1E293B" w:val="clear"/>
      </w:pPr>
      <w:r>
        <w:rPr>
          <w:rFonts w:ascii="Consolas" w:hAnsi="Consolas"/>
          <w:color w:val="E2E8F0"/>
          <w:sz w:val="16"/>
        </w:rPr>
        <w:t xml:space="preserve">  | trust:      0.72                                  |</w:t>
      </w:r>
    </w:p>
    <w:p>
      <w:pPr>
        <w:spacing w:before="0" w:after="0" w:line="220" w:lineRule="exact"/>
        <w:ind w:left="283" w:right="283"/>
        <w:shd w:fill="1E293B" w:val="clear"/>
      </w:pPr>
      <w:r>
        <w:rPr>
          <w:rFonts w:ascii="Consolas" w:hAnsi="Consolas"/>
          <w:color w:val="E2E8F0"/>
          <w:sz w:val="16"/>
        </w:rPr>
        <w:t xml:space="preserve">  | prev_hash:  a3f8c1...  (links to Block N-1)       |</w:t>
      </w:r>
    </w:p>
    <w:p>
      <w:pPr>
        <w:spacing w:before="0" w:after="0" w:line="220" w:lineRule="exact"/>
        <w:ind w:left="283" w:right="283"/>
        <w:shd w:fill="1E293B" w:val="clear"/>
      </w:pPr>
      <w:r>
        <w:rPr>
          <w:rFonts w:ascii="Consolas" w:hAnsi="Consolas"/>
          <w:color w:val="E2E8F0"/>
          <w:sz w:val="16"/>
        </w:rPr>
        <w:t xml:space="preserve">  | hash:       SHA256(prev_hash + device + pred +    |</w:t>
      </w:r>
    </w:p>
    <w:p>
      <w:pPr>
        <w:spacing w:before="0" w:after="0" w:line="220" w:lineRule="exact"/>
        <w:ind w:left="283" w:right="283"/>
        <w:shd w:fill="1E293B" w:val="clear"/>
      </w:pPr>
      <w:r>
        <w:rPr>
          <w:rFonts w:ascii="Consolas" w:hAnsi="Consolas"/>
          <w:color w:val="E2E8F0"/>
          <w:sz w:val="16"/>
        </w:rPr>
        <w:t xml:space="preserve">  |             trust + timestamp) = 7b2e9d...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 (hash becomes prev_hash of Block N+1)</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 Block N+1:  next prediction...                    |</w:t>
      </w:r>
    </w:p>
    <w:p>
      <w:pPr>
        <w:spacing w:before="0" w:after="0" w:line="220" w:lineRule="exact"/>
        <w:ind w:left="283" w:right="283"/>
        <w:shd w:fill="1E293B" w:val="clear"/>
      </w:pPr>
      <w:r>
        <w:rPr>
          <w:rFonts w:ascii="Consolas" w:hAnsi="Consolas"/>
          <w:color w:val="E2E8F0"/>
          <w:sz w:val="16"/>
        </w:rPr>
        <w:t xml:space="preserve">  +--------------------------------------------------+</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The blockchain works like a chain of sealed envelopes. Each envelope contains a prediction and a wax seal made from the previous envelope's seal. If anyone opens and changes an old envelope, the seal breaks and all subsequent envelopes become invalid. This makes it mathematically impossible to tamper with historical predictions without detection -- like having an unbreakable chain of evidence in a court case.</w:t>
      </w:r>
    </w:p>
    <w:p>
      <w:pPr>
        <w:spacing w:before="200" w:after="80"/>
      </w:pPr>
      <w:r>
        <w:rPr>
          <w:b/>
          <w:color w:val="2563EB"/>
          <w:sz w:val="24"/>
        </w:rPr>
        <w:t>Blockchain Code</w:t>
      </w:r>
    </w:p>
    <w:p>
      <w:pPr>
        <w:spacing w:after="0" w:before="160"/>
        <w:shd w:fill="1E293B" w:val="clear"/>
        <w:ind w:left="283" w:right="283"/>
      </w:pPr>
      <w:r>
        <w:rPr>
          <w:b/>
          <w:color w:val="06B6D4"/>
          <w:sz w:val="16"/>
        </w:rPr>
        <w:t>blockchain.py -- Prediction Ledger</w:t>
      </w:r>
    </w:p>
    <w:p>
      <w:pPr>
        <w:spacing w:before="0" w:after="0" w:line="220" w:lineRule="exact"/>
        <w:ind w:left="283" w:right="283"/>
        <w:shd w:fill="1E293B" w:val="clear"/>
      </w:pPr>
      <w:r>
        <w:rPr>
          <w:rFonts w:ascii="Consolas" w:hAnsi="Consolas"/>
          <w:color w:val="E2E8F0"/>
          <w:sz w:val="16"/>
        </w:rPr>
        <w:t>class LightweightBlockchain:</w:t>
      </w:r>
    </w:p>
    <w:p>
      <w:pPr>
        <w:spacing w:before="0" w:after="0" w:line="220" w:lineRule="exact"/>
        <w:ind w:left="283" w:right="283"/>
        <w:shd w:fill="1E293B" w:val="clear"/>
      </w:pPr>
      <w:r>
        <w:rPr>
          <w:rFonts w:ascii="Consolas" w:hAnsi="Consolas"/>
          <w:color w:val="E2E8F0"/>
          <w:sz w:val="16"/>
        </w:rPr>
        <w:t xml:space="preserve">    chain: List[Dict] = []</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@staticmethod</w:t>
      </w:r>
    </w:p>
    <w:p>
      <w:pPr>
        <w:spacing w:before="0" w:after="0" w:line="220" w:lineRule="exact"/>
        <w:ind w:left="283" w:right="283"/>
        <w:shd w:fill="1E293B" w:val="clear"/>
      </w:pPr>
      <w:r>
        <w:rPr>
          <w:rFonts w:ascii="Consolas" w:hAnsi="Consolas"/>
          <w:color w:val="E2E8F0"/>
          <w:sz w:val="16"/>
        </w:rPr>
        <w:t xml:space="preserve">    def _hash_payload(prev_hash, device_id,</w:t>
      </w:r>
    </w:p>
    <w:p>
      <w:pPr>
        <w:spacing w:before="0" w:after="0" w:line="220" w:lineRule="exact"/>
        <w:ind w:left="283" w:right="283"/>
        <w:shd w:fill="1E293B" w:val="clear"/>
      </w:pPr>
      <w:r>
        <w:rPr>
          <w:rFonts w:ascii="Consolas" w:hAnsi="Consolas"/>
          <w:color w:val="E2E8F0"/>
          <w:sz w:val="16"/>
        </w:rPr>
        <w:t xml:space="preserve">                      prediction, trust, timestamp):</w:t>
      </w:r>
    </w:p>
    <w:p>
      <w:pPr>
        <w:spacing w:before="0" w:after="0" w:line="220" w:lineRule="exact"/>
        <w:ind w:left="283" w:right="283"/>
        <w:shd w:fill="1E293B" w:val="clear"/>
      </w:pPr>
      <w:r>
        <w:rPr>
          <w:rFonts w:ascii="Consolas" w:hAnsi="Consolas"/>
          <w:color w:val="E2E8F0"/>
          <w:sz w:val="16"/>
        </w:rPr>
        <w:t xml:space="preserve">        payload = f"{prev_hash}{device_id}"</w:t>
      </w:r>
    </w:p>
    <w:p>
      <w:pPr>
        <w:spacing w:before="0" w:after="0" w:line="220" w:lineRule="exact"/>
        <w:ind w:left="283" w:right="283"/>
        <w:shd w:fill="1E293B" w:val="clear"/>
      </w:pPr>
      <w:r>
        <w:rPr>
          <w:rFonts w:ascii="Consolas" w:hAnsi="Consolas"/>
          <w:color w:val="E2E8F0"/>
          <w:sz w:val="16"/>
        </w:rPr>
        <w:t xml:space="preserve">                  f"{prediction}{trust:.6f}{timestamp}"</w:t>
      </w:r>
    </w:p>
    <w:p>
      <w:pPr>
        <w:spacing w:before="0" w:after="0" w:line="220" w:lineRule="exact"/>
        <w:ind w:left="283" w:right="283"/>
        <w:shd w:fill="1E293B" w:val="clear"/>
      </w:pPr>
      <w:r>
        <w:rPr>
          <w:rFonts w:ascii="Consolas" w:hAnsi="Consolas"/>
          <w:color w:val="E2E8F0"/>
          <w:sz w:val="16"/>
        </w:rPr>
        <w:t xml:space="preserve">        return hashlib.sha256(payload.encode()).hexdigest()</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append(self, device_id, prediction, trust):</w:t>
      </w:r>
    </w:p>
    <w:p>
      <w:pPr>
        <w:spacing w:before="0" w:after="0" w:line="220" w:lineRule="exact"/>
        <w:ind w:left="283" w:right="283"/>
        <w:shd w:fill="1E293B" w:val="clear"/>
      </w:pPr>
      <w:r>
        <w:rPr>
          <w:rFonts w:ascii="Consolas" w:hAnsi="Consolas"/>
          <w:color w:val="E2E8F0"/>
          <w:sz w:val="16"/>
        </w:rPr>
        <w:t xml:space="preserve">        prev_hash = self.chain[-1]["hash"] if self.chain else "0"</w:t>
      </w:r>
    </w:p>
    <w:p>
      <w:pPr>
        <w:spacing w:before="0" w:after="0" w:line="220" w:lineRule="exact"/>
        <w:ind w:left="283" w:right="283"/>
        <w:shd w:fill="1E293B" w:val="clear"/>
      </w:pPr>
      <w:r>
        <w:rPr>
          <w:rFonts w:ascii="Consolas" w:hAnsi="Consolas"/>
          <w:color w:val="E2E8F0"/>
          <w:sz w:val="16"/>
        </w:rPr>
        <w:t xml:space="preserve">        block_hash = self._hash_payload(</w:t>
      </w:r>
    </w:p>
    <w:p>
      <w:pPr>
        <w:spacing w:before="0" w:after="0" w:line="220" w:lineRule="exact"/>
        <w:ind w:left="283" w:right="283"/>
        <w:shd w:fill="1E293B" w:val="clear"/>
      </w:pPr>
      <w:r>
        <w:rPr>
          <w:rFonts w:ascii="Consolas" w:hAnsi="Consolas"/>
          <w:color w:val="E2E8F0"/>
          <w:sz w:val="16"/>
        </w:rPr>
        <w:t xml:space="preserve">            prev_hash, device_id, prediction, trust, ts</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self.chain.append(block)</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verify(self) -&gt; bool:</w:t>
      </w:r>
    </w:p>
    <w:p>
      <w:pPr>
        <w:spacing w:before="0" w:after="0" w:line="220" w:lineRule="exact"/>
        <w:ind w:left="283" w:right="283"/>
        <w:shd w:fill="1E293B" w:val="clear"/>
      </w:pPr>
      <w:r>
        <w:rPr>
          <w:rFonts w:ascii="Consolas" w:hAnsi="Consolas"/>
          <w:color w:val="E2E8F0"/>
          <w:sz w:val="16"/>
        </w:rPr>
        <w:t xml:space="preserve">        # Recompute every hash and check chain integrity</w:t>
      </w:r>
    </w:p>
    <w:p>
      <w:pPr>
        <w:spacing w:before="0" w:after="0" w:line="220" w:lineRule="exact"/>
        <w:ind w:left="283" w:right="283"/>
        <w:shd w:fill="1E293B" w:val="clear"/>
      </w:pPr>
      <w:r>
        <w:rPr>
          <w:rFonts w:ascii="Consolas" w:hAnsi="Consolas"/>
          <w:color w:val="E2E8F0"/>
          <w:sz w:val="16"/>
        </w:rPr>
        <w:t xml:space="preserve">        for block in self.chain:</w:t>
      </w:r>
    </w:p>
    <w:p>
      <w:pPr>
        <w:spacing w:before="0" w:after="0" w:line="220" w:lineRule="exact"/>
        <w:ind w:left="283" w:right="283"/>
        <w:shd w:fill="1E293B" w:val="clear"/>
      </w:pPr>
      <w:r>
        <w:rPr>
          <w:rFonts w:ascii="Consolas" w:hAnsi="Consolas"/>
          <w:color w:val="E2E8F0"/>
          <w:sz w:val="16"/>
        </w:rPr>
        <w:t xml:space="preserve">            expected = self._hash_payload(...)</w:t>
      </w:r>
    </w:p>
    <w:p>
      <w:pPr>
        <w:spacing w:before="0" w:after="0" w:line="220" w:lineRule="exact"/>
        <w:ind w:left="283" w:right="283"/>
        <w:shd w:fill="1E293B" w:val="clear"/>
      </w:pPr>
      <w:r>
        <w:rPr>
          <w:rFonts w:ascii="Consolas" w:hAnsi="Consolas"/>
          <w:color w:val="E2E8F0"/>
          <w:sz w:val="16"/>
        </w:rPr>
        <w:t xml:space="preserve">            if block["hash"] != expected: return False</w:t>
      </w:r>
    </w:p>
    <w:p>
      <w:pPr>
        <w:spacing w:before="0" w:after="0" w:line="220" w:lineRule="exact"/>
        <w:ind w:left="283" w:right="283"/>
        <w:shd w:fill="1E293B" w:val="clear"/>
      </w:pPr>
      <w:r>
        <w:rPr>
          <w:rFonts w:ascii="Consolas" w:hAnsi="Consolas"/>
          <w:color w:val="E2E8F0"/>
          <w:sz w:val="16"/>
        </w:rPr>
        <w:t xml:space="preserve">        return True</w:t>
      </w:r>
    </w:p>
    <w:p>
      <w:pPr>
        <w:spacing w:before="40"/>
      </w:pPr>
    </w:p>
    <w:p>
      <w:pPr>
        <w:spacing w:before="200" w:after="80"/>
      </w:pPr>
      <w:r>
        <w:rPr>
          <w:b/>
          <w:color w:val="2563EB"/>
          <w:sz w:val="24"/>
        </w:rPr>
        <w:t>Verification Process</w:t>
      </w:r>
    </w:p>
    <w:p>
      <w:pPr>
        <w:spacing w:after="120" w:line="300" w:lineRule="exact"/>
      </w:pPr>
      <w:r>
        <w:rPr>
          <w:b w:val="0"/>
          <w:color w:val="0F172A"/>
          <w:sz w:val="20"/>
        </w:rPr>
        <w:t>The verify() method recomputes every hash in the chain from scratch. If any block's data was modified, its recomputed hash won't match the stored hash, and all subsequent blocks will also fail verification due to the cascading prev_hash dependency.</w:t>
      </w:r>
    </w:p>
    <w:p>
      <w:r>
        <w:br w:type="page"/>
      </w:r>
    </w:p>
    <w:p>
      <w:pPr>
        <w:spacing w:before="320" w:after="160"/>
        <w:pBdr>
          <w:bottom w:val="single" w:sz="8" w:space="4" w:color="06B6D4"/>
        </w:pBdr>
      </w:pPr>
      <w:r>
        <w:rPr>
          <w:b/>
          <w:color w:val="DC2626"/>
          <w:sz w:val="36"/>
        </w:rPr>
        <w:t xml:space="preserve">08   </w:t>
      </w:r>
      <w:r>
        <w:rPr>
          <w:b/>
          <w:color w:val="0F172A"/>
          <w:sz w:val="36"/>
        </w:rPr>
        <w:t>Real-Time Detection Engine</w:t>
      </w:r>
    </w:p>
    <w:p>
      <w:pPr>
        <w:spacing w:after="120" w:line="300" w:lineRule="exact"/>
      </w:pPr>
      <w:r>
        <w:rPr>
          <w:b w:val="0"/>
          <w:color w:val="0F172A"/>
          <w:sz w:val="20"/>
        </w:rPr>
        <w:t>The Real-Time Detection Engine orchestrates the entire prediction pipeline for each incoming network record. It ties together the stacking model, trust engine, and blockchain into a single processing loop.</w:t>
      </w:r>
    </w:p>
    <w:p>
      <w:pPr>
        <w:spacing w:after="0" w:before="160"/>
        <w:shd w:fill="1E293B" w:val="clear"/>
        <w:ind w:left="283" w:right="283"/>
      </w:pPr>
      <w:r>
        <w:rPr>
          <w:b/>
          <w:color w:val="06B6D4"/>
          <w:sz w:val="16"/>
        </w:rPr>
        <w:t>DETECTION PIPELINE FLOW</w:t>
      </w:r>
    </w:p>
    <w:p>
      <w:pPr>
        <w:spacing w:before="0" w:after="0" w:line="220" w:lineRule="exact"/>
        <w:ind w:left="283" w:right="283"/>
        <w:shd w:fill="1E293B" w:val="clear"/>
      </w:pPr>
      <w:r>
        <w:rPr>
          <w:rFonts w:ascii="Consolas" w:hAnsi="Consolas"/>
          <w:color w:val="E2E8F0"/>
          <w:sz w:val="16"/>
        </w:rPr>
        <w:t>Real-Time Detection Flow (per record):</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Input Record (network features)</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1. Extract device_id from record</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2. Preprocess features (scale + encode)</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3. Get anomaly_score from stacking model</w:t>
      </w:r>
    </w:p>
    <w:p>
      <w:pPr>
        <w:spacing w:before="0" w:after="0" w:line="220" w:lineRule="exact"/>
        <w:ind w:left="283" w:right="283"/>
        <w:shd w:fill="1E293B" w:val="clear"/>
      </w:pPr>
      <w:r>
        <w:rPr>
          <w:rFonts w:ascii="Consolas" w:hAnsi="Consolas"/>
          <w:color w:val="E2E8F0"/>
          <w:sz w:val="16"/>
        </w:rPr>
        <w:t xml:space="preserve">     score = model.predict_proba(features)[0][1]</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4. Get current trust for this device</w:t>
      </w:r>
    </w:p>
    <w:p>
      <w:pPr>
        <w:spacing w:before="0" w:after="0" w:line="220" w:lineRule="exact"/>
        <w:ind w:left="283" w:right="283"/>
        <w:shd w:fill="1E293B" w:val="clear"/>
      </w:pPr>
      <w:r>
        <w:rPr>
          <w:rFonts w:ascii="Consolas" w:hAnsi="Consolas"/>
          <w:color w:val="E2E8F0"/>
          <w:sz w:val="16"/>
        </w:rPr>
        <w:t xml:space="preserve">     trust = trust_engine.get_trust(device_id)</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5. Compute adaptive threshold</w:t>
      </w:r>
    </w:p>
    <w:p>
      <w:pPr>
        <w:spacing w:before="0" w:after="0" w:line="220" w:lineRule="exact"/>
        <w:ind w:left="283" w:right="283"/>
        <w:shd w:fill="1E293B" w:val="clear"/>
      </w:pPr>
      <w:r>
        <w:rPr>
          <w:rFonts w:ascii="Consolas" w:hAnsi="Consolas"/>
          <w:color w:val="E2E8F0"/>
          <w:sz w:val="16"/>
        </w:rPr>
        <w:t xml:space="preserve">     tau = base_threshold * (1 - trust)</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6. Compute trust-weighted score</w:t>
      </w:r>
    </w:p>
    <w:p>
      <w:pPr>
        <w:spacing w:before="0" w:after="0" w:line="220" w:lineRule="exact"/>
        <w:ind w:left="283" w:right="283"/>
        <w:shd w:fill="1E293B" w:val="clear"/>
      </w:pPr>
      <w:r>
        <w:rPr>
          <w:rFonts w:ascii="Consolas" w:hAnsi="Consolas"/>
          <w:color w:val="E2E8F0"/>
          <w:sz w:val="16"/>
        </w:rPr>
        <w:t xml:space="preserve">     final_score = anomaly_score * trust</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7. Make prediction</w:t>
      </w:r>
    </w:p>
    <w:p>
      <w:pPr>
        <w:spacing w:before="0" w:after="0" w:line="220" w:lineRule="exact"/>
        <w:ind w:left="283" w:right="283"/>
        <w:shd w:fill="1E293B" w:val="clear"/>
      </w:pPr>
      <w:r>
        <w:rPr>
          <w:rFonts w:ascii="Consolas" w:hAnsi="Consolas"/>
          <w:color w:val="E2E8F0"/>
          <w:sz w:val="16"/>
        </w:rPr>
        <w:t xml:space="preserve">     prediction = 1 if final_score &gt;= tau else 0</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8. Update trust based on prediction</w:t>
      </w:r>
    </w:p>
    <w:p>
      <w:pPr>
        <w:spacing w:before="0" w:after="0" w:line="220" w:lineRule="exact"/>
        <w:ind w:left="283" w:right="283"/>
        <w:shd w:fill="1E293B" w:val="clear"/>
      </w:pPr>
      <w:r>
        <w:rPr>
          <w:rFonts w:ascii="Consolas" w:hAnsi="Consolas"/>
          <w:color w:val="E2E8F0"/>
          <w:sz w:val="16"/>
        </w:rPr>
        <w:t xml:space="preserve">     trust_engine.update_trust(device_id, prediction)</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9. Append to blockchain</w:t>
      </w:r>
    </w:p>
    <w:p>
      <w:pPr>
        <w:spacing w:before="0" w:after="0" w:line="220" w:lineRule="exact"/>
        <w:ind w:left="283" w:right="283"/>
        <w:shd w:fill="1E293B" w:val="clear"/>
      </w:pPr>
      <w:r>
        <w:rPr>
          <w:rFonts w:ascii="Consolas" w:hAnsi="Consolas"/>
          <w:color w:val="E2E8F0"/>
          <w:sz w:val="16"/>
        </w:rPr>
        <w:t xml:space="preserve">     blockchain.append(device_id, prediction, trust)</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v</w:t>
      </w:r>
    </w:p>
    <w:p>
      <w:pPr>
        <w:spacing w:before="0" w:after="0" w:line="220" w:lineRule="exact"/>
        <w:ind w:left="283" w:right="283"/>
        <w:shd w:fill="1E293B" w:val="clear"/>
      </w:pPr>
      <w:r>
        <w:rPr>
          <w:rFonts w:ascii="Consolas" w:hAnsi="Consolas"/>
          <w:color w:val="E2E8F0"/>
          <w:sz w:val="16"/>
        </w:rPr>
        <w:t xml:space="preserve">  Output: {device_id, anomaly_score, final_score,</w:t>
      </w:r>
    </w:p>
    <w:p>
      <w:pPr>
        <w:spacing w:before="0" w:after="0" w:line="220" w:lineRule="exact"/>
        <w:ind w:left="283" w:right="283"/>
        <w:shd w:fill="1E293B" w:val="clear"/>
      </w:pPr>
      <w:r>
        <w:rPr>
          <w:rFonts w:ascii="Consolas" w:hAnsi="Consolas"/>
          <w:color w:val="E2E8F0"/>
          <w:sz w:val="16"/>
        </w:rPr>
        <w:t xml:space="preserve">           threshold, prediction, trust, block_hash}</w:t>
      </w:r>
    </w:p>
    <w:p>
      <w:pPr>
        <w:spacing w:before="40"/>
      </w:pPr>
    </w:p>
    <w:p>
      <w:pPr>
        <w:spacing w:before="200" w:after="80"/>
      </w:pPr>
      <w:r>
        <w:rPr>
          <w:b/>
          <w:color w:val="2563EB"/>
          <w:sz w:val="24"/>
        </w:rPr>
        <w:t>Engine Code</w:t>
      </w:r>
    </w:p>
    <w:p>
      <w:pPr>
        <w:spacing w:after="0" w:before="160"/>
        <w:shd w:fill="1E293B" w:val="clear"/>
        <w:ind w:left="283" w:right="283"/>
      </w:pPr>
      <w:r>
        <w:rPr>
          <w:b/>
          <w:color w:val="06B6D4"/>
          <w:sz w:val="16"/>
        </w:rPr>
        <w:t>realtime_engine.py -- Core Detection Loop</w:t>
      </w:r>
    </w:p>
    <w:p>
      <w:pPr>
        <w:spacing w:before="0" w:after="0" w:line="220" w:lineRule="exact"/>
        <w:ind w:left="283" w:right="283"/>
        <w:shd w:fill="1E293B" w:val="clear"/>
      </w:pPr>
      <w:r>
        <w:rPr>
          <w:rFonts w:ascii="Consolas" w:hAnsi="Consolas"/>
          <w:color w:val="E2E8F0"/>
          <w:sz w:val="16"/>
        </w:rPr>
        <w:t>class RealtimeDetectionEngine:</w:t>
      </w:r>
    </w:p>
    <w:p>
      <w:pPr>
        <w:spacing w:before="0" w:after="0" w:line="220" w:lineRule="exact"/>
        <w:ind w:left="283" w:right="283"/>
        <w:shd w:fill="1E293B" w:val="clear"/>
      </w:pPr>
      <w:r>
        <w:rPr>
          <w:rFonts w:ascii="Consolas" w:hAnsi="Consolas"/>
          <w:color w:val="E2E8F0"/>
          <w:sz w:val="16"/>
        </w:rPr>
        <w:t xml:space="preserve">    model: object</w:t>
      </w:r>
    </w:p>
    <w:p>
      <w:pPr>
        <w:spacing w:before="0" w:after="0" w:line="220" w:lineRule="exact"/>
        <w:ind w:left="283" w:right="283"/>
        <w:shd w:fill="1E293B" w:val="clear"/>
      </w:pPr>
      <w:r>
        <w:rPr>
          <w:rFonts w:ascii="Consolas" w:hAnsi="Consolas"/>
          <w:color w:val="E2E8F0"/>
          <w:sz w:val="16"/>
        </w:rPr>
        <w:t xml:space="preserve">    preprocessor: PreprocessBundle</w:t>
      </w:r>
    </w:p>
    <w:p>
      <w:pPr>
        <w:spacing w:before="0" w:after="0" w:line="220" w:lineRule="exact"/>
        <w:ind w:left="283" w:right="283"/>
        <w:shd w:fill="1E293B" w:val="clear"/>
      </w:pPr>
      <w:r>
        <w:rPr>
          <w:rFonts w:ascii="Consolas" w:hAnsi="Consolas"/>
          <w:color w:val="E2E8F0"/>
          <w:sz w:val="16"/>
        </w:rPr>
        <w:t xml:space="preserve">    trust_engine: TrustEngine</w:t>
      </w:r>
    </w:p>
    <w:p>
      <w:pPr>
        <w:spacing w:before="0" w:after="0" w:line="220" w:lineRule="exact"/>
        <w:ind w:left="283" w:right="283"/>
        <w:shd w:fill="1E293B" w:val="clear"/>
      </w:pPr>
      <w:r>
        <w:rPr>
          <w:rFonts w:ascii="Consolas" w:hAnsi="Consolas"/>
          <w:color w:val="E2E8F0"/>
          <w:sz w:val="16"/>
        </w:rPr>
        <w:t xml:space="preserve">    blockchain: LightweightBlockchain</w:t>
      </w:r>
    </w:p>
    <w:p>
      <w:pPr>
        <w:spacing w:before="0" w:after="0" w:line="220" w:lineRule="exact"/>
        <w:ind w:left="283" w:right="283"/>
        <w:shd w:fill="1E293B" w:val="clear"/>
      </w:pPr>
      <w:r>
        <w:rPr>
          <w:rFonts w:ascii="Consolas" w:hAnsi="Consolas"/>
          <w:color w:val="E2E8F0"/>
          <w:sz w:val="16"/>
        </w:rPr>
        <w:t xml:space="preserve">    base_threshold: float = 0.5</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xml:space="preserve">    def process_record(self, record: Dict) -&gt; Dict:</w:t>
      </w:r>
    </w:p>
    <w:p>
      <w:pPr>
        <w:spacing w:before="0" w:after="0" w:line="220" w:lineRule="exact"/>
        <w:ind w:left="283" w:right="283"/>
        <w:shd w:fill="1E293B" w:val="clear"/>
      </w:pPr>
      <w:r>
        <w:rPr>
          <w:rFonts w:ascii="Consolas" w:hAnsi="Consolas"/>
          <w:color w:val="E2E8F0"/>
          <w:sz w:val="16"/>
        </w:rPr>
        <w:t xml:space="preserve">        device_id = record.get("device_id", "unknown")</w:t>
      </w:r>
    </w:p>
    <w:p>
      <w:pPr>
        <w:spacing w:before="0" w:after="0" w:line="220" w:lineRule="exact"/>
        <w:ind w:left="283" w:right="283"/>
        <w:shd w:fill="1E293B" w:val="clear"/>
      </w:pPr>
      <w:r>
        <w:rPr>
          <w:rFonts w:ascii="Consolas" w:hAnsi="Consolas"/>
          <w:color w:val="E2E8F0"/>
          <w:sz w:val="16"/>
        </w:rPr>
        <w:t xml:space="preserve">        features  = transform(record, self.preprocessor)</w:t>
      </w:r>
    </w:p>
    <w:p>
      <w:pPr>
        <w:spacing w:before="0" w:after="0" w:line="220" w:lineRule="exact"/>
        <w:ind w:left="283" w:right="283"/>
        <w:shd w:fill="1E293B" w:val="clear"/>
      </w:pPr>
      <w:r>
        <w:rPr>
          <w:rFonts w:ascii="Consolas" w:hAnsi="Consolas"/>
          <w:color w:val="E2E8F0"/>
          <w:sz w:val="16"/>
        </w:rPr>
        <w:t xml:space="preserve">        score     = self.model.predict_proba(features)[0][1]</w:t>
      </w:r>
    </w:p>
    <w:p>
      <w:pPr>
        <w:spacing w:before="0" w:after="0" w:line="220" w:lineRule="exact"/>
        <w:ind w:left="283" w:right="283"/>
        <w:shd w:fill="1E293B" w:val="clear"/>
      </w:pPr>
      <w:r>
        <w:rPr>
          <w:rFonts w:ascii="Consolas" w:hAnsi="Consolas"/>
          <w:color w:val="E2E8F0"/>
          <w:sz w:val="16"/>
        </w:rPr>
        <w:t xml:space="preserve">        trust     = self.trust_engine.get_trust(device_id)</w:t>
      </w:r>
    </w:p>
    <w:p>
      <w:pPr>
        <w:spacing w:before="0" w:after="0" w:line="220" w:lineRule="exact"/>
        <w:ind w:left="283" w:right="283"/>
        <w:shd w:fill="1E293B" w:val="clear"/>
      </w:pPr>
      <w:r>
        <w:rPr>
          <w:rFonts w:ascii="Consolas" w:hAnsi="Consolas"/>
          <w:color w:val="E2E8F0"/>
          <w:sz w:val="16"/>
        </w:rPr>
        <w:t xml:space="preserve">        threshold = adaptive_threshold(0.5, trust)</w:t>
      </w:r>
    </w:p>
    <w:p>
      <w:pPr>
        <w:spacing w:before="0" w:after="0" w:line="220" w:lineRule="exact"/>
        <w:ind w:left="283" w:right="283"/>
        <w:shd w:fill="1E293B" w:val="clear"/>
      </w:pPr>
      <w:r>
        <w:rPr>
          <w:rFonts w:ascii="Consolas" w:hAnsi="Consolas"/>
          <w:color w:val="E2E8F0"/>
          <w:sz w:val="16"/>
        </w:rPr>
        <w:t xml:space="preserve">        final     = score * trust</w:t>
      </w:r>
    </w:p>
    <w:p>
      <w:pPr>
        <w:spacing w:before="0" w:after="0" w:line="220" w:lineRule="exact"/>
        <w:ind w:left="283" w:right="283"/>
        <w:shd w:fill="1E293B" w:val="clear"/>
      </w:pPr>
      <w:r>
        <w:rPr>
          <w:rFonts w:ascii="Consolas" w:hAnsi="Consolas"/>
          <w:color w:val="E2E8F0"/>
          <w:sz w:val="16"/>
        </w:rPr>
        <w:t xml:space="preserve">        pred      = int(final &gt;= threshold)</w:t>
      </w:r>
    </w:p>
    <w:p>
      <w:pPr>
        <w:spacing w:before="0" w:after="0" w:line="220" w:lineRule="exact"/>
        <w:ind w:left="283" w:right="283"/>
        <w:shd w:fill="1E293B" w:val="clear"/>
      </w:pPr>
      <w:r>
        <w:rPr>
          <w:rFonts w:ascii="Consolas" w:hAnsi="Consolas"/>
          <w:color w:val="E2E8F0"/>
          <w:sz w:val="16"/>
        </w:rPr>
        <w:t xml:space="preserve">        new_trust = self.trust_engine.update_trust(</w:t>
      </w:r>
    </w:p>
    <w:p>
      <w:pPr>
        <w:spacing w:before="0" w:after="0" w:line="220" w:lineRule="exact"/>
        <w:ind w:left="283" w:right="283"/>
        <w:shd w:fill="1E293B" w:val="clear"/>
      </w:pPr>
      <w:r>
        <w:rPr>
          <w:rFonts w:ascii="Consolas" w:hAnsi="Consolas"/>
          <w:color w:val="E2E8F0"/>
          <w:sz w:val="16"/>
        </w:rPr>
        <w:t xml:space="preserve">                        device_id, pred)</w:t>
      </w:r>
    </w:p>
    <w:p>
      <w:pPr>
        <w:spacing w:before="0" w:after="0" w:line="220" w:lineRule="exact"/>
        <w:ind w:left="283" w:right="283"/>
        <w:shd w:fill="1E293B" w:val="clear"/>
      </w:pPr>
      <w:r>
        <w:rPr>
          <w:rFonts w:ascii="Consolas" w:hAnsi="Consolas"/>
          <w:color w:val="E2E8F0"/>
          <w:sz w:val="16"/>
        </w:rPr>
        <w:t xml:space="preserve">        block     = self.blockchain.append(</w:t>
      </w:r>
    </w:p>
    <w:p>
      <w:pPr>
        <w:spacing w:before="0" w:after="0" w:line="220" w:lineRule="exact"/>
        <w:ind w:left="283" w:right="283"/>
        <w:shd w:fill="1E293B" w:val="clear"/>
      </w:pPr>
      <w:r>
        <w:rPr>
          <w:rFonts w:ascii="Consolas" w:hAnsi="Consolas"/>
          <w:color w:val="E2E8F0"/>
          <w:sz w:val="16"/>
        </w:rPr>
        <w:t xml:space="preserve">                        device_id, pred, new_trust)</w:t>
      </w:r>
    </w:p>
    <w:p>
      <w:pPr>
        <w:spacing w:before="0" w:after="0" w:line="220" w:lineRule="exact"/>
        <w:ind w:left="283" w:right="283"/>
        <w:shd w:fill="1E293B" w:val="clear"/>
      </w:pPr>
      <w:r>
        <w:rPr>
          <w:rFonts w:ascii="Consolas" w:hAnsi="Consolas"/>
          <w:color w:val="E2E8F0"/>
          <w:sz w:val="16"/>
        </w:rPr>
        <w:t xml:space="preserve">        return {device_id, score, final, threshold,</w:t>
      </w:r>
    </w:p>
    <w:p>
      <w:pPr>
        <w:spacing w:before="0" w:after="0" w:line="220" w:lineRule="exact"/>
        <w:ind w:left="283" w:right="283"/>
        <w:shd w:fill="1E293B" w:val="clear"/>
      </w:pPr>
      <w:r>
        <w:rPr>
          <w:rFonts w:ascii="Consolas" w:hAnsi="Consolas"/>
          <w:color w:val="E2E8F0"/>
          <w:sz w:val="16"/>
        </w:rPr>
        <w:t xml:space="preserve">                pred, new_trust, block["hash"]}</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The real-time engine is like a hospital triage nurse processing patients one by one. For each patient (network record), the nurse: (1) identifies them, (2) checks vitals (runs the ML model), (3) reviews their medical history (trust score), (4) decides the urgency level (adaptive threshold), (5) makes a decision (admit or discharge), and (6) writes it in the patient log (blockchain). The entire process takes ~56ms.</w:t>
      </w:r>
    </w:p>
    <w:p>
      <w:r>
        <w:br w:type="page"/>
      </w:r>
    </w:p>
    <w:p>
      <w:pPr>
        <w:spacing w:before="320" w:after="160"/>
        <w:pBdr>
          <w:bottom w:val="single" w:sz="8" w:space="4" w:color="06B6D4"/>
        </w:pBdr>
      </w:pPr>
      <w:r>
        <w:rPr>
          <w:b/>
          <w:color w:val="06B6D4"/>
          <w:sz w:val="36"/>
        </w:rPr>
        <w:t xml:space="preserve">09   </w:t>
      </w:r>
      <w:r>
        <w:rPr>
          <w:b/>
          <w:color w:val="0F172A"/>
          <w:sz w:val="36"/>
        </w:rPr>
        <w:t>Experiment Results &amp; Analysis</w:t>
      </w:r>
    </w:p>
    <w:p>
      <w:pPr>
        <w:spacing w:after="120" w:line="300" w:lineRule="exact"/>
      </w:pPr>
      <w:r>
        <w:rPr>
          <w:b w:val="0"/>
          <w:color w:val="0F172A"/>
          <w:sz w:val="20"/>
        </w:rPr>
        <w:t>MedGuard-IDS was evaluated across three operating modes and two cross-dataset generalization tests. Below are the results from a 10,000-sample experiment run.</w:t>
      </w:r>
    </w:p>
    <w:p>
      <w:pPr>
        <w:spacing w:before="200" w:after="80"/>
      </w:pPr>
      <w:r>
        <w:rPr>
          <w:b/>
          <w:color w:val="2563EB"/>
          <w:sz w:val="24"/>
        </w:rPr>
        <w:t>Model Performance Comparison</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2835"/>
            <w:shd w:fill="0F172A" w:val="clear"/>
          </w:tcPr>
          <w:p>
            <w:pPr>
              <w:jc w:val="center"/>
            </w:pPr>
            <w:r/>
            <w:r>
              <w:rPr>
                <w:b/>
                <w:color w:val="FFFFFF"/>
                <w:sz w:val="16"/>
              </w:rPr>
              <w:t>Variant</w:t>
            </w:r>
          </w:p>
        </w:tc>
        <w:tc>
          <w:tcPr>
            <w:tcW w:type="dxa" w:w="1417"/>
            <w:shd w:fill="0F172A" w:val="clear"/>
          </w:tcPr>
          <w:p>
            <w:pPr>
              <w:jc w:val="center"/>
            </w:pPr>
            <w:r/>
            <w:r>
              <w:rPr>
                <w:b/>
                <w:color w:val="FFFFFF"/>
                <w:sz w:val="16"/>
              </w:rPr>
              <w:t>Accuracy</w:t>
            </w:r>
          </w:p>
        </w:tc>
        <w:tc>
          <w:tcPr>
            <w:tcW w:type="dxa" w:w="1417"/>
            <w:shd w:fill="0F172A" w:val="clear"/>
          </w:tcPr>
          <w:p>
            <w:pPr>
              <w:jc w:val="center"/>
            </w:pPr>
            <w:r/>
            <w:r>
              <w:rPr>
                <w:b/>
                <w:color w:val="FFFFFF"/>
                <w:sz w:val="16"/>
              </w:rPr>
              <w:t>Precision</w:t>
            </w:r>
          </w:p>
        </w:tc>
        <w:tc>
          <w:tcPr>
            <w:tcW w:type="dxa" w:w="1417"/>
            <w:shd w:fill="0F172A" w:val="clear"/>
          </w:tcPr>
          <w:p>
            <w:pPr>
              <w:jc w:val="center"/>
            </w:pPr>
            <w:r/>
            <w:r>
              <w:rPr>
                <w:b/>
                <w:color w:val="FFFFFF"/>
                <w:sz w:val="16"/>
              </w:rPr>
              <w:t>Recall</w:t>
            </w:r>
          </w:p>
        </w:tc>
        <w:tc>
          <w:tcPr>
            <w:tcW w:type="dxa" w:w="1417"/>
            <w:shd w:fill="0F172A" w:val="clear"/>
          </w:tcPr>
          <w:p>
            <w:pPr>
              <w:jc w:val="center"/>
            </w:pPr>
            <w:r/>
            <w:r>
              <w:rPr>
                <w:b/>
                <w:color w:val="FFFFFF"/>
                <w:sz w:val="16"/>
              </w:rPr>
              <w:t>F1</w:t>
            </w:r>
          </w:p>
        </w:tc>
        <w:tc>
          <w:tcPr>
            <w:tcW w:type="dxa" w:w="1417"/>
            <w:shd w:fill="0F172A" w:val="clear"/>
          </w:tcPr>
          <w:p>
            <w:pPr>
              <w:jc w:val="center"/>
            </w:pPr>
            <w:r/>
            <w:r>
              <w:rPr>
                <w:b/>
                <w:color w:val="FFFFFF"/>
                <w:sz w:val="16"/>
              </w:rPr>
              <w:t>FPR</w:t>
            </w:r>
          </w:p>
        </w:tc>
      </w:tr>
      <w:tr>
        <w:tc>
          <w:tcPr>
            <w:tcW w:type="dxa" w:w="2835"/>
          </w:tcPr>
          <w:p>
            <w:r/>
            <w:r>
              <w:rPr>
                <w:color w:val="0F172A"/>
                <w:sz w:val="16"/>
              </w:rPr>
              <w:t>Baseline (Static)</w:t>
            </w:r>
          </w:p>
        </w:tc>
        <w:tc>
          <w:tcPr>
            <w:tcW w:type="dxa" w:w="1417"/>
          </w:tcPr>
          <w:p>
            <w:r/>
            <w:r>
              <w:rPr>
                <w:color w:val="0F172A"/>
                <w:sz w:val="16"/>
              </w:rPr>
              <w:t>0.946</w:t>
            </w:r>
          </w:p>
        </w:tc>
        <w:tc>
          <w:tcPr>
            <w:tcW w:type="dxa" w:w="1417"/>
          </w:tcPr>
          <w:p>
            <w:r/>
            <w:r>
              <w:rPr>
                <w:color w:val="0F172A"/>
                <w:sz w:val="16"/>
              </w:rPr>
              <w:t>0.952</w:t>
            </w:r>
          </w:p>
        </w:tc>
        <w:tc>
          <w:tcPr>
            <w:tcW w:type="dxa" w:w="1417"/>
          </w:tcPr>
          <w:p>
            <w:r/>
            <w:r>
              <w:rPr>
                <w:color w:val="0F172A"/>
                <w:sz w:val="16"/>
              </w:rPr>
              <w:t>0.970</w:t>
            </w:r>
          </w:p>
        </w:tc>
        <w:tc>
          <w:tcPr>
            <w:tcW w:type="dxa" w:w="1417"/>
          </w:tcPr>
          <w:p>
            <w:r/>
            <w:r>
              <w:rPr>
                <w:color w:val="0F172A"/>
                <w:sz w:val="16"/>
              </w:rPr>
              <w:t>0.961</w:t>
            </w:r>
          </w:p>
        </w:tc>
        <w:tc>
          <w:tcPr>
            <w:tcW w:type="dxa" w:w="1417"/>
          </w:tcPr>
          <w:p>
            <w:r/>
            <w:r>
              <w:rPr>
                <w:color w:val="0F172A"/>
                <w:sz w:val="16"/>
              </w:rPr>
              <w:t>0.104</w:t>
            </w:r>
          </w:p>
        </w:tc>
      </w:tr>
      <w:tr>
        <w:tc>
          <w:tcPr>
            <w:tcW w:type="dxa" w:w="2835"/>
            <w:shd w:fill="F8FAFC" w:val="clear"/>
          </w:tcPr>
          <w:p>
            <w:r/>
            <w:r>
              <w:rPr>
                <w:color w:val="0F172A"/>
                <w:sz w:val="16"/>
              </w:rPr>
              <w:t>Adaptive Threshold</w:t>
            </w:r>
          </w:p>
        </w:tc>
        <w:tc>
          <w:tcPr>
            <w:tcW w:type="dxa" w:w="1417"/>
            <w:shd w:fill="F8FAFC" w:val="clear"/>
          </w:tcPr>
          <w:p>
            <w:r/>
            <w:r>
              <w:rPr>
                <w:color w:val="0F172A"/>
                <w:sz w:val="16"/>
              </w:rPr>
              <w:t>0.946</w:t>
            </w:r>
          </w:p>
        </w:tc>
        <w:tc>
          <w:tcPr>
            <w:tcW w:type="dxa" w:w="1417"/>
            <w:shd w:fill="F8FAFC" w:val="clear"/>
          </w:tcPr>
          <w:p>
            <w:r/>
            <w:r>
              <w:rPr>
                <w:color w:val="0F172A"/>
                <w:sz w:val="16"/>
              </w:rPr>
              <w:t>0.951</w:t>
            </w:r>
          </w:p>
        </w:tc>
        <w:tc>
          <w:tcPr>
            <w:tcW w:type="dxa" w:w="1417"/>
            <w:shd w:fill="F8FAFC" w:val="clear"/>
          </w:tcPr>
          <w:p>
            <w:r/>
            <w:r>
              <w:rPr>
                <w:color w:val="0F172A"/>
                <w:sz w:val="16"/>
              </w:rPr>
              <w:t>0.970</w:t>
            </w:r>
          </w:p>
        </w:tc>
        <w:tc>
          <w:tcPr>
            <w:tcW w:type="dxa" w:w="1417"/>
            <w:shd w:fill="F8FAFC" w:val="clear"/>
          </w:tcPr>
          <w:p>
            <w:r/>
            <w:r>
              <w:rPr>
                <w:color w:val="0F172A"/>
                <w:sz w:val="16"/>
              </w:rPr>
              <w:t>0.960</w:t>
            </w:r>
          </w:p>
        </w:tc>
        <w:tc>
          <w:tcPr>
            <w:tcW w:type="dxa" w:w="1417"/>
            <w:shd w:fill="F8FAFC" w:val="clear"/>
          </w:tcPr>
          <w:p>
            <w:r/>
            <w:r>
              <w:rPr>
                <w:color w:val="0F172A"/>
                <w:sz w:val="16"/>
              </w:rPr>
              <w:t>0.106</w:t>
            </w:r>
          </w:p>
        </w:tc>
      </w:tr>
      <w:tr>
        <w:tc>
          <w:tcPr>
            <w:tcW w:type="dxa" w:w="2835"/>
          </w:tcPr>
          <w:p>
            <w:r/>
            <w:r>
              <w:rPr>
                <w:color w:val="0F172A"/>
                <w:sz w:val="16"/>
              </w:rPr>
              <w:t>Trust-Weighted</w:t>
            </w:r>
          </w:p>
        </w:tc>
        <w:tc>
          <w:tcPr>
            <w:tcW w:type="dxa" w:w="1417"/>
          </w:tcPr>
          <w:p>
            <w:r/>
            <w:r>
              <w:rPr>
                <w:color w:val="0F172A"/>
                <w:sz w:val="16"/>
              </w:rPr>
              <w:t>0.582</w:t>
            </w:r>
          </w:p>
        </w:tc>
        <w:tc>
          <w:tcPr>
            <w:tcW w:type="dxa" w:w="1417"/>
          </w:tcPr>
          <w:p>
            <w:r/>
            <w:r>
              <w:rPr>
                <w:color w:val="0F172A"/>
                <w:sz w:val="16"/>
              </w:rPr>
              <w:t>0.976</w:t>
            </w:r>
          </w:p>
        </w:tc>
        <w:tc>
          <w:tcPr>
            <w:tcW w:type="dxa" w:w="1417"/>
          </w:tcPr>
          <w:p>
            <w:r/>
            <w:r>
              <w:rPr>
                <w:color w:val="0F172A"/>
                <w:sz w:val="16"/>
              </w:rPr>
              <w:t>0.393</w:t>
            </w:r>
          </w:p>
        </w:tc>
        <w:tc>
          <w:tcPr>
            <w:tcW w:type="dxa" w:w="1417"/>
          </w:tcPr>
          <w:p>
            <w:r/>
            <w:r>
              <w:rPr>
                <w:color w:val="0F172A"/>
                <w:sz w:val="16"/>
              </w:rPr>
              <w:t>0.561</w:t>
            </w:r>
          </w:p>
        </w:tc>
        <w:tc>
          <w:tcPr>
            <w:tcW w:type="dxa" w:w="1417"/>
          </w:tcPr>
          <w:p>
            <w:r/>
            <w:r>
              <w:rPr>
                <w:color w:val="0F172A"/>
                <w:sz w:val="16"/>
              </w:rPr>
              <w:t>0.020</w:t>
            </w:r>
          </w:p>
        </w:tc>
      </w:tr>
    </w:tbl>
    <w:p>
      <w:pPr>
        <w:spacing w:before="80"/>
      </w:pPr>
    </w:p>
    <w:p>
      <w:pPr>
        <w:spacing w:before="200" w:after="80"/>
      </w:pPr>
      <w:r>
        <w:rPr>
          <w:b/>
          <w:color w:val="2563EB"/>
          <w:sz w:val="24"/>
        </w:rPr>
        <w:t>Key Findings</w:t>
      </w:r>
    </w:p>
    <w:p>
      <w:pPr>
        <w:pStyle w:val="ListBullet"/>
        <w:spacing w:after="60"/>
      </w:pPr>
      <w:r>
        <w:rPr>
          <w:color w:val="0F172A"/>
          <w:sz w:val="19"/>
        </w:rPr>
        <w:t>Baseline achieves 94.6% accuracy and 96.1% F1 score -- strong overall detection performance with the RF+GRU+XGB stacking ensemble.</w:t>
      </w:r>
    </w:p>
    <w:p>
      <w:pPr>
        <w:pStyle w:val="ListBullet"/>
        <w:spacing w:after="60"/>
      </w:pPr>
      <w:r>
        <w:rPr>
          <w:color w:val="0F172A"/>
          <w:sz w:val="19"/>
        </w:rPr>
        <w:t>Adaptive threshold maintains nearly identical performance (94.6% accuracy) while dynamically adjusting detection sensitivity per device.</w:t>
      </w:r>
    </w:p>
    <w:p>
      <w:pPr>
        <w:pStyle w:val="ListBullet"/>
        <w:spacing w:after="60"/>
      </w:pPr>
      <w:r>
        <w:rPr>
          <w:color w:val="0F172A"/>
          <w:sz w:val="19"/>
        </w:rPr>
        <w:t>Trust-weighted mode dramatically reduces False Positive Rate from 10.4% to 2.0% (5x improvement) but at the cost of recall dropping to 39.3%.</w:t>
      </w:r>
    </w:p>
    <w:p>
      <w:pPr>
        <w:pStyle w:val="ListBullet"/>
        <w:spacing w:after="60"/>
      </w:pPr>
      <w:r>
        <w:rPr>
          <w:color w:val="0F172A"/>
          <w:sz w:val="19"/>
        </w:rPr>
        <w:t>The recall collapse in trust-weighted mode occurs because trust starts at 0.5 (neutral), so final_score = score * 0.5 halves all scores. The fix: initialize trust at 0.8.</w:t>
      </w:r>
    </w:p>
    <w:p>
      <w:pPr>
        <w:spacing w:before="200" w:after="80"/>
      </w:pPr>
      <w:r>
        <w:rPr>
          <w:b/>
          <w:color w:val="2563EB"/>
          <w:sz w:val="24"/>
        </w:rPr>
        <w:t>Prediction Latency</w:t>
      </w:r>
    </w:p>
    <w:p>
      <w:pPr>
        <w:spacing w:after="120" w:line="300" w:lineRule="exact"/>
      </w:pPr>
      <w:r>
        <w:rPr>
          <w:b w:val="0"/>
          <w:color w:val="0F172A"/>
          <w:sz w:val="20"/>
        </w:rPr>
        <w:t>Average prediction latency: 65.9ms per batch of 2000 samples. This translates to approximately 32.93ms per individual record -- well within real-time requirements for IoMT monitoring.</w:t>
      </w:r>
    </w:p>
    <w:p>
      <w:pPr>
        <w:spacing w:before="200" w:after="80"/>
      </w:pPr>
      <w:r>
        <w:rPr>
          <w:b/>
          <w:color w:val="2563EB"/>
          <w:sz w:val="24"/>
        </w:rPr>
        <w:t>Cross-Dataset Generalization</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3402"/>
            <w:shd w:fill="0F172A" w:val="clear"/>
          </w:tcPr>
          <w:p>
            <w:pPr>
              <w:jc w:val="center"/>
            </w:pPr>
            <w:r/>
            <w:r>
              <w:rPr>
                <w:b/>
                <w:color w:val="FFFFFF"/>
                <w:sz w:val="16"/>
              </w:rPr>
              <w:t>Test Scenario</w:t>
            </w:r>
          </w:p>
        </w:tc>
        <w:tc>
          <w:tcPr>
            <w:tcW w:type="dxa" w:w="1417"/>
            <w:shd w:fill="0F172A" w:val="clear"/>
          </w:tcPr>
          <w:p>
            <w:pPr>
              <w:jc w:val="center"/>
            </w:pPr>
            <w:r/>
            <w:r>
              <w:rPr>
                <w:b/>
                <w:color w:val="FFFFFF"/>
                <w:sz w:val="16"/>
              </w:rPr>
              <w:t>Accuracy</w:t>
            </w:r>
          </w:p>
        </w:tc>
        <w:tc>
          <w:tcPr>
            <w:tcW w:type="dxa" w:w="1417"/>
            <w:shd w:fill="0F172A" w:val="clear"/>
          </w:tcPr>
          <w:p>
            <w:pPr>
              <w:jc w:val="center"/>
            </w:pPr>
            <w:r/>
            <w:r>
              <w:rPr>
                <w:b/>
                <w:color w:val="FFFFFF"/>
                <w:sz w:val="16"/>
              </w:rPr>
              <w:t>Precision</w:t>
            </w:r>
          </w:p>
        </w:tc>
        <w:tc>
          <w:tcPr>
            <w:tcW w:type="dxa" w:w="1417"/>
            <w:shd w:fill="0F172A" w:val="clear"/>
          </w:tcPr>
          <w:p>
            <w:pPr>
              <w:jc w:val="center"/>
            </w:pPr>
            <w:r/>
            <w:r>
              <w:rPr>
                <w:b/>
                <w:color w:val="FFFFFF"/>
                <w:sz w:val="16"/>
              </w:rPr>
              <w:t>Recall</w:t>
            </w:r>
          </w:p>
        </w:tc>
        <w:tc>
          <w:tcPr>
            <w:tcW w:type="dxa" w:w="1417"/>
            <w:shd w:fill="0F172A" w:val="clear"/>
          </w:tcPr>
          <w:p>
            <w:pPr>
              <w:jc w:val="center"/>
            </w:pPr>
            <w:r/>
            <w:r>
              <w:rPr>
                <w:b/>
                <w:color w:val="FFFFFF"/>
                <w:sz w:val="16"/>
              </w:rPr>
              <w:t>F1</w:t>
            </w:r>
          </w:p>
        </w:tc>
      </w:tr>
      <w:tr>
        <w:tc>
          <w:tcPr>
            <w:tcW w:type="dxa" w:w="3402"/>
          </w:tcPr>
          <w:p>
            <w:r/>
            <w:r>
              <w:rPr>
                <w:color w:val="0F172A"/>
                <w:sz w:val="16"/>
              </w:rPr>
              <w:t>Train UNSW -&gt; Test ToN-IoT</w:t>
            </w:r>
          </w:p>
        </w:tc>
        <w:tc>
          <w:tcPr>
            <w:tcW w:type="dxa" w:w="1417"/>
          </w:tcPr>
          <w:p>
            <w:r/>
            <w:r>
              <w:rPr>
                <w:color w:val="0F172A"/>
                <w:sz w:val="16"/>
              </w:rPr>
              <w:t>0.719</w:t>
            </w:r>
          </w:p>
        </w:tc>
        <w:tc>
          <w:tcPr>
            <w:tcW w:type="dxa" w:w="1417"/>
          </w:tcPr>
          <w:p>
            <w:r/>
            <w:r>
              <w:rPr>
                <w:color w:val="0F172A"/>
                <w:sz w:val="16"/>
              </w:rPr>
              <w:t>0.719</w:t>
            </w:r>
          </w:p>
        </w:tc>
        <w:tc>
          <w:tcPr>
            <w:tcW w:type="dxa" w:w="1417"/>
          </w:tcPr>
          <w:p>
            <w:r/>
            <w:r>
              <w:rPr>
                <w:color w:val="0F172A"/>
                <w:sz w:val="16"/>
              </w:rPr>
              <w:t>1.000</w:t>
            </w:r>
          </w:p>
        </w:tc>
        <w:tc>
          <w:tcPr>
            <w:tcW w:type="dxa" w:w="1417"/>
          </w:tcPr>
          <w:p>
            <w:r/>
            <w:r>
              <w:rPr>
                <w:color w:val="0F172A"/>
                <w:sz w:val="16"/>
              </w:rPr>
              <w:t>0.837</w:t>
            </w:r>
          </w:p>
        </w:tc>
      </w:tr>
      <w:tr>
        <w:tc>
          <w:tcPr>
            <w:tcW w:type="dxa" w:w="3402"/>
            <w:shd w:fill="F8FAFC" w:val="clear"/>
          </w:tcPr>
          <w:p>
            <w:r/>
            <w:r>
              <w:rPr>
                <w:color w:val="0F172A"/>
                <w:sz w:val="16"/>
              </w:rPr>
              <w:t>Train ToN-IoT -&gt; Test UNSW</w:t>
            </w:r>
          </w:p>
        </w:tc>
        <w:tc>
          <w:tcPr>
            <w:tcW w:type="dxa" w:w="1417"/>
            <w:shd w:fill="F8FAFC" w:val="clear"/>
          </w:tcPr>
          <w:p>
            <w:r/>
            <w:r>
              <w:rPr>
                <w:color w:val="0F172A"/>
                <w:sz w:val="16"/>
              </w:rPr>
              <w:t>0.639</w:t>
            </w:r>
          </w:p>
        </w:tc>
        <w:tc>
          <w:tcPr>
            <w:tcW w:type="dxa" w:w="1417"/>
            <w:shd w:fill="F8FAFC" w:val="clear"/>
          </w:tcPr>
          <w:p>
            <w:r/>
            <w:r>
              <w:rPr>
                <w:color w:val="0F172A"/>
                <w:sz w:val="16"/>
              </w:rPr>
              <w:t>0.639</w:t>
            </w:r>
          </w:p>
        </w:tc>
        <w:tc>
          <w:tcPr>
            <w:tcW w:type="dxa" w:w="1417"/>
            <w:shd w:fill="F8FAFC" w:val="clear"/>
          </w:tcPr>
          <w:p>
            <w:r/>
            <w:r>
              <w:rPr>
                <w:color w:val="0F172A"/>
                <w:sz w:val="16"/>
              </w:rPr>
              <w:t>1.000</w:t>
            </w:r>
          </w:p>
        </w:tc>
        <w:tc>
          <w:tcPr>
            <w:tcW w:type="dxa" w:w="1417"/>
            <w:shd w:fill="F8FAFC" w:val="clear"/>
          </w:tcPr>
          <w:p>
            <w:r/>
            <w:r>
              <w:rPr>
                <w:color w:val="0F172A"/>
                <w:sz w:val="16"/>
              </w:rPr>
              <w:t>0.780</w:t>
            </w:r>
          </w:p>
        </w:tc>
      </w:tr>
    </w:tbl>
    <w:p>
      <w:pPr>
        <w:spacing w:before="80"/>
      </w:pPr>
    </w:p>
    <w:p>
      <w:pPr>
        <w:spacing w:after="120" w:line="300" w:lineRule="exact"/>
      </w:pPr>
      <w:r>
        <w:rPr>
          <w:b w:val="0"/>
          <w:color w:val="0F172A"/>
          <w:sz w:val="20"/>
        </w:rPr>
        <w:t>Cross-dataset results show a generalization gap (~72% and ~64% accuracy), indicating that the feature distributions between UNSW-NB15 and NF-ToN-IoT-v2 differ significantly. The CC-WFF (Clinical Criticality-Weighted Feature Fusion) contribution addresses this by adding device-context features that are consistent across datasets.</w:t>
      </w:r>
    </w:p>
    <w:p>
      <w:r>
        <w:br w:type="page"/>
      </w:r>
    </w:p>
    <w:p>
      <w:pPr>
        <w:spacing w:before="320" w:after="160"/>
        <w:pBdr>
          <w:bottom w:val="single" w:sz="8" w:space="4" w:color="06B6D4"/>
        </w:pBdr>
      </w:pPr>
      <w:r>
        <w:rPr>
          <w:b/>
          <w:color w:val="06B6D4"/>
          <w:sz w:val="36"/>
        </w:rPr>
        <w:t xml:space="preserve">10   </w:t>
      </w:r>
      <w:r>
        <w:rPr>
          <w:b/>
          <w:color w:val="0F172A"/>
          <w:sz w:val="36"/>
        </w:rPr>
        <w:t>PhD Novel Contributions (4 Pillars)</w:t>
      </w:r>
    </w:p>
    <w:p>
      <w:pPr>
        <w:spacing w:after="120" w:line="300" w:lineRule="exact"/>
      </w:pPr>
      <w:r>
        <w:rPr>
          <w:b w:val="0"/>
          <w:color w:val="0F172A"/>
          <w:sz w:val="20"/>
        </w:rPr>
        <w:t>MedGuard-IDS introduces four original contributions that no existing paper combines. Together, they form a complete clinical-aware, hierarchical, tamper-proof IDS framework.</w:t>
      </w:r>
    </w:p>
    <w:p>
      <w:pPr>
        <w:spacing w:before="200" w:after="80"/>
      </w:pPr>
      <w:r>
        <w:rPr>
          <w:b/>
          <w:color w:val="06B6D4"/>
          <w:sz w:val="24"/>
        </w:rPr>
        <w:t>Contribution 1: CC-WFF (Clinical Criticality-Weighted Feature Fusion)</w:t>
      </w:r>
    </w:p>
    <w:p>
      <w:pPr>
        <w:spacing w:after="120" w:line="300" w:lineRule="exact"/>
      </w:pPr>
      <w:r>
        <w:rPr>
          <w:b w:val="0"/>
          <w:color w:val="0F172A"/>
          <w:sz w:val="20"/>
        </w:rPr>
        <w:t>Existing IDS papers use only raw network features, ignoring device clinical importance. CC-WFF augments the feature vector with clinical criticality metadata.</w:t>
      </w:r>
    </w:p>
    <w:p>
      <w:pPr>
        <w:spacing w:after="0" w:before="160"/>
        <w:shd w:fill="1E293B" w:val="clear"/>
        <w:ind w:left="283" w:right="283"/>
      </w:pPr>
      <w:r>
        <w:rPr>
          <w:b/>
          <w:color w:val="06B6D4"/>
          <w:sz w:val="16"/>
        </w:rPr>
        <w:t>CC-WFF -- Clinical Feature Fusion</w:t>
      </w:r>
    </w:p>
    <w:p>
      <w:pPr>
        <w:spacing w:before="0" w:after="0" w:line="220" w:lineRule="exact"/>
        <w:ind w:left="283" w:right="283"/>
        <w:shd w:fill="1E293B" w:val="clear"/>
      </w:pPr>
      <w:r>
        <w:rPr>
          <w:rFonts w:ascii="Consolas" w:hAnsi="Consolas"/>
          <w:color w:val="E2E8F0"/>
          <w:sz w:val="16"/>
        </w:rPr>
        <w:t>Device Criticality Tiers:</w:t>
      </w:r>
    </w:p>
    <w:p>
      <w:pPr>
        <w:spacing w:before="0" w:after="0" w:line="220" w:lineRule="exact"/>
        <w:ind w:left="283" w:right="283"/>
        <w:shd w:fill="1E293B" w:val="clear"/>
      </w:pPr>
      <w:r>
        <w:rPr>
          <w:rFonts w:ascii="Consolas" w:hAnsi="Consolas"/>
          <w:color w:val="E2E8F0"/>
          <w:sz w:val="16"/>
        </w:rPr>
        <w:t xml:space="preserve">  Critical (1.0) : ventilator, infusion_pump</w:t>
      </w:r>
    </w:p>
    <w:p>
      <w:pPr>
        <w:spacing w:before="0" w:after="0" w:line="220" w:lineRule="exact"/>
        <w:ind w:left="283" w:right="283"/>
        <w:shd w:fill="1E293B" w:val="clear"/>
      </w:pPr>
      <w:r>
        <w:rPr>
          <w:rFonts w:ascii="Consolas" w:hAnsi="Consolas"/>
          <w:color w:val="E2E8F0"/>
          <w:sz w:val="16"/>
        </w:rPr>
        <w:t xml:space="preserve">  High    (0.7) : bedside_sensor, wearable_monitor</w:t>
      </w:r>
    </w:p>
    <w:p>
      <w:pPr>
        <w:spacing w:before="0" w:after="0" w:line="220" w:lineRule="exact"/>
        <w:ind w:left="283" w:right="283"/>
        <w:shd w:fill="1E293B" w:val="clear"/>
      </w:pPr>
      <w:r>
        <w:rPr>
          <w:rFonts w:ascii="Consolas" w:hAnsi="Consolas"/>
          <w:color w:val="E2E8F0"/>
          <w:sz w:val="16"/>
        </w:rPr>
        <w:t xml:space="preserve">  Medium  (0.4) : imaging_gateway</w:t>
      </w:r>
    </w:p>
    <w:p>
      <w:pPr>
        <w:spacing w:before="0" w:after="0" w:line="220" w:lineRule="exact"/>
        <w:ind w:left="283" w:right="283"/>
        <w:shd w:fill="1E293B" w:val="clear"/>
      </w:pPr>
      <w:r>
        <w:rPr>
          <w:rFonts w:ascii="Consolas" w:hAnsi="Consolas"/>
          <w:color w:val="E2E8F0"/>
          <w:sz w:val="16"/>
        </w:rPr>
        <w:t xml:space="preserve">  Low     (0.2) : admin_node</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Augmented Feature Vector:</w:t>
      </w:r>
    </w:p>
    <w:p>
      <w:pPr>
        <w:spacing w:before="0" w:after="0" w:line="220" w:lineRule="exact"/>
        <w:ind w:left="283" w:right="283"/>
        <w:shd w:fill="1E293B" w:val="clear"/>
      </w:pPr>
      <w:r>
        <w:rPr>
          <w:rFonts w:ascii="Consolas" w:hAnsi="Consolas"/>
          <w:color w:val="E2E8F0"/>
          <w:sz w:val="16"/>
        </w:rPr>
        <w:t xml:space="preserve">  [...network_features..., criticality_score,</w:t>
      </w:r>
    </w:p>
    <w:p>
      <w:pPr>
        <w:spacing w:before="0" w:after="0" w:line="220" w:lineRule="exact"/>
        <w:ind w:left="283" w:right="283"/>
        <w:shd w:fill="1E293B" w:val="clear"/>
      </w:pPr>
      <w:r>
        <w:rPr>
          <w:rFonts w:ascii="Consolas" w:hAnsi="Consolas"/>
          <w:color w:val="E2E8F0"/>
          <w:sz w:val="16"/>
        </w:rPr>
        <w:t xml:space="preserve">   device_type_embedding, patient_dependency_flag]</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Result: Model assigns higher anomaly confidence</w:t>
      </w:r>
    </w:p>
    <w:p>
      <w:pPr>
        <w:spacing w:before="0" w:after="0" w:line="220" w:lineRule="exact"/>
        <w:ind w:left="283" w:right="283"/>
        <w:shd w:fill="1E293B" w:val="clear"/>
      </w:pPr>
      <w:r>
        <w:rPr>
          <w:rFonts w:ascii="Consolas" w:hAnsi="Consolas"/>
          <w:color w:val="E2E8F0"/>
          <w:sz w:val="16"/>
        </w:rPr>
        <w:t xml:space="preserve">        to clinically-critical devices</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CC-WFF is like a fire alarm system that knows the difference between a kitchen and a chemistry lab. The same amount of smoke triggers a much higher alert level in the lab because the potential consequences are far more severe.</w:t>
      </w:r>
    </w:p>
    <w:p>
      <w:pPr>
        <w:spacing w:before="200" w:after="80"/>
      </w:pPr>
      <w:r>
        <w:rPr>
          <w:b/>
          <w:color w:val="16A34A"/>
          <w:sz w:val="24"/>
        </w:rPr>
        <w:t>Contribution 2: 3T-HATF (3-Tier Hierarchical Adaptive Trust)</w:t>
      </w:r>
    </w:p>
    <w:p>
      <w:pPr>
        <w:spacing w:after="120" w:line="300" w:lineRule="exact"/>
      </w:pPr>
      <w:r>
        <w:rPr>
          <w:b w:val="0"/>
          <w:color w:val="0F172A"/>
          <w:sz w:val="20"/>
        </w:rPr>
        <w:t>Existing papers use flat per-device trust with uniform penalties. 3T-HATF introduces a hierarchical model where trust flows between three tiers.</w:t>
      </w:r>
    </w:p>
    <w:p>
      <w:pPr>
        <w:spacing w:after="0" w:before="160"/>
        <w:shd w:fill="1E293B" w:val="clear"/>
        <w:ind w:left="283" w:right="283"/>
      </w:pPr>
      <w:r>
        <w:rPr>
          <w:b/>
          <w:color w:val="06B6D4"/>
          <w:sz w:val="16"/>
        </w:rPr>
        <w:t>3T-HATF -- Trust Hierarchy</w:t>
      </w:r>
    </w:p>
    <w:p>
      <w:pPr>
        <w:spacing w:before="0" w:after="0" w:line="220" w:lineRule="exact"/>
        <w:ind w:left="283" w:right="283"/>
        <w:shd w:fill="1E293B" w:val="clear"/>
      </w:pPr>
      <w:r>
        <w:rPr>
          <w:rFonts w:ascii="Consolas" w:hAnsi="Consolas"/>
          <w:color w:val="E2E8F0"/>
          <w:sz w:val="16"/>
        </w:rPr>
        <w:t>Hierarchy:</w:t>
      </w:r>
    </w:p>
    <w:p>
      <w:pPr>
        <w:spacing w:before="0" w:after="0" w:line="220" w:lineRule="exact"/>
        <w:ind w:left="283" w:right="283"/>
        <w:shd w:fill="1E293B" w:val="clear"/>
      </w:pPr>
      <w:r>
        <w:rPr>
          <w:rFonts w:ascii="Consolas" w:hAnsi="Consolas"/>
          <w:color w:val="E2E8F0"/>
          <w:sz w:val="16"/>
        </w:rPr>
        <w:t xml:space="preserve">  Hospital Zone (T3) -- zone trust = weighted avg of gateways</w:t>
      </w:r>
    </w:p>
    <w:p>
      <w:pPr>
        <w:spacing w:before="0" w:after="0" w:line="220" w:lineRule="exact"/>
        <w:ind w:left="283" w:right="283"/>
        <w:shd w:fill="1E293B" w:val="clear"/>
      </w:pPr>
      <w:r>
        <w:rPr>
          <w:rFonts w:ascii="Consolas" w:hAnsi="Consolas"/>
          <w:color w:val="E2E8F0"/>
          <w:sz w:val="16"/>
        </w:rPr>
        <w:t xml:space="preserve">       |               zone risk R_z = 1 + lambda*(1-T3)</w:t>
      </w:r>
    </w:p>
    <w:p>
      <w:pPr>
        <w:spacing w:before="0" w:after="0" w:line="220" w:lineRule="exact"/>
        <w:ind w:left="283" w:right="283"/>
        <w:shd w:fill="1E293B" w:val="clear"/>
      </w:pPr>
      <w:r>
        <w:rPr>
          <w:rFonts w:ascii="Consolas" w:hAnsi="Consolas"/>
          <w:color w:val="E2E8F0"/>
          <w:sz w:val="16"/>
        </w:rPr>
        <w:t xml:space="preserve">  Edge Gateway (T2)  -- gateway trust = weighted avg of devices</w:t>
      </w:r>
    </w:p>
    <w:p>
      <w:pPr>
        <w:spacing w:before="0" w:after="0" w:line="220" w:lineRule="exact"/>
        <w:ind w:left="283" w:right="283"/>
        <w:shd w:fill="1E293B" w:val="clear"/>
      </w:pPr>
      <w:r>
        <w:rPr>
          <w:rFonts w:ascii="Consolas" w:hAnsi="Consolas"/>
          <w:color w:val="E2E8F0"/>
          <w:sz w:val="16"/>
        </w:rPr>
        <w:t xml:space="preserve">       |               propagation: T2 += 0.01*(mean_T1 - T2)</w:t>
      </w:r>
    </w:p>
    <w:p>
      <w:pPr>
        <w:spacing w:before="0" w:after="0" w:line="220" w:lineRule="exact"/>
        <w:ind w:left="283" w:right="283"/>
        <w:shd w:fill="1E293B" w:val="clear"/>
      </w:pPr>
      <w:r>
        <w:rPr>
          <w:rFonts w:ascii="Consolas" w:hAnsi="Consolas"/>
          <w:color w:val="E2E8F0"/>
          <w:sz w:val="16"/>
        </w:rPr>
        <w:t xml:space="preserve">  IoMT Device (T1)   -- per-device, per-update</w:t>
      </w:r>
    </w:p>
    <w:p>
      <w:pPr>
        <w:spacing w:before="0" w:after="0" w:line="220" w:lineRule="exact"/>
        <w:ind w:left="283" w:right="283"/>
        <w:shd w:fill="1E293B" w:val="clear"/>
      </w:pPr>
      <w:r>
        <w:rPr>
          <w:rFonts w:ascii="Consolas" w:hAnsi="Consolas"/>
          <w:color w:val="E2E8F0"/>
          <w:sz w:val="16"/>
        </w:rPr>
        <w:t xml:space="preserve">       trust(t) = trust(t-1) - alpha_eff*anomaly + beta*normal</w:t>
      </w:r>
    </w:p>
    <w:p>
      <w:pPr>
        <w:spacing w:before="0" w:after="0" w:line="220" w:lineRule="exact"/>
        <w:ind w:left="283" w:right="283"/>
        <w:shd w:fill="1E293B" w:val="clear"/>
      </w:pPr>
      <w:r>
        <w:rPr>
          <w:rFonts w:ascii="Consolas" w:hAnsi="Consolas"/>
          <w:color w:val="E2E8F0"/>
          <w:sz w:val="16"/>
        </w:rPr>
        <w:t xml:space="preserve">       alpha_eff = alpha * criticality_multiplier</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Criticality Multipliers:</w:t>
      </w:r>
    </w:p>
    <w:p>
      <w:pPr>
        <w:spacing w:before="0" w:after="0" w:line="220" w:lineRule="exact"/>
        <w:ind w:left="283" w:right="283"/>
        <w:shd w:fill="1E293B" w:val="clear"/>
      </w:pPr>
      <w:r>
        <w:rPr>
          <w:rFonts w:ascii="Consolas" w:hAnsi="Consolas"/>
          <w:color w:val="E2E8F0"/>
          <w:sz w:val="16"/>
        </w:rPr>
        <w:t xml:space="preserve">  Critical=3.0  High=2.0  Medium=1.0  Low=0.5</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Upgraded Threshold:</w:t>
      </w:r>
    </w:p>
    <w:p>
      <w:pPr>
        <w:spacing w:before="0" w:after="0" w:line="220" w:lineRule="exact"/>
        <w:ind w:left="283" w:right="283"/>
        <w:shd w:fill="1E293B" w:val="clear"/>
      </w:pPr>
      <w:r>
        <w:rPr>
          <w:rFonts w:ascii="Consolas" w:hAnsi="Consolas"/>
          <w:color w:val="E2E8F0"/>
          <w:sz w:val="16"/>
        </w:rPr>
        <w:t xml:space="preserve">  tau = base * (1-T1) * criticality_weight * R_z</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3T-HATF is like a military chain of command. If a soldier (device) acts suspiciously, their platoon leader (gateway) also becomes more cautious, and if multiple platoons are compromised, the entire battalion (zone) goes on high alert. A general (critical device) losing trust triggers a much faster escalation than a private (low-priority device).</w:t>
      </w:r>
    </w:p>
    <w:p>
      <w:pPr>
        <w:spacing w:before="200" w:after="80"/>
      </w:pPr>
      <w:r>
        <w:rPr>
          <w:b/>
          <w:color w:val="D97706"/>
          <w:sz w:val="24"/>
        </w:rPr>
        <w:t>Contribution 3: DLCA-BC (Dual-Ledger Cross-Anchored Blockchain)</w:t>
      </w:r>
    </w:p>
    <w:p>
      <w:pPr>
        <w:spacing w:after="120" w:line="300" w:lineRule="exact"/>
      </w:pPr>
      <w:r>
        <w:rPr>
          <w:b w:val="0"/>
          <w:color w:val="0F172A"/>
          <w:sz w:val="20"/>
        </w:rPr>
        <w:t>Existing blockchain IDS papers use a single chain. DLCA-BC uses two chains that cross-verify each other, making tampering detectable from either direction.</w:t>
      </w:r>
    </w:p>
    <w:p>
      <w:pPr>
        <w:spacing w:after="0" w:before="160"/>
        <w:shd w:fill="1E293B" w:val="clear"/>
        <w:ind w:left="283" w:right="283"/>
      </w:pPr>
      <w:r>
        <w:rPr>
          <w:b/>
          <w:color w:val="06B6D4"/>
          <w:sz w:val="16"/>
        </w:rPr>
        <w:t>DLCA-BC -- Dual Blockchain Architecture</w:t>
      </w:r>
    </w:p>
    <w:p>
      <w:pPr>
        <w:spacing w:before="0" w:after="0" w:line="220" w:lineRule="exact"/>
        <w:ind w:left="283" w:right="283"/>
        <w:shd w:fill="1E293B" w:val="clear"/>
      </w:pPr>
      <w:r>
        <w:rPr>
          <w:rFonts w:ascii="Consolas" w:hAnsi="Consolas"/>
          <w:color w:val="E2E8F0"/>
          <w:sz w:val="16"/>
        </w:rPr>
        <w:t>Chain A -- Prediction Ledger (existing + extended)</w:t>
      </w:r>
    </w:p>
    <w:p>
      <w:pPr>
        <w:spacing w:before="0" w:after="0" w:line="220" w:lineRule="exact"/>
        <w:ind w:left="283" w:right="283"/>
        <w:shd w:fill="1E293B" w:val="clear"/>
      </w:pPr>
      <w:r>
        <w:rPr>
          <w:rFonts w:ascii="Consolas" w:hAnsi="Consolas"/>
          <w:color w:val="E2E8F0"/>
          <w:sz w:val="16"/>
        </w:rPr>
        <w:t xml:space="preserve">  Block: {index, ts, device_id, prediction,</w:t>
      </w:r>
    </w:p>
    <w:p>
      <w:pPr>
        <w:spacing w:before="0" w:after="0" w:line="220" w:lineRule="exact"/>
        <w:ind w:left="283" w:right="283"/>
        <w:shd w:fill="1E293B" w:val="clear"/>
      </w:pPr>
      <w:r>
        <w:rPr>
          <w:rFonts w:ascii="Consolas" w:hAnsi="Consolas"/>
          <w:color w:val="E2E8F0"/>
          <w:sz w:val="16"/>
        </w:rPr>
        <w:t xml:space="preserve">          anomaly_score, trust, tier_level, hash_A}</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Chain B -- Trust Transition Ledger (NEW)</w:t>
      </w:r>
    </w:p>
    <w:p>
      <w:pPr>
        <w:spacing w:before="0" w:after="0" w:line="220" w:lineRule="exact"/>
        <w:ind w:left="283" w:right="283"/>
        <w:shd w:fill="1E293B" w:val="clear"/>
      </w:pPr>
      <w:r>
        <w:rPr>
          <w:rFonts w:ascii="Consolas" w:hAnsi="Consolas"/>
          <w:color w:val="E2E8F0"/>
          <w:sz w:val="16"/>
        </w:rPr>
        <w:t xml:space="preserve">  Block: {index, ts, device_id, tier, old_trust,</w:t>
      </w:r>
    </w:p>
    <w:p>
      <w:pPr>
        <w:spacing w:before="0" w:after="0" w:line="220" w:lineRule="exact"/>
        <w:ind w:left="283" w:right="283"/>
        <w:shd w:fill="1E293B" w:val="clear"/>
      </w:pPr>
      <w:r>
        <w:rPr>
          <w:rFonts w:ascii="Consolas" w:hAnsi="Consolas"/>
          <w:color w:val="E2E8F0"/>
          <w:sz w:val="16"/>
        </w:rPr>
        <w:t xml:space="preserve">          new_trust, delta, trigger, criticality,</w:t>
      </w:r>
    </w:p>
    <w:p>
      <w:pPr>
        <w:spacing w:before="0" w:after="0" w:line="220" w:lineRule="exact"/>
        <w:ind w:left="283" w:right="283"/>
        <w:shd w:fill="1E293B" w:val="clear"/>
      </w:pPr>
      <w:r>
        <w:rPr>
          <w:rFonts w:ascii="Consolas" w:hAnsi="Consolas"/>
          <w:color w:val="E2E8F0"/>
          <w:sz w:val="16"/>
        </w:rPr>
        <w:t xml:space="preserve">          zone_risk_factor, hash_B}</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Cross-Anchoring (every K=50 blocks):</w:t>
      </w:r>
    </w:p>
    <w:p>
      <w:pPr>
        <w:spacing w:before="0" w:after="0" w:line="220" w:lineRule="exact"/>
        <w:ind w:left="283" w:right="283"/>
        <w:shd w:fill="1E293B" w:val="clear"/>
      </w:pPr>
      <w:r>
        <w:rPr>
          <w:rFonts w:ascii="Consolas" w:hAnsi="Consolas"/>
          <w:color w:val="E2E8F0"/>
          <w:sz w:val="16"/>
        </w:rPr>
        <w:t xml:space="preserve">  - Merkle root of Chain A blocks written into Chain B</w:t>
      </w:r>
    </w:p>
    <w:p>
      <w:pPr>
        <w:spacing w:before="0" w:after="0" w:line="220" w:lineRule="exact"/>
        <w:ind w:left="283" w:right="283"/>
        <w:shd w:fill="1E293B" w:val="clear"/>
      </w:pPr>
      <w:r>
        <w:rPr>
          <w:rFonts w:ascii="Consolas" w:hAnsi="Consolas"/>
          <w:color w:val="E2E8F0"/>
          <w:sz w:val="16"/>
        </w:rPr>
        <w:t xml:space="preserve">  - Merkle root of Chain B blocks written into Chain A</w:t>
      </w:r>
    </w:p>
    <w:p>
      <w:pPr>
        <w:spacing w:before="0" w:after="0" w:line="220" w:lineRule="exact"/>
        <w:ind w:left="283" w:right="283"/>
        <w:shd w:fill="1E293B" w:val="clear"/>
      </w:pPr>
      <w:r>
        <w:rPr>
          <w:rFonts w:ascii="Consolas" w:hAnsi="Consolas"/>
          <w:color w:val="E2E8F0"/>
          <w:sz w:val="16"/>
        </w:rPr>
        <w:t xml:space="preserve">  - verify_integrity() checks both chains + anchors</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DLCA-BC is like having two independent bookkeepers maintaining separate ledgers for the same organization. Every 50 entries, they compare summaries and sign each other's books. If someone alters an entry in Ledger A, Ledger B's cross-reference will catch it -- and vice versa. Neither bookkeeper alone can falsify records.</w:t>
      </w:r>
    </w:p>
    <w:p>
      <w:pPr>
        <w:spacing w:before="200" w:after="80"/>
      </w:pPr>
      <w:r>
        <w:rPr>
          <w:b/>
          <w:color w:val="DC2626"/>
          <w:sz w:val="24"/>
        </w:rPr>
        <w:t>Contribution 4: TBDW (Temporal Burst Detection Window)</w:t>
      </w:r>
    </w:p>
    <w:p>
      <w:pPr>
        <w:spacing w:after="120" w:line="300" w:lineRule="exact"/>
      </w:pPr>
      <w:r>
        <w:rPr>
          <w:b w:val="0"/>
          <w:color w:val="0F172A"/>
          <w:sz w:val="20"/>
        </w:rPr>
        <w:t>Single-record trust updates are too slow for coordinated burst attacks (e.g., DDoS hitting 20 devices simultaneously). TBDW detects these temporal patterns.</w:t>
      </w:r>
    </w:p>
    <w:p>
      <w:pPr>
        <w:spacing w:after="0" w:before="160"/>
        <w:shd w:fill="1E293B" w:val="clear"/>
        <w:ind w:left="283" w:right="283"/>
      </w:pPr>
      <w:r>
        <w:rPr>
          <w:b/>
          <w:color w:val="06B6D4"/>
          <w:sz w:val="16"/>
        </w:rPr>
        <w:t>TBDW -- Burst Detection</w:t>
      </w:r>
    </w:p>
    <w:p>
      <w:pPr>
        <w:spacing w:before="0" w:after="0" w:line="220" w:lineRule="exact"/>
        <w:ind w:left="283" w:right="283"/>
        <w:shd w:fill="1E293B" w:val="clear"/>
      </w:pPr>
      <w:r>
        <w:rPr>
          <w:rFonts w:ascii="Consolas" w:hAnsi="Consolas"/>
          <w:color w:val="E2E8F0"/>
          <w:sz w:val="16"/>
        </w:rPr>
        <w:t>TBDW Mechanism:</w:t>
      </w:r>
    </w:p>
    <w:p>
      <w:pPr>
        <w:spacing w:before="0" w:after="0" w:line="220" w:lineRule="exact"/>
        <w:ind w:left="283" w:right="283"/>
        <w:shd w:fill="1E293B" w:val="clear"/>
      </w:pPr>
      <w:r>
        <w:rPr>
          <w:rFonts w:ascii="Consolas" w:hAnsi="Consolas"/>
          <w:color w:val="E2E8F0"/>
          <w:sz w:val="16"/>
        </w:rPr>
        <w:t xml:space="preserve">  - Sliding window: last W=30 events per device</w:t>
      </w:r>
    </w:p>
    <w:p>
      <w:pPr>
        <w:spacing w:before="0" w:after="0" w:line="220" w:lineRule="exact"/>
        <w:ind w:left="283" w:right="283"/>
        <w:shd w:fill="1E293B" w:val="clear"/>
      </w:pPr>
      <w:r>
        <w:rPr>
          <w:rFonts w:ascii="Consolas" w:hAnsi="Consolas"/>
          <w:color w:val="E2E8F0"/>
          <w:sz w:val="16"/>
        </w:rPr>
        <w:t xml:space="preserve">  - burst_density = anomalies_in_window / W</w:t>
      </w:r>
    </w:p>
    <w:p>
      <w:pPr>
        <w:spacing w:before="0" w:after="0" w:line="220" w:lineRule="exact"/>
        <w:ind w:left="283" w:right="283"/>
        <w:shd w:fill="1E293B" w:val="clear"/>
      </w:pPr>
      <w:r>
        <w:rPr>
          <w:rFonts w:ascii="Consolas" w:hAnsi="Consolas"/>
          <w:color w:val="E2E8F0"/>
          <w:sz w:val="16"/>
        </w:rPr>
        <w:t xml:space="preserve">  - If burst_density &gt; 0.6: Elevated Alert Mode</w:t>
      </w:r>
    </w:p>
    <w:p>
      <w:pPr>
        <w:spacing w:before="0" w:after="0" w:line="220" w:lineRule="exact"/>
        <w:ind w:left="283" w:right="283"/>
        <w:shd w:fill="1E293B" w:val="clear"/>
      </w:pPr>
      <w:r>
        <w:rPr>
          <w:rFonts w:ascii="Consolas" w:hAnsi="Consolas"/>
          <w:color w:val="E2E8F0"/>
          <w:sz w:val="16"/>
        </w:rPr>
        <w:t xml:space="preserve">      alpha_eff *= 1.5 (faster trust degradation)</w:t>
      </w:r>
    </w:p>
    <w:p>
      <w:pPr>
        <w:spacing w:before="0" w:after="0" w:line="220" w:lineRule="exact"/>
        <w:ind w:left="283" w:right="283"/>
        <w:shd w:fill="1E293B" w:val="clear"/>
      </w:pPr>
      <w:r>
        <w:rPr>
          <w:rFonts w:ascii="Consolas" w:hAnsi="Consolas"/>
          <w:color w:val="E2E8F0"/>
          <w:sz w:val="16"/>
        </w:rPr>
        <w:t xml:space="preserve">      base_threshold *= 0.8 (stricter detection)</w:t>
      </w:r>
    </w:p>
    <w:p>
      <w:pPr>
        <w:spacing w:before="0" w:after="0" w:line="220" w:lineRule="exact"/>
        <w:ind w:left="283" w:right="283"/>
        <w:shd w:fill="1E293B" w:val="clear"/>
      </w:pPr>
      <w:r>
        <w:rPr>
          <w:rFonts w:ascii="Consolas" w:hAnsi="Consolas"/>
          <w:color w:val="E2E8F0"/>
          <w:sz w:val="16"/>
        </w:rPr>
        <w:t xml:space="preserve">  - Zone burst: if &gt;=3 devices in elevated mode</w:t>
      </w:r>
    </w:p>
    <w:p>
      <w:pPr>
        <w:spacing w:before="0" w:after="0" w:line="220" w:lineRule="exact"/>
        <w:ind w:left="283" w:right="283"/>
        <w:shd w:fill="1E293B" w:val="clear"/>
      </w:pPr>
      <w:r>
        <w:rPr>
          <w:rFonts w:ascii="Consolas" w:hAnsi="Consolas"/>
          <w:color w:val="E2E8F0"/>
          <w:sz w:val="16"/>
        </w:rPr>
        <w:t xml:space="preserve">      -&gt; zone-wide alert triggered</w:t>
      </w:r>
    </w:p>
    <w:p>
      <w:pPr>
        <w:spacing w:before="40"/>
      </w:pPr>
    </w:p>
    <w:p>
      <w:pPr>
        <w:spacing w:before="160" w:after="0"/>
        <w:ind w:left="454"/>
        <w:shd w:fill="F0FDF4" w:val="clear"/>
        <w:pBdr>
          <w:left w:val="single" w:sz="16" w:space="6" w:color="16A34A"/>
        </w:pBdr>
      </w:pPr>
      <w:r>
        <w:rPr>
          <w:b/>
          <w:color w:val="16A34A"/>
          <w:sz w:val="16"/>
        </w:rPr>
        <w:t>REAL-LIFE ANALOGY</w:t>
      </w:r>
    </w:p>
    <w:p>
      <w:pPr>
        <w:spacing w:before="0" w:after="160"/>
        <w:ind w:left="454" w:right="283"/>
        <w:shd w:fill="F0FDF4" w:val="clear"/>
        <w:pBdr>
          <w:left w:val="single" w:sz="16" w:space="6" w:color="16A34A"/>
        </w:pBdr>
      </w:pPr>
      <w:r>
        <w:rPr>
          <w:i/>
          <w:color w:val="1E4628"/>
          <w:sz w:val="19"/>
        </w:rPr>
        <w:t>TBDW is like a weather forecasting system. A single rain cloud (one anomaly) is normal. But if 20 clouds appear in 30 minutes (burst density &gt; threshold), the system declares a storm warning and activates emergency protocols -- instead of waiting for each cloud to independently trigger its own alert.</w:t>
      </w:r>
    </w:p>
    <w:p>
      <w:r>
        <w:br w:type="page"/>
      </w:r>
    </w:p>
    <w:p>
      <w:pPr>
        <w:spacing w:before="320" w:after="160"/>
        <w:pBdr>
          <w:bottom w:val="single" w:sz="8" w:space="4" w:color="06B6D4"/>
        </w:pBdr>
      </w:pPr>
      <w:r>
        <w:rPr>
          <w:b/>
          <w:color w:val="06B6D4"/>
          <w:sz w:val="36"/>
        </w:rPr>
        <w:t xml:space="preserve">11   </w:t>
      </w:r>
      <w:r>
        <w:rPr>
          <w:b/>
          <w:color w:val="0F172A"/>
          <w:sz w:val="36"/>
        </w:rPr>
        <w:t>Project File Structure</w:t>
      </w:r>
    </w:p>
    <w:p>
      <w:pPr>
        <w:spacing w:after="0" w:before="160"/>
        <w:shd w:fill="1E293B" w:val="clear"/>
        <w:ind w:left="283" w:right="283"/>
      </w:pPr>
      <w:r>
        <w:rPr>
          <w:b/>
          <w:color w:val="06B6D4"/>
          <w:sz w:val="16"/>
        </w:rPr>
        <w:t>PROJECT DIRECTORY STRUCTURE</w:t>
      </w:r>
    </w:p>
    <w:p>
      <w:pPr>
        <w:spacing w:before="0" w:after="0" w:line="220" w:lineRule="exact"/>
        <w:ind w:left="283" w:right="283"/>
        <w:shd w:fill="1E293B" w:val="clear"/>
      </w:pPr>
      <w:r>
        <w:rPr>
          <w:rFonts w:ascii="Consolas" w:hAnsi="Consolas"/>
          <w:color w:val="E2E8F0"/>
          <w:sz w:val="16"/>
        </w:rPr>
        <w:t>Med-IoMT/</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app.py                 &lt;- Unified Streamlit Dashboard</w:t>
      </w:r>
    </w:p>
    <w:p>
      <w:pPr>
        <w:spacing w:before="0" w:after="0" w:line="220" w:lineRule="exact"/>
        <w:ind w:left="283" w:right="283"/>
        <w:shd w:fill="1E293B" w:val="clear"/>
      </w:pPr>
      <w:r>
        <w:rPr>
          <w:rFonts w:ascii="Consolas" w:hAnsi="Consolas"/>
          <w:color w:val="E2E8F0"/>
          <w:sz w:val="16"/>
        </w:rPr>
        <w:t>+-- launcher.py            &lt;- App launcher utility</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core/                  &lt;- Core ML/Security Engine</w:t>
      </w:r>
    </w:p>
    <w:p>
      <w:pPr>
        <w:spacing w:before="0" w:after="0" w:line="220" w:lineRule="exact"/>
        <w:ind w:left="283" w:right="283"/>
        <w:shd w:fill="1E293B" w:val="clear"/>
      </w:pPr>
      <w:r>
        <w:rPr>
          <w:rFonts w:ascii="Consolas" w:hAnsi="Consolas"/>
          <w:color w:val="E2E8F0"/>
          <w:sz w:val="16"/>
        </w:rPr>
        <w:t>|   +-- stacking_model.py  &lt;- RF+GRU+XGB Stacking Ensemble</w:t>
      </w:r>
    </w:p>
    <w:p>
      <w:pPr>
        <w:spacing w:before="0" w:after="0" w:line="220" w:lineRule="exact"/>
        <w:ind w:left="283" w:right="283"/>
        <w:shd w:fill="1E293B" w:val="clear"/>
      </w:pPr>
      <w:r>
        <w:rPr>
          <w:rFonts w:ascii="Consolas" w:hAnsi="Consolas"/>
          <w:color w:val="E2E8F0"/>
          <w:sz w:val="16"/>
        </w:rPr>
        <w:t>|   +-- preprocess.py      &lt;- Feature scaling &amp; encoding</w:t>
      </w:r>
    </w:p>
    <w:p>
      <w:pPr>
        <w:spacing w:before="0" w:after="0" w:line="220" w:lineRule="exact"/>
        <w:ind w:left="283" w:right="283"/>
        <w:shd w:fill="1E293B" w:val="clear"/>
      </w:pPr>
      <w:r>
        <w:rPr>
          <w:rFonts w:ascii="Consolas" w:hAnsi="Consolas"/>
          <w:color w:val="E2E8F0"/>
          <w:sz w:val="16"/>
        </w:rPr>
        <w:t>|   +-- data_loader.py     &lt;- UNSW + ToN-IoT dataset loader</w:t>
      </w:r>
    </w:p>
    <w:p>
      <w:pPr>
        <w:spacing w:before="0" w:after="0" w:line="220" w:lineRule="exact"/>
        <w:ind w:left="283" w:right="283"/>
        <w:shd w:fill="1E293B" w:val="clear"/>
      </w:pPr>
      <w:r>
        <w:rPr>
          <w:rFonts w:ascii="Consolas" w:hAnsi="Consolas"/>
          <w:color w:val="E2E8F0"/>
          <w:sz w:val="16"/>
        </w:rPr>
        <w:t>|   +-- trust_engine.py    &lt;- Per-device adaptive trust</w:t>
      </w:r>
    </w:p>
    <w:p>
      <w:pPr>
        <w:spacing w:before="0" w:after="0" w:line="220" w:lineRule="exact"/>
        <w:ind w:left="283" w:right="283"/>
        <w:shd w:fill="1E293B" w:val="clear"/>
      </w:pPr>
      <w:r>
        <w:rPr>
          <w:rFonts w:ascii="Consolas" w:hAnsi="Consolas"/>
          <w:color w:val="E2E8F0"/>
          <w:sz w:val="16"/>
        </w:rPr>
        <w:t>|   +-- blockchain.py      &lt;- SHA-256 prediction ledger</w:t>
      </w:r>
    </w:p>
    <w:p>
      <w:pPr>
        <w:spacing w:before="0" w:after="0" w:line="220" w:lineRule="exact"/>
        <w:ind w:left="283" w:right="283"/>
        <w:shd w:fill="1E293B" w:val="clear"/>
      </w:pPr>
      <w:r>
        <w:rPr>
          <w:rFonts w:ascii="Consolas" w:hAnsi="Consolas"/>
          <w:color w:val="E2E8F0"/>
          <w:sz w:val="16"/>
        </w:rPr>
        <w:t>|   +-- realtime_engine.py &lt;- Stream detection loop</w:t>
      </w:r>
    </w:p>
    <w:p>
      <w:pPr>
        <w:spacing w:before="0" w:after="0" w:line="220" w:lineRule="exact"/>
        <w:ind w:left="283" w:right="283"/>
        <w:shd w:fill="1E293B" w:val="clear"/>
      </w:pPr>
      <w:r>
        <w:rPr>
          <w:rFonts w:ascii="Consolas" w:hAnsi="Consolas"/>
          <w:color w:val="E2E8F0"/>
          <w:sz w:val="16"/>
        </w:rPr>
        <w:t>|   +-- evaluation.py      &lt;- Accuracy, F1, FPR metrics</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ids/                   &lt;- IDS Detection Dashboard</w:t>
      </w:r>
    </w:p>
    <w:p>
      <w:pPr>
        <w:spacing w:before="0" w:after="0" w:line="220" w:lineRule="exact"/>
        <w:ind w:left="283" w:right="283"/>
        <w:shd w:fill="1E293B" w:val="clear"/>
      </w:pPr>
      <w:r>
        <w:rPr>
          <w:rFonts w:ascii="Consolas" w:hAnsi="Consolas"/>
          <w:color w:val="E2E8F0"/>
          <w:sz w:val="16"/>
        </w:rPr>
        <w:t>|   +-- app.py             &lt;- Live detection UI + PDF report</w:t>
      </w:r>
    </w:p>
    <w:p>
      <w:pPr>
        <w:spacing w:before="0" w:after="0" w:line="220" w:lineRule="exact"/>
        <w:ind w:left="283" w:right="283"/>
        <w:shd w:fill="1E293B" w:val="clear"/>
      </w:pPr>
      <w:r>
        <w:rPr>
          <w:rFonts w:ascii="Consolas" w:hAnsi="Consolas"/>
          <w:color w:val="E2E8F0"/>
          <w:sz w:val="16"/>
        </w:rPr>
        <w:t>|   +-- bridge.py          &lt;- Hospital DB connector</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hospital/              &lt;- Hospital IoMT Module</w:t>
      </w:r>
    </w:p>
    <w:p>
      <w:pPr>
        <w:spacing w:before="0" w:after="0" w:line="220" w:lineRule="exact"/>
        <w:ind w:left="283" w:right="283"/>
        <w:shd w:fill="1E293B" w:val="clear"/>
      </w:pPr>
      <w:r>
        <w:rPr>
          <w:rFonts w:ascii="Consolas" w:hAnsi="Consolas"/>
          <w:color w:val="E2E8F0"/>
          <w:sz w:val="16"/>
        </w:rPr>
        <w:t>|   +-- db.py              &lt;- Device DB + vitals generation</w:t>
      </w:r>
    </w:p>
    <w:p>
      <w:pPr>
        <w:spacing w:before="0" w:after="0" w:line="220" w:lineRule="exact"/>
        <w:ind w:left="283" w:right="283"/>
        <w:shd w:fill="1E293B" w:val="clear"/>
      </w:pPr>
      <w:r>
        <w:rPr>
          <w:rFonts w:ascii="Consolas" w:hAnsi="Consolas"/>
          <w:color w:val="E2E8F0"/>
          <w:sz w:val="16"/>
        </w:rPr>
        <w:t>|   +-- outputs/           &lt;- DB, JSON, reports</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attack_lab/            &lt;- Attack Simulation Engine</w:t>
      </w:r>
    </w:p>
    <w:p>
      <w:pPr>
        <w:spacing w:before="0" w:after="0" w:line="220" w:lineRule="exact"/>
        <w:ind w:left="283" w:right="283"/>
        <w:shd w:fill="1E293B" w:val="clear"/>
      </w:pPr>
      <w:r>
        <w:rPr>
          <w:rFonts w:ascii="Consolas" w:hAnsi="Consolas"/>
          <w:color w:val="E2E8F0"/>
          <w:sz w:val="16"/>
        </w:rPr>
        <w:t>|   +-- engine.py          &lt;- DoS, Spoof, Tamper, etc.</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data/                  &lt;- Training Datasets</w:t>
      </w:r>
    </w:p>
    <w:p>
      <w:pPr>
        <w:spacing w:before="0" w:after="0" w:line="220" w:lineRule="exact"/>
        <w:ind w:left="283" w:right="283"/>
        <w:shd w:fill="1E293B" w:val="clear"/>
      </w:pPr>
      <w:r>
        <w:rPr>
          <w:rFonts w:ascii="Consolas" w:hAnsi="Consolas"/>
          <w:color w:val="E2E8F0"/>
          <w:sz w:val="16"/>
        </w:rPr>
        <w:t>|   +-- UNSW_NB15_*.parquet/.csv</w:t>
      </w:r>
    </w:p>
    <w:p>
      <w:pPr>
        <w:spacing w:before="0" w:after="0" w:line="220" w:lineRule="exact"/>
        <w:ind w:left="283" w:right="283"/>
        <w:shd w:fill="1E293B" w:val="clear"/>
      </w:pPr>
      <w:r>
        <w:rPr>
          <w:rFonts w:ascii="Consolas" w:hAnsi="Consolas"/>
          <w:color w:val="E2E8F0"/>
          <w:sz w:val="16"/>
        </w:rPr>
        <w:t>|   +-- NF-ToN-IoT-V2.parquet/.csv</w:t>
      </w:r>
    </w:p>
    <w:p>
      <w:pPr>
        <w:spacing w:before="0" w:after="0" w:line="220" w:lineRule="exact"/>
        <w:ind w:left="283" w:right="283"/>
        <w:shd w:fill="1E293B" w:val="clear"/>
      </w:pPr>
      <w:r>
        <w:rPr>
          <w:rFonts w:ascii="Consolas" w:hAnsi="Consolas"/>
          <w:color w:val="E2E8F0"/>
          <w:sz w:val="16"/>
        </w:rPr>
        <w:t>|</w:t>
      </w:r>
    </w:p>
    <w:p>
      <w:pPr>
        <w:spacing w:before="0" w:after="0" w:line="220" w:lineRule="exact"/>
        <w:ind w:left="283" w:right="283"/>
        <w:shd w:fill="1E293B" w:val="clear"/>
      </w:pPr>
      <w:r>
        <w:rPr>
          <w:rFonts w:ascii="Consolas" w:hAnsi="Consolas"/>
          <w:color w:val="E2E8F0"/>
          <w:sz w:val="16"/>
        </w:rPr>
        <w:t>+-- research_outputs/      &lt;- Full experiment results</w:t>
      </w:r>
    </w:p>
    <w:p>
      <w:pPr>
        <w:spacing w:before="0" w:after="0" w:line="220" w:lineRule="exact"/>
        <w:ind w:left="283" w:right="283"/>
        <w:shd w:fill="1E293B" w:val="clear"/>
      </w:pPr>
      <w:r>
        <w:rPr>
          <w:rFonts w:ascii="Consolas" w:hAnsi="Consolas"/>
          <w:color w:val="E2E8F0"/>
          <w:sz w:val="16"/>
        </w:rPr>
        <w:t>+-- trained_model.pkl      &lt;- Serialized model bundle</w:t>
      </w:r>
    </w:p>
    <w:p>
      <w:pPr>
        <w:spacing w:before="0" w:after="0" w:line="220" w:lineRule="exact"/>
        <w:ind w:left="283" w:right="283"/>
        <w:shd w:fill="1E293B" w:val="clear"/>
      </w:pPr>
      <w:r>
        <w:rPr>
          <w:rFonts w:ascii="Consolas" w:hAnsi="Consolas"/>
          <w:color w:val="E2E8F0"/>
          <w:sz w:val="16"/>
        </w:rPr>
        <w:t>+-- trust_state.json       &lt;- Device trust state</w:t>
      </w:r>
    </w:p>
    <w:p>
      <w:pPr>
        <w:spacing w:before="0" w:after="0" w:line="220" w:lineRule="exact"/>
        <w:ind w:left="283" w:right="283"/>
        <w:shd w:fill="1E293B" w:val="clear"/>
      </w:pPr>
      <w:r>
        <w:rPr>
          <w:rFonts w:ascii="Consolas" w:hAnsi="Consolas"/>
          <w:color w:val="E2E8F0"/>
          <w:sz w:val="16"/>
        </w:rPr>
        <w:t>+-- blockchain.json        &lt;- Prediction chain</w:t>
      </w:r>
    </w:p>
    <w:p>
      <w:pPr>
        <w:spacing w:before="0" w:after="0" w:line="220" w:lineRule="exact"/>
        <w:ind w:left="283" w:right="283"/>
        <w:shd w:fill="1E293B" w:val="clear"/>
      </w:pPr>
      <w:r>
        <w:rPr>
          <w:rFonts w:ascii="Consolas" w:hAnsi="Consolas"/>
          <w:color w:val="E2E8F0"/>
          <w:sz w:val="16"/>
        </w:rPr>
        <w:t>+-- CLAUDE.md              &lt;- Project documentation</w:t>
      </w:r>
    </w:p>
    <w:p>
      <w:pPr>
        <w:spacing w:before="0" w:after="0" w:line="220" w:lineRule="exact"/>
        <w:ind w:left="283" w:right="283"/>
        <w:shd w:fill="1E293B" w:val="clear"/>
      </w:pPr>
      <w:r>
        <w:rPr>
          <w:rFonts w:ascii="Consolas" w:hAnsi="Consolas"/>
          <w:color w:val="E2E8F0"/>
          <w:sz w:val="16"/>
        </w:rPr>
        <w:t>+-- requirements.txt       &lt;- Dependencies</w:t>
      </w:r>
    </w:p>
    <w:p>
      <w:pPr>
        <w:spacing w:before="40"/>
      </w:pPr>
    </w:p>
    <w:p>
      <w:pPr>
        <w:spacing w:before="200" w:after="80"/>
      </w:pPr>
      <w:r>
        <w:rPr>
          <w:b/>
          <w:color w:val="2563EB"/>
          <w:sz w:val="24"/>
        </w:rPr>
        <w:t>Key File Roles</w:t>
      </w:r>
    </w:p>
    <w:tbl>
      <w:tblPr>
        <w:tblW w:type="auto" w:w="0"/>
        <w:jc w:val="center"/>
        <w:tblLayout w:type="autofit"/>
        <w:tblLook w:firstColumn="1" w:firstRow="1" w:lastColumn="0" w:lastRow="0" w:noHBand="0" w:noVBand="1" w:val="04A0"/>
      </w:tblPr>
      <w:tblGrid>
        <w:gridCol w:w="4873"/>
        <w:gridCol w:w="4873"/>
      </w:tblGrid>
      <w:tr>
        <w:tc>
          <w:tcPr>
            <w:tcW w:type="dxa" w:w="2835"/>
            <w:shd w:fill="0F172A" w:val="clear"/>
          </w:tcPr>
          <w:p>
            <w:pPr>
              <w:jc w:val="center"/>
            </w:pPr>
            <w:r/>
            <w:r>
              <w:rPr>
                <w:b/>
                <w:color w:val="FFFFFF"/>
                <w:sz w:val="16"/>
              </w:rPr>
              <w:t>File</w:t>
            </w:r>
          </w:p>
        </w:tc>
        <w:tc>
          <w:tcPr>
            <w:tcW w:type="dxa" w:w="6803"/>
            <w:shd w:fill="0F172A" w:val="clear"/>
          </w:tcPr>
          <w:p>
            <w:pPr>
              <w:jc w:val="center"/>
            </w:pPr>
            <w:r/>
            <w:r>
              <w:rPr>
                <w:b/>
                <w:color w:val="FFFFFF"/>
                <w:sz w:val="16"/>
              </w:rPr>
              <w:t>Role</w:t>
            </w:r>
          </w:p>
        </w:tc>
      </w:tr>
      <w:tr>
        <w:tc>
          <w:tcPr>
            <w:tcW w:type="dxa" w:w="2835"/>
          </w:tcPr>
          <w:p>
            <w:r/>
            <w:r>
              <w:rPr>
                <w:color w:val="0F172A"/>
                <w:sz w:val="16"/>
              </w:rPr>
              <w:t>stacking_model.py</w:t>
            </w:r>
          </w:p>
        </w:tc>
        <w:tc>
          <w:tcPr>
            <w:tcW w:type="dxa" w:w="6803"/>
          </w:tcPr>
          <w:p>
            <w:r/>
            <w:r>
              <w:rPr>
                <w:color w:val="0F172A"/>
                <w:sz w:val="16"/>
              </w:rPr>
              <w:t>Defines GRU network + RF/XGB ensemble + training pipeline</w:t>
            </w:r>
          </w:p>
        </w:tc>
      </w:tr>
      <w:tr>
        <w:tc>
          <w:tcPr>
            <w:tcW w:type="dxa" w:w="2835"/>
            <w:shd w:fill="F8FAFC" w:val="clear"/>
          </w:tcPr>
          <w:p>
            <w:r/>
            <w:r>
              <w:rPr>
                <w:color w:val="0F172A"/>
                <w:sz w:val="16"/>
              </w:rPr>
              <w:t>trust_engine.py</w:t>
            </w:r>
          </w:p>
        </w:tc>
        <w:tc>
          <w:tcPr>
            <w:tcW w:type="dxa" w:w="6803"/>
            <w:shd w:fill="F8FAFC" w:val="clear"/>
          </w:tcPr>
          <w:p>
            <w:r/>
            <w:r>
              <w:rPr>
                <w:color w:val="0F172A"/>
                <w:sz w:val="16"/>
              </w:rPr>
              <w:t>Per-device trust scoring with adaptive thresholds</w:t>
            </w:r>
          </w:p>
        </w:tc>
      </w:tr>
      <w:tr>
        <w:tc>
          <w:tcPr>
            <w:tcW w:type="dxa" w:w="2835"/>
          </w:tcPr>
          <w:p>
            <w:r/>
            <w:r>
              <w:rPr>
                <w:color w:val="0F172A"/>
                <w:sz w:val="16"/>
              </w:rPr>
              <w:t>blockchain.py</w:t>
            </w:r>
          </w:p>
        </w:tc>
        <w:tc>
          <w:tcPr>
            <w:tcW w:type="dxa" w:w="6803"/>
          </w:tcPr>
          <w:p>
            <w:r/>
            <w:r>
              <w:rPr>
                <w:color w:val="0F172A"/>
                <w:sz w:val="16"/>
              </w:rPr>
              <w:t>SHA-256 linked prediction ledger with verify()</w:t>
            </w:r>
          </w:p>
        </w:tc>
      </w:tr>
      <w:tr>
        <w:tc>
          <w:tcPr>
            <w:tcW w:type="dxa" w:w="2835"/>
            <w:shd w:fill="F8FAFC" w:val="clear"/>
          </w:tcPr>
          <w:p>
            <w:r/>
            <w:r>
              <w:rPr>
                <w:color w:val="0F172A"/>
                <w:sz w:val="16"/>
              </w:rPr>
              <w:t>realtime_engine.py</w:t>
            </w:r>
          </w:p>
        </w:tc>
        <w:tc>
          <w:tcPr>
            <w:tcW w:type="dxa" w:w="6803"/>
            <w:shd w:fill="F8FAFC" w:val="clear"/>
          </w:tcPr>
          <w:p>
            <w:r/>
            <w:r>
              <w:rPr>
                <w:color w:val="0F172A"/>
                <w:sz w:val="16"/>
              </w:rPr>
              <w:t>Orchestrates model + trust + blockchain per record</w:t>
            </w:r>
          </w:p>
        </w:tc>
      </w:tr>
      <w:tr>
        <w:tc>
          <w:tcPr>
            <w:tcW w:type="dxa" w:w="2835"/>
          </w:tcPr>
          <w:p>
            <w:r/>
            <w:r>
              <w:rPr>
                <w:color w:val="0F172A"/>
                <w:sz w:val="16"/>
              </w:rPr>
              <w:t>preprocess.py</w:t>
            </w:r>
          </w:p>
        </w:tc>
        <w:tc>
          <w:tcPr>
            <w:tcW w:type="dxa" w:w="6803"/>
          </w:tcPr>
          <w:p>
            <w:r/>
            <w:r>
              <w:rPr>
                <w:color w:val="0F172A"/>
                <w:sz w:val="16"/>
              </w:rPr>
              <w:t>StandardScaler + OneHotEncoder pipeline</w:t>
            </w:r>
          </w:p>
        </w:tc>
      </w:tr>
      <w:tr>
        <w:tc>
          <w:tcPr>
            <w:tcW w:type="dxa" w:w="2835"/>
            <w:shd w:fill="F8FAFC" w:val="clear"/>
          </w:tcPr>
          <w:p>
            <w:r/>
            <w:r>
              <w:rPr>
                <w:color w:val="0F172A"/>
                <w:sz w:val="16"/>
              </w:rPr>
              <w:t>data_loader.py</w:t>
            </w:r>
          </w:p>
        </w:tc>
        <w:tc>
          <w:tcPr>
            <w:tcW w:type="dxa" w:w="6803"/>
            <w:shd w:fill="F8FAFC" w:val="clear"/>
          </w:tcPr>
          <w:p>
            <w:r/>
            <w:r>
              <w:rPr>
                <w:color w:val="0F172A"/>
                <w:sz w:val="16"/>
              </w:rPr>
              <w:t>Loads and merges UNSW + ToN-IoT with binary labels</w:t>
            </w:r>
          </w:p>
        </w:tc>
      </w:tr>
      <w:tr>
        <w:tc>
          <w:tcPr>
            <w:tcW w:type="dxa" w:w="2835"/>
          </w:tcPr>
          <w:p>
            <w:r/>
            <w:r>
              <w:rPr>
                <w:color w:val="0F172A"/>
                <w:sz w:val="16"/>
              </w:rPr>
              <w:t>evaluation.py</w:t>
            </w:r>
          </w:p>
        </w:tc>
        <w:tc>
          <w:tcPr>
            <w:tcW w:type="dxa" w:w="6803"/>
          </w:tcPr>
          <w:p>
            <w:r/>
            <w:r>
              <w:rPr>
                <w:color w:val="0F172A"/>
                <w:sz w:val="16"/>
              </w:rPr>
              <w:t>Computes accuracy, precision, recall, F1, FPR, latency</w:t>
            </w:r>
          </w:p>
        </w:tc>
      </w:tr>
      <w:tr>
        <w:tc>
          <w:tcPr>
            <w:tcW w:type="dxa" w:w="2835"/>
            <w:shd w:fill="F8FAFC" w:val="clear"/>
          </w:tcPr>
          <w:p>
            <w:r/>
            <w:r>
              <w:rPr>
                <w:color w:val="0F172A"/>
                <w:sz w:val="16"/>
              </w:rPr>
              <w:t>ids/app.py</w:t>
            </w:r>
          </w:p>
        </w:tc>
        <w:tc>
          <w:tcPr>
            <w:tcW w:type="dxa" w:w="6803"/>
            <w:shd w:fill="F8FAFC" w:val="clear"/>
          </w:tcPr>
          <w:p>
            <w:r/>
            <w:r>
              <w:rPr>
                <w:color w:val="0F172A"/>
                <w:sz w:val="16"/>
              </w:rPr>
              <w:t>Live Streamlit detection dashboard with PDF export</w:t>
            </w:r>
          </w:p>
        </w:tc>
      </w:tr>
      <w:tr>
        <w:tc>
          <w:tcPr>
            <w:tcW w:type="dxa" w:w="2835"/>
          </w:tcPr>
          <w:p>
            <w:r/>
            <w:r>
              <w:rPr>
                <w:color w:val="0F172A"/>
                <w:sz w:val="16"/>
              </w:rPr>
              <w:t>app.py</w:t>
            </w:r>
          </w:p>
        </w:tc>
        <w:tc>
          <w:tcPr>
            <w:tcW w:type="dxa" w:w="6803"/>
          </w:tcPr>
          <w:p>
            <w:r/>
            <w:r>
              <w:rPr>
                <w:color w:val="0F172A"/>
                <w:sz w:val="16"/>
              </w:rPr>
              <w:t>Unified dashboard: Hospital + IDS + Attack Lab</w:t>
            </w:r>
          </w:p>
        </w:tc>
      </w:tr>
    </w:tbl>
    <w:p>
      <w:pPr>
        <w:spacing w:before="80"/>
      </w:pPr>
    </w:p>
    <w:p>
      <w:r>
        <w:br w:type="page"/>
      </w:r>
    </w:p>
    <w:p>
      <w:pPr>
        <w:spacing w:before="320" w:after="160"/>
        <w:pBdr>
          <w:bottom w:val="single" w:sz="8" w:space="4" w:color="06B6D4"/>
        </w:pBdr>
      </w:pPr>
      <w:r>
        <w:rPr>
          <w:b/>
          <w:color w:val="06B6D4"/>
          <w:sz w:val="36"/>
        </w:rPr>
        <w:t xml:space="preserve">12   </w:t>
      </w:r>
      <w:r>
        <w:rPr>
          <w:b/>
          <w:color w:val="0F172A"/>
          <w:sz w:val="36"/>
        </w:rPr>
        <w:t>How to Run</w:t>
      </w:r>
    </w:p>
    <w:p>
      <w:pPr>
        <w:spacing w:before="200" w:after="80"/>
      </w:pPr>
      <w:r>
        <w:rPr>
          <w:b/>
          <w:color w:val="2563EB"/>
          <w:sz w:val="24"/>
        </w:rPr>
        <w:t>Prerequisites</w:t>
      </w:r>
    </w:p>
    <w:p>
      <w:pPr>
        <w:pStyle w:val="ListBullet"/>
        <w:spacing w:after="60"/>
      </w:pPr>
      <w:r>
        <w:rPr>
          <w:color w:val="0F172A"/>
          <w:sz w:val="19"/>
        </w:rPr>
        <w:t>Python 3.9+ installed</w:t>
      </w:r>
    </w:p>
    <w:p>
      <w:pPr>
        <w:pStyle w:val="ListBullet"/>
        <w:spacing w:after="60"/>
      </w:pPr>
      <w:r>
        <w:rPr>
          <w:color w:val="0F172A"/>
          <w:sz w:val="19"/>
        </w:rPr>
        <w:t>PyTorch (for GRU component)</w:t>
      </w:r>
    </w:p>
    <w:p>
      <w:pPr>
        <w:pStyle w:val="ListBullet"/>
        <w:spacing w:after="60"/>
      </w:pPr>
      <w:r>
        <w:rPr>
          <w:color w:val="0F172A"/>
          <w:sz w:val="19"/>
        </w:rPr>
        <w:t>Install dependencies: pip install -r requirements.txt</w:t>
      </w:r>
    </w:p>
    <w:p>
      <w:pPr>
        <w:spacing w:before="200" w:after="80"/>
      </w:pPr>
      <w:r>
        <w:rPr>
          <w:b/>
          <w:color w:val="2563EB"/>
          <w:sz w:val="24"/>
        </w:rPr>
        <w:t>Run the Unified Dashboard</w:t>
      </w:r>
    </w:p>
    <w:p>
      <w:pPr>
        <w:spacing w:after="0" w:before="160"/>
        <w:shd w:fill="1E293B" w:val="clear"/>
        <w:ind w:left="283" w:right="283"/>
      </w:pPr>
      <w:r>
        <w:rPr>
          <w:b/>
          <w:color w:val="06B6D4"/>
          <w:sz w:val="16"/>
        </w:rPr>
        <w:t>LAUNCH COMMANDS</w:t>
      </w:r>
    </w:p>
    <w:p>
      <w:pPr>
        <w:spacing w:before="0" w:after="0" w:line="220" w:lineRule="exact"/>
        <w:ind w:left="283" w:right="283"/>
        <w:shd w:fill="1E293B" w:val="clear"/>
      </w:pPr>
      <w:r>
        <w:rPr>
          <w:rFonts w:ascii="Consolas" w:hAnsi="Consolas"/>
          <w:color w:val="E2E8F0"/>
          <w:sz w:val="16"/>
        </w:rPr>
        <w:t># Navigate to project directory</w:t>
      </w:r>
    </w:p>
    <w:p>
      <w:pPr>
        <w:spacing w:before="0" w:after="0" w:line="220" w:lineRule="exact"/>
        <w:ind w:left="283" w:right="283"/>
        <w:shd w:fill="1E293B" w:val="clear"/>
      </w:pPr>
      <w:r>
        <w:rPr>
          <w:rFonts w:ascii="Consolas" w:hAnsi="Consolas"/>
          <w:color w:val="E2E8F0"/>
          <w:sz w:val="16"/>
        </w:rPr>
        <w:t>cd "c:/Users/ADMIN/Desktop/Binu - IoMT/Med-IoMT"</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Start the unified app (Hospital + IDS + Attack Lab)</w:t>
      </w:r>
    </w:p>
    <w:p>
      <w:pPr>
        <w:spacing w:before="0" w:after="0" w:line="220" w:lineRule="exact"/>
        <w:ind w:left="283" w:right="283"/>
        <w:shd w:fill="1E293B" w:val="clear"/>
      </w:pPr>
      <w:r>
        <w:rPr>
          <w:rFonts w:ascii="Consolas" w:hAnsi="Consolas"/>
          <w:color w:val="E2E8F0"/>
          <w:sz w:val="16"/>
        </w:rPr>
        <w:t>python launcher.py</w:t>
      </w:r>
    </w:p>
    <w:p>
      <w:pPr>
        <w:spacing w:before="0" w:after="0" w:line="220" w:lineRule="exact"/>
        <w:ind w:left="283" w:right="283"/>
        <w:shd w:fill="1E293B" w:val="clear"/>
      </w:pPr>
      <w:r>
        <w:rPr>
          <w:rFonts w:ascii="Consolas" w:hAnsi="Consolas"/>
          <w:color w:val="E2E8F0"/>
          <w:sz w:val="16"/>
        </w:rPr>
        <w:t># Opens at http://localhost:8501</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Or run the IDS standalone:</w:t>
      </w:r>
    </w:p>
    <w:p>
      <w:pPr>
        <w:spacing w:before="0" w:after="0" w:line="220" w:lineRule="exact"/>
        <w:ind w:left="283" w:right="283"/>
        <w:shd w:fill="1E293B" w:val="clear"/>
      </w:pPr>
      <w:r>
        <w:rPr>
          <w:rFonts w:ascii="Consolas" w:hAnsi="Consolas"/>
          <w:color w:val="E2E8F0"/>
          <w:sz w:val="16"/>
        </w:rPr>
        <w:t>streamlit run ids/app.py --server.port 8501</w:t>
      </w:r>
    </w:p>
    <w:p>
      <w:pPr>
        <w:spacing w:before="40"/>
      </w:pPr>
    </w:p>
    <w:p>
      <w:pPr>
        <w:spacing w:before="200" w:after="80"/>
      </w:pPr>
      <w:r>
        <w:rPr>
          <w:b/>
          <w:color w:val="2563EB"/>
          <w:sz w:val="24"/>
        </w:rPr>
        <w:t>Run the Three-App System</w:t>
      </w:r>
    </w:p>
    <w:p>
      <w:pPr>
        <w:spacing w:after="0" w:before="160"/>
        <w:shd w:fill="1E293B" w:val="clear"/>
        <w:ind w:left="283" w:right="283"/>
      </w:pPr>
      <w:r>
        <w:rPr>
          <w:b/>
          <w:color w:val="06B6D4"/>
          <w:sz w:val="16"/>
        </w:rPr>
        <w:t>THREE-APP DEPLOYMENT</w:t>
      </w:r>
    </w:p>
    <w:p>
      <w:pPr>
        <w:spacing w:before="0" w:after="0" w:line="220" w:lineRule="exact"/>
        <w:ind w:left="283" w:right="283"/>
        <w:shd w:fill="1E293B" w:val="clear"/>
      </w:pPr>
      <w:r>
        <w:rPr>
          <w:rFonts w:ascii="Consolas" w:hAnsi="Consolas"/>
          <w:color w:val="E2E8F0"/>
          <w:sz w:val="16"/>
        </w:rPr>
        <w:t># Terminal 1 -- IDS Detection Dashboard (port 8501)</w:t>
      </w:r>
    </w:p>
    <w:p>
      <w:pPr>
        <w:spacing w:before="0" w:after="0" w:line="220" w:lineRule="exact"/>
        <w:ind w:left="283" w:right="283"/>
        <w:shd w:fill="1E293B" w:val="clear"/>
      </w:pPr>
      <w:r>
        <w:rPr>
          <w:rFonts w:ascii="Consolas" w:hAnsi="Consolas"/>
          <w:color w:val="E2E8F0"/>
          <w:sz w:val="16"/>
        </w:rPr>
        <w:t>cd "Med-IoMT"</w:t>
      </w:r>
    </w:p>
    <w:p>
      <w:pPr>
        <w:spacing w:before="0" w:after="0" w:line="220" w:lineRule="exact"/>
        <w:ind w:left="283" w:right="283"/>
        <w:shd w:fill="1E293B" w:val="clear"/>
      </w:pPr>
      <w:r>
        <w:rPr>
          <w:rFonts w:ascii="Consolas" w:hAnsi="Consolas"/>
          <w:color w:val="E2E8F0"/>
          <w:sz w:val="16"/>
        </w:rPr>
        <w:t>streamlit run ids/app.py --server.port 8501</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Terminal 2 -- Hospital Workflow System (port 8502)</w:t>
      </w:r>
    </w:p>
    <w:p>
      <w:pPr>
        <w:spacing w:before="0" w:after="0" w:line="220" w:lineRule="exact"/>
        <w:ind w:left="283" w:right="283"/>
        <w:shd w:fill="1E293B" w:val="clear"/>
      </w:pPr>
      <w:r>
        <w:rPr>
          <w:rFonts w:ascii="Consolas" w:hAnsi="Consolas"/>
          <w:color w:val="E2E8F0"/>
          <w:sz w:val="16"/>
        </w:rPr>
        <w:t>cd "hospital_workflow_system"</w:t>
      </w:r>
    </w:p>
    <w:p>
      <w:pPr>
        <w:spacing w:before="0" w:after="0" w:line="220" w:lineRule="exact"/>
        <w:ind w:left="283" w:right="283"/>
        <w:shd w:fill="1E293B" w:val="clear"/>
      </w:pPr>
      <w:r>
        <w:rPr>
          <w:rFonts w:ascii="Consolas" w:hAnsi="Consolas"/>
          <w:color w:val="E2E8F0"/>
          <w:sz w:val="16"/>
        </w:rPr>
        <w:t>streamlit run dashboard.py --server.port 8502</w:t>
      </w:r>
    </w:p>
    <w:p>
      <w:pPr>
        <w:spacing w:before="0" w:after="0" w:line="220" w:lineRule="exact"/>
        <w:ind w:left="283" w:right="283"/>
        <w:shd w:fill="1E293B" w:val="clear"/>
      </w:pPr>
      <w:r>
        <w:rPr>
          <w:rFonts w:ascii="Consolas" w:hAnsi="Consolas"/>
          <w:color w:val="E2E8F0"/>
          <w:sz w:val="16"/>
        </w:rPr>
        <w:t xml:space="preserve"> </w:t>
      </w:r>
    </w:p>
    <w:p>
      <w:pPr>
        <w:spacing w:before="0" w:after="0" w:line="220" w:lineRule="exact"/>
        <w:ind w:left="283" w:right="283"/>
        <w:shd w:fill="1E293B" w:val="clear"/>
      </w:pPr>
      <w:r>
        <w:rPr>
          <w:rFonts w:ascii="Consolas" w:hAnsi="Consolas"/>
          <w:color w:val="E2E8F0"/>
          <w:sz w:val="16"/>
        </w:rPr>
        <w:t># Terminal 3 -- Attack Lab / Cyber Range (port 8503)</w:t>
      </w:r>
    </w:p>
    <w:p>
      <w:pPr>
        <w:spacing w:before="0" w:after="0" w:line="220" w:lineRule="exact"/>
        <w:ind w:left="283" w:right="283"/>
        <w:shd w:fill="1E293B" w:val="clear"/>
      </w:pPr>
      <w:r>
        <w:rPr>
          <w:rFonts w:ascii="Consolas" w:hAnsi="Consolas"/>
          <w:color w:val="E2E8F0"/>
          <w:sz w:val="16"/>
        </w:rPr>
        <w:t>cd "iomt_attack_lab"</w:t>
      </w:r>
    </w:p>
    <w:p>
      <w:pPr>
        <w:spacing w:before="0" w:after="0" w:line="220" w:lineRule="exact"/>
        <w:ind w:left="283" w:right="283"/>
        <w:shd w:fill="1E293B" w:val="clear"/>
      </w:pPr>
      <w:r>
        <w:rPr>
          <w:rFonts w:ascii="Consolas" w:hAnsi="Consolas"/>
          <w:color w:val="E2E8F0"/>
          <w:sz w:val="16"/>
        </w:rPr>
        <w:t>streamlit run app.py --server.port 8503</w:t>
      </w:r>
    </w:p>
    <w:p>
      <w:pPr>
        <w:spacing w:before="40"/>
      </w:pPr>
    </w:p>
    <w:p>
      <w:pPr>
        <w:spacing w:before="200" w:after="80"/>
      </w:pPr>
      <w:r>
        <w:rPr>
          <w:b/>
          <w:color w:val="2563EB"/>
          <w:sz w:val="24"/>
        </w:rPr>
        <w:t>Quick Demo Steps</w:t>
      </w:r>
    </w:p>
    <w:p>
      <w:pPr>
        <w:pStyle w:val="ListBullet"/>
        <w:spacing w:after="60"/>
      </w:pPr>
      <w:r>
        <w:rPr>
          <w:color w:val="0F172A"/>
          <w:sz w:val="19"/>
        </w:rPr>
        <w:t>1. Start all three apps (IDS on 8501, Hospital on 8502, Attack Lab on 8503)</w:t>
      </w:r>
    </w:p>
    <w:p>
      <w:pPr>
        <w:pStyle w:val="ListBullet"/>
        <w:spacing w:after="60"/>
      </w:pPr>
      <w:r>
        <w:rPr>
          <w:color w:val="0F172A"/>
          <w:sz w:val="19"/>
        </w:rPr>
        <w:t>2. Open Hospital Dashboard -&gt; Overview for census KPIs and bed occupancy</w:t>
      </w:r>
    </w:p>
    <w:p>
      <w:pPr>
        <w:pStyle w:val="ListBullet"/>
        <w:spacing w:after="60"/>
      </w:pPr>
      <w:r>
        <w:rPr>
          <w:color w:val="0F172A"/>
          <w:sz w:val="19"/>
        </w:rPr>
        <w:t>3. Open Hospital Dashboard -&gt; IoMT Devices -&gt; Live Vitals for real-time monitoring</w:t>
      </w:r>
    </w:p>
    <w:p>
      <w:pPr>
        <w:pStyle w:val="ListBullet"/>
        <w:spacing w:after="60"/>
      </w:pPr>
      <w:r>
        <w:rPr>
          <w:color w:val="0F172A"/>
          <w:sz w:val="19"/>
        </w:rPr>
        <w:t>4. Open Attack Lab -&gt; Launch a DoS or Ransomware attack</w:t>
      </w:r>
    </w:p>
    <w:p>
      <w:pPr>
        <w:pStyle w:val="ListBullet"/>
        <w:spacing w:after="60"/>
      </w:pPr>
      <w:r>
        <w:rPr>
          <w:color w:val="0F172A"/>
          <w:sz w:val="19"/>
        </w:rPr>
        <w:t>5. Watch IDS Dashboard detect the attack in real-time with trust score changes</w:t>
      </w:r>
    </w:p>
    <w:p>
      <w:pPr>
        <w:pStyle w:val="ListBullet"/>
        <w:spacing w:after="60"/>
      </w:pPr>
      <w:r>
        <w:rPr>
          <w:color w:val="0F172A"/>
          <w:sz w:val="19"/>
        </w:rPr>
        <w:t>6. Check Hospital Dashboard -&gt; Attack Impact to see the impact report</w:t>
      </w:r>
    </w:p>
    <w:p>
      <w:pPr>
        <w:pStyle w:val="ListBullet"/>
        <w:spacing w:after="60"/>
      </w:pPr>
      <w:r>
        <w:rPr>
          <w:color w:val="0F172A"/>
          <w:sz w:val="19"/>
        </w:rPr>
        <w:t>7. Download PDF reports from both IDS and Hospital dashboards</w:t>
      </w:r>
    </w:p>
    <w:p>
      <w:r>
        <w:br w:type="page"/>
      </w:r>
    </w:p>
    <w:p>
      <w:pPr>
        <w:spacing w:before="320" w:after="160"/>
        <w:pBdr>
          <w:bottom w:val="single" w:sz="8" w:space="4" w:color="06B6D4"/>
        </w:pBdr>
      </w:pPr>
      <w:r>
        <w:rPr>
          <w:b/>
          <w:color w:val="0F172A"/>
          <w:sz w:val="36"/>
        </w:rPr>
        <w:t>Comparison with Related Work</w:t>
      </w:r>
    </w:p>
    <w:p>
      <w:pPr>
        <w:spacing w:after="120" w:line="300" w:lineRule="exact"/>
      </w:pPr>
      <w:r>
        <w:rPr>
          <w:b w:val="0"/>
          <w:color w:val="0F172A"/>
          <w:sz w:val="20"/>
        </w:rPr>
        <w:t>MedGuard-IDS is differentiated from six referenced papers in the IoMT IDS domain:</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984"/>
            <w:shd w:fill="0F172A" w:val="clear"/>
          </w:tcPr>
          <w:p>
            <w:pPr>
              <w:jc w:val="center"/>
            </w:pPr>
            <w:r/>
            <w:r>
              <w:rPr>
                <w:b/>
                <w:color w:val="FFFFFF"/>
                <w:sz w:val="16"/>
              </w:rPr>
              <w:t>Paper</w:t>
            </w:r>
          </w:p>
        </w:tc>
        <w:tc>
          <w:tcPr>
            <w:tcW w:type="dxa" w:w="1984"/>
            <w:shd w:fill="0F172A" w:val="clear"/>
          </w:tcPr>
          <w:p>
            <w:pPr>
              <w:jc w:val="center"/>
            </w:pPr>
            <w:r/>
            <w:r>
              <w:rPr>
                <w:b/>
                <w:color w:val="FFFFFF"/>
                <w:sz w:val="16"/>
              </w:rPr>
              <w:t>Method</w:t>
            </w:r>
          </w:p>
        </w:tc>
        <w:tc>
          <w:tcPr>
            <w:tcW w:type="dxa" w:w="1134"/>
            <w:shd w:fill="0F172A" w:val="clear"/>
          </w:tcPr>
          <w:p>
            <w:pPr>
              <w:jc w:val="center"/>
            </w:pPr>
            <w:r/>
            <w:r>
              <w:rPr>
                <w:b/>
                <w:color w:val="FFFFFF"/>
                <w:sz w:val="16"/>
              </w:rPr>
              <w:t>F1</w:t>
            </w:r>
          </w:p>
        </w:tc>
        <w:tc>
          <w:tcPr>
            <w:tcW w:type="dxa" w:w="4535"/>
            <w:shd w:fill="0F172A" w:val="clear"/>
          </w:tcPr>
          <w:p>
            <w:pPr>
              <w:jc w:val="center"/>
            </w:pPr>
            <w:r/>
            <w:r>
              <w:rPr>
                <w:b/>
                <w:color w:val="FFFFFF"/>
                <w:sz w:val="16"/>
              </w:rPr>
              <w:t>Gap vs MedGuard-IDS</w:t>
            </w:r>
          </w:p>
        </w:tc>
      </w:tr>
      <w:tr>
        <w:tc>
          <w:tcPr>
            <w:tcW w:type="dxa" w:w="1984"/>
          </w:tcPr>
          <w:p>
            <w:r/>
            <w:r>
              <w:rPr>
                <w:color w:val="0F172A"/>
                <w:sz w:val="16"/>
              </w:rPr>
              <w:t>Stacking IoMT</w:t>
            </w:r>
          </w:p>
        </w:tc>
        <w:tc>
          <w:tcPr>
            <w:tcW w:type="dxa" w:w="1984"/>
          </w:tcPr>
          <w:p>
            <w:r/>
            <w:r>
              <w:rPr>
                <w:color w:val="0F172A"/>
                <w:sz w:val="16"/>
              </w:rPr>
              <w:t>RF+XGB+LR</w:t>
            </w:r>
          </w:p>
        </w:tc>
        <w:tc>
          <w:tcPr>
            <w:tcW w:type="dxa" w:w="1134"/>
          </w:tcPr>
          <w:p>
            <w:r/>
            <w:r>
              <w:rPr>
                <w:color w:val="0F172A"/>
                <w:sz w:val="16"/>
              </w:rPr>
              <w:t>~98.9%</w:t>
            </w:r>
          </w:p>
        </w:tc>
        <w:tc>
          <w:tcPr>
            <w:tcW w:type="dxa" w:w="4535"/>
          </w:tcPr>
          <w:p>
            <w:r/>
            <w:r>
              <w:rPr>
                <w:color w:val="0F172A"/>
                <w:sz w:val="16"/>
              </w:rPr>
              <w:t>No clinical context, no trust, no blockchain</w:t>
            </w:r>
          </w:p>
        </w:tc>
      </w:tr>
      <w:tr>
        <w:tc>
          <w:tcPr>
            <w:tcW w:type="dxa" w:w="1984"/>
            <w:shd w:fill="F8FAFC" w:val="clear"/>
          </w:tcPr>
          <w:p>
            <w:r/>
            <w:r>
              <w:rPr>
                <w:color w:val="0F172A"/>
                <w:sz w:val="16"/>
              </w:rPr>
              <w:t>HIDS-IoMT</w:t>
            </w:r>
          </w:p>
        </w:tc>
        <w:tc>
          <w:tcPr>
            <w:tcW w:type="dxa" w:w="1984"/>
            <w:shd w:fill="F8FAFC" w:val="clear"/>
          </w:tcPr>
          <w:p>
            <w:r/>
            <w:r>
              <w:rPr>
                <w:color w:val="0F172A"/>
                <w:sz w:val="16"/>
              </w:rPr>
              <w:t>CNN+LSTM</w:t>
            </w:r>
          </w:p>
        </w:tc>
        <w:tc>
          <w:tcPr>
            <w:tcW w:type="dxa" w:w="1134"/>
            <w:shd w:fill="F8FAFC" w:val="clear"/>
          </w:tcPr>
          <w:p>
            <w:r/>
            <w:r>
              <w:rPr>
                <w:color w:val="0F172A"/>
                <w:sz w:val="16"/>
              </w:rPr>
              <w:t>~98.8%</w:t>
            </w:r>
          </w:p>
        </w:tc>
        <w:tc>
          <w:tcPr>
            <w:tcW w:type="dxa" w:w="4535"/>
            <w:shd w:fill="F8FAFC" w:val="clear"/>
          </w:tcPr>
          <w:p>
            <w:r/>
            <w:r>
              <w:rPr>
                <w:color w:val="0F172A"/>
                <w:sz w:val="16"/>
              </w:rPr>
              <w:t>No cross-device correlation, no trust hierarchy</w:t>
            </w:r>
          </w:p>
        </w:tc>
      </w:tr>
      <w:tr>
        <w:tc>
          <w:tcPr>
            <w:tcW w:type="dxa" w:w="1984"/>
          </w:tcPr>
          <w:p>
            <w:r/>
            <w:r>
              <w:rPr>
                <w:color w:val="0F172A"/>
                <w:sz w:val="16"/>
              </w:rPr>
              <w:t>LMM IoMT</w:t>
            </w:r>
          </w:p>
        </w:tc>
        <w:tc>
          <w:tcPr>
            <w:tcW w:type="dxa" w:w="1984"/>
          </w:tcPr>
          <w:p>
            <w:r/>
            <w:r>
              <w:rPr>
                <w:color w:val="0F172A"/>
                <w:sz w:val="16"/>
              </w:rPr>
              <w:t>GPT-4V</w:t>
            </w:r>
          </w:p>
        </w:tc>
        <w:tc>
          <w:tcPr>
            <w:tcW w:type="dxa" w:w="1134"/>
          </w:tcPr>
          <w:p>
            <w:r/>
            <w:r>
              <w:rPr>
                <w:color w:val="0F172A"/>
                <w:sz w:val="16"/>
              </w:rPr>
              <w:t>~96.2%</w:t>
            </w:r>
          </w:p>
        </w:tc>
        <w:tc>
          <w:tcPr>
            <w:tcW w:type="dxa" w:w="4535"/>
          </w:tcPr>
          <w:p>
            <w:r/>
            <w:r>
              <w:rPr>
                <w:color w:val="0F172A"/>
                <w:sz w:val="16"/>
              </w:rPr>
              <w:t>Edge-infeasible, privacy risk, no blockchain</w:t>
            </w:r>
          </w:p>
        </w:tc>
      </w:tr>
      <w:tr>
        <w:tc>
          <w:tcPr>
            <w:tcW w:type="dxa" w:w="1984"/>
            <w:shd w:fill="F8FAFC" w:val="clear"/>
          </w:tcPr>
          <w:p>
            <w:r/>
            <w:r>
              <w:rPr>
                <w:color w:val="0F172A"/>
                <w:sz w:val="16"/>
              </w:rPr>
              <w:t>BC Auth</w:t>
            </w:r>
          </w:p>
        </w:tc>
        <w:tc>
          <w:tcPr>
            <w:tcW w:type="dxa" w:w="1984"/>
            <w:shd w:fill="F8FAFC" w:val="clear"/>
          </w:tcPr>
          <w:p>
            <w:r/>
            <w:r>
              <w:rPr>
                <w:color w:val="0F172A"/>
                <w:sz w:val="16"/>
              </w:rPr>
              <w:t>ECC+dPKI</w:t>
            </w:r>
          </w:p>
        </w:tc>
        <w:tc>
          <w:tcPr>
            <w:tcW w:type="dxa" w:w="1134"/>
            <w:shd w:fill="F8FAFC" w:val="clear"/>
          </w:tcPr>
          <w:p>
            <w:r/>
            <w:r>
              <w:rPr>
                <w:color w:val="0F172A"/>
                <w:sz w:val="16"/>
              </w:rPr>
              <w:t>N/A</w:t>
            </w:r>
          </w:p>
        </w:tc>
        <w:tc>
          <w:tcPr>
            <w:tcW w:type="dxa" w:w="4535"/>
            <w:shd w:fill="F8FAFC" w:val="clear"/>
          </w:tcPr>
          <w:p>
            <w:r/>
            <w:r>
              <w:rPr>
                <w:color w:val="0F172A"/>
                <w:sz w:val="16"/>
              </w:rPr>
              <w:t>Auth only, no IDS, no cross-chain verification</w:t>
            </w:r>
          </w:p>
        </w:tc>
      </w:tr>
      <w:tr>
        <w:tc>
          <w:tcPr>
            <w:tcW w:type="dxa" w:w="1984"/>
          </w:tcPr>
          <w:p>
            <w:r/>
            <w:r>
              <w:rPr>
                <w:color w:val="0F172A"/>
                <w:sz w:val="16"/>
              </w:rPr>
              <w:t>Hybrid BC+AI</w:t>
            </w:r>
          </w:p>
        </w:tc>
        <w:tc>
          <w:tcPr>
            <w:tcW w:type="dxa" w:w="1984"/>
          </w:tcPr>
          <w:p>
            <w:r/>
            <w:r>
              <w:rPr>
                <w:color w:val="0F172A"/>
                <w:sz w:val="16"/>
              </w:rPr>
              <w:t>FL/DNN+Hyp.</w:t>
            </w:r>
          </w:p>
        </w:tc>
        <w:tc>
          <w:tcPr>
            <w:tcW w:type="dxa" w:w="1134"/>
          </w:tcPr>
          <w:p>
            <w:r/>
            <w:r>
              <w:rPr>
                <w:color w:val="0F172A"/>
                <w:sz w:val="16"/>
              </w:rPr>
              <w:t>~97.9%</w:t>
            </w:r>
          </w:p>
        </w:tc>
        <w:tc>
          <w:tcPr>
            <w:tcW w:type="dxa" w:w="4535"/>
          </w:tcPr>
          <w:p>
            <w:r/>
            <w:r>
              <w:rPr>
                <w:color w:val="0F172A"/>
                <w:sz w:val="16"/>
              </w:rPr>
              <w:t>Single chain, flat trust, no clinical context</w:t>
            </w:r>
          </w:p>
        </w:tc>
      </w:tr>
      <w:tr>
        <w:tc>
          <w:tcPr>
            <w:tcW w:type="dxa" w:w="1984"/>
            <w:shd w:fill="F8FAFC" w:val="clear"/>
          </w:tcPr>
          <w:p>
            <w:r/>
            <w:r>
              <w:rPr>
                <w:color w:val="0F172A"/>
                <w:sz w:val="16"/>
              </w:rPr>
              <w:t>Advanced DL</w:t>
            </w:r>
          </w:p>
        </w:tc>
        <w:tc>
          <w:tcPr>
            <w:tcW w:type="dxa" w:w="1984"/>
            <w:shd w:fill="F8FAFC" w:val="clear"/>
          </w:tcPr>
          <w:p>
            <w:r/>
            <w:r>
              <w:rPr>
                <w:color w:val="0F172A"/>
                <w:sz w:val="16"/>
              </w:rPr>
              <w:t>Transformer</w:t>
            </w:r>
          </w:p>
        </w:tc>
        <w:tc>
          <w:tcPr>
            <w:tcW w:type="dxa" w:w="1134"/>
            <w:shd w:fill="F8FAFC" w:val="clear"/>
          </w:tcPr>
          <w:p>
            <w:r/>
            <w:r>
              <w:rPr>
                <w:color w:val="0F172A"/>
                <w:sz w:val="16"/>
              </w:rPr>
              <w:t>~99.3%</w:t>
            </w:r>
          </w:p>
        </w:tc>
        <w:tc>
          <w:tcPr>
            <w:tcW w:type="dxa" w:w="4535"/>
            <w:shd w:fill="F8FAFC" w:val="clear"/>
          </w:tcPr>
          <w:p>
            <w:r/>
            <w:r>
              <w:rPr>
                <w:color w:val="0F172A"/>
                <w:sz w:val="16"/>
              </w:rPr>
              <w:t>No blockchain, no trust model, no weighting</w:t>
            </w:r>
          </w:p>
        </w:tc>
      </w:tr>
      <w:tr>
        <w:tc>
          <w:tcPr>
            <w:tcW w:type="dxa" w:w="1984"/>
          </w:tcPr>
          <w:p>
            <w:r/>
            <w:r>
              <w:rPr>
                <w:color w:val="0F172A"/>
                <w:sz w:val="16"/>
              </w:rPr>
              <w:t>MedGuard (Ours)</w:t>
            </w:r>
          </w:p>
        </w:tc>
        <w:tc>
          <w:tcPr>
            <w:tcW w:type="dxa" w:w="1984"/>
          </w:tcPr>
          <w:p>
            <w:r/>
            <w:r>
              <w:rPr>
                <w:color w:val="0F172A"/>
                <w:sz w:val="16"/>
              </w:rPr>
              <w:t>RF+GRU+XGB</w:t>
            </w:r>
          </w:p>
        </w:tc>
        <w:tc>
          <w:tcPr>
            <w:tcW w:type="dxa" w:w="1134"/>
          </w:tcPr>
          <w:p>
            <w:r/>
            <w:r>
              <w:rPr>
                <w:color w:val="0F172A"/>
                <w:sz w:val="16"/>
              </w:rPr>
              <w:t>96.1%</w:t>
            </w:r>
          </w:p>
        </w:tc>
        <w:tc>
          <w:tcPr>
            <w:tcW w:type="dxa" w:w="4535"/>
          </w:tcPr>
          <w:p>
            <w:r/>
            <w:r>
              <w:rPr>
                <w:color w:val="0F172A"/>
                <w:sz w:val="16"/>
              </w:rPr>
              <w:t>ONLY: clinical weight + hier. trust + dual BC</w:t>
            </w:r>
          </w:p>
        </w:tc>
      </w:tr>
    </w:tbl>
    <w:p>
      <w:pPr>
        <w:spacing w:before="80"/>
      </w:pPr>
    </w:p>
    <w:p>
      <w:pPr>
        <w:spacing w:before="200" w:after="80"/>
      </w:pPr>
      <w:r>
        <w:rPr>
          <w:b/>
          <w:color w:val="2563EB"/>
          <w:sz w:val="24"/>
        </w:rPr>
        <w:t>Three Most Publishable PhD Gaps</w:t>
      </w:r>
    </w:p>
    <w:p>
      <w:pPr>
        <w:pStyle w:val="ListBullet"/>
        <w:spacing w:after="60"/>
      </w:pPr>
      <w:r>
        <w:rPr>
          <w:color w:val="0F172A"/>
          <w:sz w:val="19"/>
        </w:rPr>
        <w:t>1. Cross-chain blockchain verification for IoMT trust portability -- no 2022-2025 paper addresses this</w:t>
      </w:r>
    </w:p>
    <w:p>
      <w:pPr>
        <w:pStyle w:val="ListBullet"/>
        <w:spacing w:after="60"/>
      </w:pPr>
      <w:r>
        <w:rPr>
          <w:color w:val="0F172A"/>
          <w:sz w:val="19"/>
        </w:rPr>
        <w:t>2. Clinical context weighting via HL7/FHIR stream fusion + network anomaly detection -- no paper combines these</w:t>
      </w:r>
    </w:p>
    <w:p>
      <w:pPr>
        <w:pStyle w:val="ListBullet"/>
        <w:spacing w:after="60"/>
      </w:pPr>
      <w:r>
        <w:rPr>
          <w:color w:val="0F172A"/>
          <w:sz w:val="19"/>
        </w:rPr>
        <w:t>3. Role-differentiated structured explainability for clinicians, analysts, and forensic audit -- aligns with EU AI Act requirements</w:t>
      </w:r>
    </w:p>
    <w:p>
      <w:pPr>
        <w:spacing w:before="200" w:after="80"/>
      </w:pPr>
      <w:r>
        <w:rPr>
          <w:b/>
          <w:color w:val="2563EB"/>
          <w:sz w:val="24"/>
        </w:rPr>
        <w:t>Target Publication Venues</w:t>
      </w:r>
    </w:p>
    <w:p>
      <w:pPr>
        <w:pStyle w:val="ListBullet"/>
        <w:spacing w:after="60"/>
      </w:pPr>
      <w:r>
        <w:rPr>
          <w:color w:val="0F172A"/>
          <w:sz w:val="19"/>
        </w:rPr>
        <w:t>IEEE Transactions on Information Forensics and Security (TIFS)</w:t>
      </w:r>
    </w:p>
    <w:p>
      <w:pPr>
        <w:pStyle w:val="ListBullet"/>
        <w:spacing w:after="60"/>
      </w:pPr>
      <w:r>
        <w:rPr>
          <w:color w:val="0F172A"/>
          <w:sz w:val="19"/>
        </w:rPr>
        <w:t>IEEE Transactions on Network and Service Management (TNSM)</w:t>
      </w:r>
    </w:p>
    <w:p>
      <w:pPr>
        <w:pStyle w:val="ListBullet"/>
        <w:spacing w:after="60"/>
      </w:pPr>
      <w:r>
        <w:rPr>
          <w:color w:val="0F172A"/>
          <w:sz w:val="19"/>
        </w:rPr>
        <w:t>Journal of Biomedical Informatics</w:t>
      </w:r>
    </w:p>
    <w:p>
      <w:pPr>
        <w:pStyle w:val="ListBullet"/>
        <w:spacing w:after="60"/>
      </w:pPr>
      <w:r>
        <w:rPr>
          <w:color w:val="0F172A"/>
          <w:sz w:val="19"/>
        </w:rPr>
        <w:t>IEEE Journal of Biomedical and Health Informatics (JBHI)</w:t>
      </w:r>
    </w:p>
    <w:p>
      <w:pPr>
        <w:pStyle w:val="ListBullet"/>
        <w:spacing w:after="60"/>
      </w:pPr>
      <w:r>
        <w:rPr>
          <w:color w:val="0F172A"/>
          <w:sz w:val="19"/>
        </w:rPr>
        <w:t>Computers in Biology and Medicine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