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727770" w14:textId="77777777" w:rsidR="00AC34B9" w:rsidRDefault="005600F6">
      <w:pPr>
        <w:pStyle w:val="Title"/>
      </w:pPr>
      <w:bookmarkStart w:id="0" w:name="1._Customer_Journey_Map_"/>
      <w:bookmarkEnd w:id="0"/>
      <w:r>
        <w:rPr>
          <w:color w:val="2E5395"/>
        </w:rPr>
        <w:t>1.</w:t>
      </w:r>
      <w:r>
        <w:rPr>
          <w:color w:val="2E5395"/>
          <w:spacing w:val="-9"/>
        </w:rPr>
        <w:t xml:space="preserve"> </w:t>
      </w:r>
      <w:r>
        <w:rPr>
          <w:color w:val="2E5395"/>
        </w:rPr>
        <w:t>Customer</w:t>
      </w:r>
      <w:r>
        <w:rPr>
          <w:color w:val="2E5395"/>
          <w:spacing w:val="-8"/>
        </w:rPr>
        <w:t xml:space="preserve"> </w:t>
      </w:r>
      <w:r>
        <w:rPr>
          <w:color w:val="2E5395"/>
        </w:rPr>
        <w:t>Journey</w:t>
      </w:r>
      <w:r>
        <w:rPr>
          <w:color w:val="2E5395"/>
          <w:spacing w:val="-8"/>
        </w:rPr>
        <w:t xml:space="preserve"> </w:t>
      </w:r>
      <w:r>
        <w:rPr>
          <w:color w:val="2E5395"/>
          <w:spacing w:val="-5"/>
        </w:rPr>
        <w:t>Map</w:t>
      </w:r>
    </w:p>
    <w:p w14:paraId="575CB224" w14:textId="77777777" w:rsidR="00AC34B9" w:rsidRDefault="005600F6">
      <w:pPr>
        <w:pStyle w:val="BodyText"/>
        <w:spacing w:before="109" w:line="276" w:lineRule="auto"/>
        <w:ind w:left="23"/>
      </w:pPr>
      <w:r>
        <w:t>This</w:t>
      </w:r>
      <w:r>
        <w:rPr>
          <w:spacing w:val="-8"/>
        </w:rPr>
        <w:t xml:space="preserve"> </w:t>
      </w:r>
      <w:r>
        <w:t>map</w:t>
      </w:r>
      <w:r>
        <w:rPr>
          <w:spacing w:val="-8"/>
        </w:rPr>
        <w:t xml:space="preserve"> </w:t>
      </w:r>
      <w:r>
        <w:t>represents</w:t>
      </w:r>
      <w:r>
        <w:rPr>
          <w:spacing w:val="-8"/>
        </w:rPr>
        <w:t xml:space="preserve"> </w:t>
      </w:r>
      <w:r>
        <w:t>how</w:t>
      </w:r>
      <w:r>
        <w:rPr>
          <w:spacing w:val="-8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product</w:t>
      </w:r>
      <w:r>
        <w:rPr>
          <w:spacing w:val="-8"/>
        </w:rPr>
        <w:t xml:space="preserve"> </w:t>
      </w:r>
      <w:r>
        <w:t>strategist</w:t>
      </w:r>
      <w:r>
        <w:rPr>
          <w:spacing w:val="-8"/>
        </w:rPr>
        <w:t xml:space="preserve"> </w:t>
      </w:r>
      <w:r>
        <w:t>or</w:t>
      </w:r>
      <w:r>
        <w:rPr>
          <w:spacing w:val="-8"/>
        </w:rPr>
        <w:t xml:space="preserve"> </w:t>
      </w:r>
      <w:r>
        <w:t>analyst</w:t>
      </w:r>
      <w:r>
        <w:rPr>
          <w:spacing w:val="-8"/>
        </w:rPr>
        <w:t xml:space="preserve"> </w:t>
      </w:r>
      <w:r>
        <w:t>interacts</w:t>
      </w:r>
      <w:r>
        <w:rPr>
          <w:spacing w:val="-8"/>
        </w:rPr>
        <w:t xml:space="preserve"> </w:t>
      </w:r>
      <w:r>
        <w:t>with</w:t>
      </w:r>
      <w:r>
        <w:rPr>
          <w:spacing w:val="-8"/>
        </w:rPr>
        <w:t xml:space="preserve"> </w:t>
      </w:r>
      <w:r>
        <w:t>the</w:t>
      </w:r>
      <w:r>
        <w:rPr>
          <w:spacing w:val="-8"/>
        </w:rPr>
        <w:t xml:space="preserve"> </w:t>
      </w:r>
      <w:proofErr w:type="spellStart"/>
      <w:r>
        <w:t>iRevolution</w:t>
      </w:r>
      <w:proofErr w:type="spellEnd"/>
      <w:r>
        <w:rPr>
          <w:spacing w:val="-8"/>
        </w:rPr>
        <w:t xml:space="preserve"> </w:t>
      </w:r>
      <w:r>
        <w:t>dashboard from need to insight.</w:t>
      </w:r>
    </w:p>
    <w:p w14:paraId="1A2B0099" w14:textId="77777777" w:rsidR="00AC34B9" w:rsidRDefault="00AC34B9">
      <w:pPr>
        <w:pStyle w:val="BodyText"/>
        <w:spacing w:after="1"/>
        <w:rPr>
          <w:sz w:val="14"/>
        </w:rPr>
      </w:pPr>
    </w:p>
    <w:tbl>
      <w:tblPr>
        <w:tblW w:w="10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360"/>
        <w:gridCol w:w="1660"/>
        <w:gridCol w:w="1780"/>
        <w:gridCol w:w="1660"/>
        <w:gridCol w:w="1880"/>
        <w:gridCol w:w="1660"/>
      </w:tblGrid>
      <w:tr w:rsidR="00BB3ACD" w:rsidRPr="00BB3ACD" w14:paraId="45447F81" w14:textId="77777777" w:rsidTr="00BB3ACD">
        <w:trPr>
          <w:trHeight w:val="576"/>
        </w:trPr>
        <w:tc>
          <w:tcPr>
            <w:tcW w:w="1360" w:type="dxa"/>
            <w:vAlign w:val="center"/>
            <w:hideMark/>
          </w:tcPr>
          <w:p w14:paraId="0E2D7D9B" w14:textId="77777777" w:rsidR="00BB3ACD" w:rsidRPr="00BB3ACD" w:rsidRDefault="00BB3ACD" w:rsidP="00BB3ACD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lang w:val="en-IN" w:eastAsia="en-IN"/>
              </w:rPr>
            </w:pPr>
            <w:r w:rsidRPr="00BB3ACD">
              <w:rPr>
                <w:rFonts w:eastAsia="Times New Roman"/>
                <w:b/>
                <w:bCs/>
                <w:color w:val="000000"/>
                <w:lang w:val="en-IN" w:eastAsia="en-IN"/>
              </w:rPr>
              <w:t>Stage</w:t>
            </w:r>
          </w:p>
        </w:tc>
        <w:tc>
          <w:tcPr>
            <w:tcW w:w="1660" w:type="dxa"/>
            <w:vAlign w:val="center"/>
            <w:hideMark/>
          </w:tcPr>
          <w:p w14:paraId="02385C68" w14:textId="77777777" w:rsidR="00BB3ACD" w:rsidRPr="00BB3ACD" w:rsidRDefault="00BB3ACD" w:rsidP="00BB3ACD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lang w:val="en-IN" w:eastAsia="en-IN"/>
              </w:rPr>
            </w:pPr>
            <w:r w:rsidRPr="00BB3ACD">
              <w:rPr>
                <w:rFonts w:eastAsia="Times New Roman"/>
                <w:b/>
                <w:bCs/>
                <w:color w:val="000000"/>
                <w:lang w:val="en-IN" w:eastAsia="en-IN"/>
              </w:rPr>
              <w:t>Need</w:t>
            </w:r>
          </w:p>
        </w:tc>
        <w:tc>
          <w:tcPr>
            <w:tcW w:w="1780" w:type="dxa"/>
            <w:vAlign w:val="center"/>
            <w:hideMark/>
          </w:tcPr>
          <w:p w14:paraId="473DC4FE" w14:textId="77777777" w:rsidR="00BB3ACD" w:rsidRPr="00BB3ACD" w:rsidRDefault="00BB3ACD" w:rsidP="00BB3ACD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lang w:val="en-IN" w:eastAsia="en-IN"/>
              </w:rPr>
            </w:pPr>
            <w:r w:rsidRPr="00BB3ACD">
              <w:rPr>
                <w:rFonts w:eastAsia="Times New Roman"/>
                <w:b/>
                <w:bCs/>
                <w:color w:val="000000"/>
                <w:lang w:val="en-IN" w:eastAsia="en-IN"/>
              </w:rPr>
              <w:t>Action</w:t>
            </w:r>
          </w:p>
        </w:tc>
        <w:tc>
          <w:tcPr>
            <w:tcW w:w="1660" w:type="dxa"/>
            <w:vAlign w:val="center"/>
            <w:hideMark/>
          </w:tcPr>
          <w:p w14:paraId="27BB1B7E" w14:textId="77777777" w:rsidR="00BB3ACD" w:rsidRPr="00BB3ACD" w:rsidRDefault="00BB3ACD" w:rsidP="00BB3ACD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lang w:val="en-IN" w:eastAsia="en-IN"/>
              </w:rPr>
            </w:pPr>
            <w:r w:rsidRPr="00BB3ACD">
              <w:rPr>
                <w:rFonts w:eastAsia="Times New Roman"/>
                <w:b/>
                <w:bCs/>
                <w:color w:val="000000"/>
                <w:lang w:val="en-IN" w:eastAsia="en-IN"/>
              </w:rPr>
              <w:t>Touchpoint</w:t>
            </w:r>
          </w:p>
        </w:tc>
        <w:tc>
          <w:tcPr>
            <w:tcW w:w="1880" w:type="dxa"/>
            <w:vAlign w:val="center"/>
            <w:hideMark/>
          </w:tcPr>
          <w:p w14:paraId="501A8BBC" w14:textId="77777777" w:rsidR="00BB3ACD" w:rsidRPr="00BB3ACD" w:rsidRDefault="00BB3ACD" w:rsidP="00BB3ACD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lang w:val="en-IN" w:eastAsia="en-IN"/>
              </w:rPr>
            </w:pPr>
            <w:r w:rsidRPr="00BB3ACD">
              <w:rPr>
                <w:rFonts w:eastAsia="Times New Roman"/>
                <w:b/>
                <w:bCs/>
                <w:color w:val="000000"/>
                <w:lang w:val="en-IN" w:eastAsia="en-IN"/>
              </w:rPr>
              <w:t>Pain Point</w:t>
            </w:r>
          </w:p>
        </w:tc>
        <w:tc>
          <w:tcPr>
            <w:tcW w:w="1660" w:type="dxa"/>
            <w:vAlign w:val="center"/>
            <w:hideMark/>
          </w:tcPr>
          <w:p w14:paraId="256F98C5" w14:textId="77777777" w:rsidR="00BB3ACD" w:rsidRPr="00BB3ACD" w:rsidRDefault="00BB3ACD" w:rsidP="00BB3ACD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lang w:val="en-IN" w:eastAsia="en-IN"/>
              </w:rPr>
            </w:pPr>
            <w:r w:rsidRPr="00BB3ACD">
              <w:rPr>
                <w:rFonts w:eastAsia="Times New Roman"/>
                <w:b/>
                <w:bCs/>
                <w:color w:val="000000"/>
                <w:lang w:val="en-IN" w:eastAsia="en-IN"/>
              </w:rPr>
              <w:t>Opportunity</w:t>
            </w:r>
          </w:p>
        </w:tc>
      </w:tr>
      <w:tr w:rsidR="00BB3ACD" w:rsidRPr="00BB3ACD" w14:paraId="174F3569" w14:textId="77777777" w:rsidTr="00BB3ACD">
        <w:trPr>
          <w:trHeight w:val="1728"/>
        </w:trPr>
        <w:tc>
          <w:tcPr>
            <w:tcW w:w="1360" w:type="dxa"/>
            <w:vAlign w:val="center"/>
            <w:hideMark/>
          </w:tcPr>
          <w:p w14:paraId="6FDC4BB5" w14:textId="77777777" w:rsidR="00BB3ACD" w:rsidRPr="00BB3ACD" w:rsidRDefault="00BB3ACD" w:rsidP="00BB3ACD">
            <w:pPr>
              <w:widowControl/>
              <w:autoSpaceDE/>
              <w:autoSpaceDN/>
              <w:rPr>
                <w:rFonts w:eastAsia="Times New Roman"/>
                <w:b/>
                <w:bCs/>
                <w:color w:val="000000"/>
                <w:lang w:val="en-IN" w:eastAsia="en-IN"/>
              </w:rPr>
            </w:pPr>
            <w:r w:rsidRPr="00BB3ACD">
              <w:rPr>
                <w:rFonts w:eastAsia="Times New Roman"/>
                <w:b/>
                <w:bCs/>
                <w:color w:val="000000"/>
                <w:lang w:val="en-IN" w:eastAsia="en-IN"/>
              </w:rPr>
              <w:t>Discover</w:t>
            </w:r>
          </w:p>
        </w:tc>
        <w:tc>
          <w:tcPr>
            <w:tcW w:w="1660" w:type="dxa"/>
            <w:vAlign w:val="center"/>
            <w:hideMark/>
          </w:tcPr>
          <w:p w14:paraId="71514268" w14:textId="77777777" w:rsidR="00BB3ACD" w:rsidRPr="00BB3ACD" w:rsidRDefault="00BB3ACD" w:rsidP="00BB3ACD">
            <w:pPr>
              <w:widowControl/>
              <w:autoSpaceDE/>
              <w:autoSpaceDN/>
              <w:rPr>
                <w:rFonts w:eastAsia="Times New Roman"/>
                <w:color w:val="000000"/>
                <w:lang w:val="en-IN" w:eastAsia="en-IN"/>
              </w:rPr>
            </w:pPr>
            <w:r w:rsidRPr="00BB3ACD">
              <w:rPr>
                <w:rFonts w:eastAsia="Times New Roman"/>
                <w:color w:val="000000"/>
                <w:lang w:val="en-IN" w:eastAsia="en-IN"/>
              </w:rPr>
              <w:t>Wants to understand overall EV fleet performance and battery status</w:t>
            </w:r>
          </w:p>
        </w:tc>
        <w:tc>
          <w:tcPr>
            <w:tcW w:w="1780" w:type="dxa"/>
            <w:vAlign w:val="center"/>
            <w:hideMark/>
          </w:tcPr>
          <w:p w14:paraId="556D8019" w14:textId="77777777" w:rsidR="00BB3ACD" w:rsidRPr="00BB3ACD" w:rsidRDefault="00BB3ACD" w:rsidP="00BB3ACD">
            <w:pPr>
              <w:widowControl/>
              <w:autoSpaceDE/>
              <w:autoSpaceDN/>
              <w:rPr>
                <w:rFonts w:eastAsia="Times New Roman"/>
                <w:color w:val="000000"/>
                <w:lang w:val="en-IN" w:eastAsia="en-IN"/>
              </w:rPr>
            </w:pPr>
            <w:r w:rsidRPr="00BB3ACD">
              <w:rPr>
                <w:rFonts w:eastAsia="Times New Roman"/>
                <w:color w:val="000000"/>
                <w:lang w:val="en-IN" w:eastAsia="en-IN"/>
              </w:rPr>
              <w:t>Searches internal systems or reports for EV charge and range data</w:t>
            </w:r>
          </w:p>
        </w:tc>
        <w:tc>
          <w:tcPr>
            <w:tcW w:w="1660" w:type="dxa"/>
            <w:vAlign w:val="center"/>
            <w:hideMark/>
          </w:tcPr>
          <w:p w14:paraId="64D823B5" w14:textId="77777777" w:rsidR="00BB3ACD" w:rsidRPr="00BB3ACD" w:rsidRDefault="00BB3ACD" w:rsidP="00BB3ACD">
            <w:pPr>
              <w:widowControl/>
              <w:autoSpaceDE/>
              <w:autoSpaceDN/>
              <w:rPr>
                <w:rFonts w:eastAsia="Times New Roman"/>
                <w:color w:val="000000"/>
                <w:lang w:val="en-IN" w:eastAsia="en-IN"/>
              </w:rPr>
            </w:pPr>
            <w:r w:rsidRPr="00BB3ACD">
              <w:rPr>
                <w:rFonts w:eastAsia="Times New Roman"/>
                <w:color w:val="000000"/>
                <w:lang w:val="en-IN" w:eastAsia="en-IN"/>
              </w:rPr>
              <w:t>Telematics systems, CSV files, Email reports</w:t>
            </w:r>
          </w:p>
        </w:tc>
        <w:tc>
          <w:tcPr>
            <w:tcW w:w="1880" w:type="dxa"/>
            <w:vAlign w:val="center"/>
            <w:hideMark/>
          </w:tcPr>
          <w:p w14:paraId="52DED4C8" w14:textId="77777777" w:rsidR="00BB3ACD" w:rsidRPr="00BB3ACD" w:rsidRDefault="00BB3ACD" w:rsidP="00BB3ACD">
            <w:pPr>
              <w:widowControl/>
              <w:autoSpaceDE/>
              <w:autoSpaceDN/>
              <w:rPr>
                <w:rFonts w:eastAsia="Times New Roman"/>
                <w:color w:val="000000"/>
                <w:lang w:val="en-IN" w:eastAsia="en-IN"/>
              </w:rPr>
            </w:pPr>
            <w:r w:rsidRPr="00BB3ACD">
              <w:rPr>
                <w:rFonts w:eastAsia="Times New Roman"/>
                <w:color w:val="000000"/>
                <w:lang w:val="en-IN" w:eastAsia="en-IN"/>
              </w:rPr>
              <w:t>Data is scattered across multiple platforms</w:t>
            </w:r>
          </w:p>
        </w:tc>
        <w:tc>
          <w:tcPr>
            <w:tcW w:w="1660" w:type="dxa"/>
            <w:vAlign w:val="center"/>
            <w:hideMark/>
          </w:tcPr>
          <w:p w14:paraId="4995EA6D" w14:textId="77777777" w:rsidR="00BB3ACD" w:rsidRPr="00BB3ACD" w:rsidRDefault="00BB3ACD" w:rsidP="00BB3ACD">
            <w:pPr>
              <w:widowControl/>
              <w:autoSpaceDE/>
              <w:autoSpaceDN/>
              <w:rPr>
                <w:rFonts w:eastAsia="Times New Roman"/>
                <w:color w:val="000000"/>
                <w:lang w:val="en-IN" w:eastAsia="en-IN"/>
              </w:rPr>
            </w:pPr>
            <w:r w:rsidRPr="00BB3ACD">
              <w:rPr>
                <w:rFonts w:eastAsia="Times New Roman"/>
                <w:color w:val="000000"/>
                <w:lang w:val="en-IN" w:eastAsia="en-IN"/>
              </w:rPr>
              <w:t>Provide a centralized EV Tableau dashboard as a single access point</w:t>
            </w:r>
          </w:p>
        </w:tc>
      </w:tr>
      <w:tr w:rsidR="00BB3ACD" w:rsidRPr="00BB3ACD" w14:paraId="4E04E1CA" w14:textId="77777777" w:rsidTr="00BB3ACD">
        <w:trPr>
          <w:trHeight w:val="1728"/>
        </w:trPr>
        <w:tc>
          <w:tcPr>
            <w:tcW w:w="1360" w:type="dxa"/>
            <w:vAlign w:val="center"/>
            <w:hideMark/>
          </w:tcPr>
          <w:p w14:paraId="54C0C081" w14:textId="77777777" w:rsidR="00BB3ACD" w:rsidRPr="00BB3ACD" w:rsidRDefault="00BB3ACD" w:rsidP="00BB3ACD">
            <w:pPr>
              <w:widowControl/>
              <w:autoSpaceDE/>
              <w:autoSpaceDN/>
              <w:rPr>
                <w:rFonts w:eastAsia="Times New Roman"/>
                <w:b/>
                <w:bCs/>
                <w:color w:val="000000"/>
                <w:lang w:val="en-IN" w:eastAsia="en-IN"/>
              </w:rPr>
            </w:pPr>
            <w:r w:rsidRPr="00BB3ACD">
              <w:rPr>
                <w:rFonts w:eastAsia="Times New Roman"/>
                <w:b/>
                <w:bCs/>
                <w:color w:val="000000"/>
                <w:lang w:val="en-IN" w:eastAsia="en-IN"/>
              </w:rPr>
              <w:t>Explore</w:t>
            </w:r>
          </w:p>
        </w:tc>
        <w:tc>
          <w:tcPr>
            <w:tcW w:w="1660" w:type="dxa"/>
            <w:vAlign w:val="center"/>
            <w:hideMark/>
          </w:tcPr>
          <w:p w14:paraId="01A5FA05" w14:textId="77777777" w:rsidR="00BB3ACD" w:rsidRPr="00BB3ACD" w:rsidRDefault="00BB3ACD" w:rsidP="00BB3ACD">
            <w:pPr>
              <w:widowControl/>
              <w:autoSpaceDE/>
              <w:autoSpaceDN/>
              <w:rPr>
                <w:rFonts w:eastAsia="Times New Roman"/>
                <w:color w:val="000000"/>
                <w:lang w:val="en-IN" w:eastAsia="en-IN"/>
              </w:rPr>
            </w:pPr>
            <w:r w:rsidRPr="00BB3ACD">
              <w:rPr>
                <w:rFonts w:eastAsia="Times New Roman"/>
                <w:color w:val="000000"/>
                <w:lang w:val="en-IN" w:eastAsia="en-IN"/>
              </w:rPr>
              <w:t>Needs insights on charge trends, range variation, and energy consumption</w:t>
            </w:r>
          </w:p>
        </w:tc>
        <w:tc>
          <w:tcPr>
            <w:tcW w:w="1780" w:type="dxa"/>
            <w:vAlign w:val="center"/>
            <w:hideMark/>
          </w:tcPr>
          <w:p w14:paraId="57754D88" w14:textId="77777777" w:rsidR="00BB3ACD" w:rsidRPr="00BB3ACD" w:rsidRDefault="00BB3ACD" w:rsidP="00BB3ACD">
            <w:pPr>
              <w:widowControl/>
              <w:autoSpaceDE/>
              <w:autoSpaceDN/>
              <w:rPr>
                <w:rFonts w:eastAsia="Times New Roman"/>
                <w:color w:val="000000"/>
                <w:lang w:val="en-IN" w:eastAsia="en-IN"/>
              </w:rPr>
            </w:pPr>
            <w:r w:rsidRPr="00BB3ACD">
              <w:rPr>
                <w:rFonts w:eastAsia="Times New Roman"/>
                <w:color w:val="000000"/>
                <w:lang w:val="en-IN" w:eastAsia="en-IN"/>
              </w:rPr>
              <w:t>Manually filters data and compares reports</w:t>
            </w:r>
          </w:p>
        </w:tc>
        <w:tc>
          <w:tcPr>
            <w:tcW w:w="1660" w:type="dxa"/>
            <w:vAlign w:val="center"/>
            <w:hideMark/>
          </w:tcPr>
          <w:p w14:paraId="4A2C51B1" w14:textId="77777777" w:rsidR="00BB3ACD" w:rsidRPr="00BB3ACD" w:rsidRDefault="00BB3ACD" w:rsidP="00BB3ACD">
            <w:pPr>
              <w:widowControl/>
              <w:autoSpaceDE/>
              <w:autoSpaceDN/>
              <w:rPr>
                <w:rFonts w:eastAsia="Times New Roman"/>
                <w:color w:val="000000"/>
                <w:lang w:val="en-IN" w:eastAsia="en-IN"/>
              </w:rPr>
            </w:pPr>
            <w:r w:rsidRPr="00BB3ACD">
              <w:rPr>
                <w:rFonts w:eastAsia="Times New Roman"/>
                <w:color w:val="000000"/>
                <w:lang w:val="en-IN" w:eastAsia="en-IN"/>
              </w:rPr>
              <w:t>Excel sheets, Raw datasets, BI exports</w:t>
            </w:r>
          </w:p>
        </w:tc>
        <w:tc>
          <w:tcPr>
            <w:tcW w:w="1880" w:type="dxa"/>
            <w:vAlign w:val="center"/>
            <w:hideMark/>
          </w:tcPr>
          <w:p w14:paraId="2146DF33" w14:textId="77777777" w:rsidR="00BB3ACD" w:rsidRPr="00BB3ACD" w:rsidRDefault="00BB3ACD" w:rsidP="00BB3ACD">
            <w:pPr>
              <w:widowControl/>
              <w:autoSpaceDE/>
              <w:autoSpaceDN/>
              <w:rPr>
                <w:rFonts w:eastAsia="Times New Roman"/>
                <w:color w:val="000000"/>
                <w:lang w:val="en-IN" w:eastAsia="en-IN"/>
              </w:rPr>
            </w:pPr>
            <w:r w:rsidRPr="00BB3ACD">
              <w:rPr>
                <w:rFonts w:eastAsia="Times New Roman"/>
                <w:color w:val="000000"/>
                <w:lang w:val="en-IN" w:eastAsia="en-IN"/>
              </w:rPr>
              <w:t xml:space="preserve">Manual filtering and comparison </w:t>
            </w:r>
            <w:proofErr w:type="gramStart"/>
            <w:r w:rsidRPr="00BB3ACD">
              <w:rPr>
                <w:rFonts w:eastAsia="Times New Roman"/>
                <w:color w:val="000000"/>
                <w:lang w:val="en-IN" w:eastAsia="en-IN"/>
              </w:rPr>
              <w:t>takes</w:t>
            </w:r>
            <w:proofErr w:type="gramEnd"/>
            <w:r w:rsidRPr="00BB3ACD">
              <w:rPr>
                <w:rFonts w:eastAsia="Times New Roman"/>
                <w:color w:val="000000"/>
                <w:lang w:val="en-IN" w:eastAsia="en-IN"/>
              </w:rPr>
              <w:t xml:space="preserve"> time</w:t>
            </w:r>
          </w:p>
        </w:tc>
        <w:tc>
          <w:tcPr>
            <w:tcW w:w="1660" w:type="dxa"/>
            <w:vAlign w:val="center"/>
            <w:hideMark/>
          </w:tcPr>
          <w:p w14:paraId="36ED7095" w14:textId="77777777" w:rsidR="00BB3ACD" w:rsidRPr="00BB3ACD" w:rsidRDefault="00BB3ACD" w:rsidP="00BB3ACD">
            <w:pPr>
              <w:widowControl/>
              <w:autoSpaceDE/>
              <w:autoSpaceDN/>
              <w:rPr>
                <w:rFonts w:eastAsia="Times New Roman"/>
                <w:color w:val="000000"/>
                <w:lang w:val="en-IN" w:eastAsia="en-IN"/>
              </w:rPr>
            </w:pPr>
            <w:r w:rsidRPr="00BB3ACD">
              <w:rPr>
                <w:rFonts w:eastAsia="Times New Roman"/>
                <w:color w:val="000000"/>
                <w:lang w:val="en-IN" w:eastAsia="en-IN"/>
              </w:rPr>
              <w:t>Interactive Tableau dashboard with dynamic filters (Vehicle, Region, Date)</w:t>
            </w:r>
          </w:p>
        </w:tc>
      </w:tr>
      <w:tr w:rsidR="00BB3ACD" w:rsidRPr="00BB3ACD" w14:paraId="68F55DD3" w14:textId="77777777" w:rsidTr="00BB3ACD">
        <w:trPr>
          <w:trHeight w:val="1728"/>
        </w:trPr>
        <w:tc>
          <w:tcPr>
            <w:tcW w:w="1360" w:type="dxa"/>
            <w:vAlign w:val="center"/>
            <w:hideMark/>
          </w:tcPr>
          <w:p w14:paraId="2C56DE2C" w14:textId="77777777" w:rsidR="00BB3ACD" w:rsidRPr="00BB3ACD" w:rsidRDefault="00BB3ACD" w:rsidP="00BB3ACD">
            <w:pPr>
              <w:widowControl/>
              <w:autoSpaceDE/>
              <w:autoSpaceDN/>
              <w:rPr>
                <w:rFonts w:eastAsia="Times New Roman"/>
                <w:b/>
                <w:bCs/>
                <w:color w:val="000000"/>
                <w:lang w:val="en-IN" w:eastAsia="en-IN"/>
              </w:rPr>
            </w:pPr>
            <w:proofErr w:type="spellStart"/>
            <w:r w:rsidRPr="00BB3ACD">
              <w:rPr>
                <w:rFonts w:eastAsia="Times New Roman"/>
                <w:b/>
                <w:bCs/>
                <w:color w:val="000000"/>
                <w:lang w:val="en-IN" w:eastAsia="en-IN"/>
              </w:rPr>
              <w:t>Analyze</w:t>
            </w:r>
            <w:proofErr w:type="spellEnd"/>
          </w:p>
        </w:tc>
        <w:tc>
          <w:tcPr>
            <w:tcW w:w="1660" w:type="dxa"/>
            <w:vAlign w:val="center"/>
            <w:hideMark/>
          </w:tcPr>
          <w:p w14:paraId="1B960505" w14:textId="77777777" w:rsidR="00BB3ACD" w:rsidRPr="00BB3ACD" w:rsidRDefault="00BB3ACD" w:rsidP="00BB3ACD">
            <w:pPr>
              <w:widowControl/>
              <w:autoSpaceDE/>
              <w:autoSpaceDN/>
              <w:rPr>
                <w:rFonts w:eastAsia="Times New Roman"/>
                <w:color w:val="000000"/>
                <w:lang w:val="en-IN" w:eastAsia="en-IN"/>
              </w:rPr>
            </w:pPr>
            <w:r w:rsidRPr="00BB3ACD">
              <w:rPr>
                <w:rFonts w:eastAsia="Times New Roman"/>
                <w:color w:val="000000"/>
                <w:lang w:val="en-IN" w:eastAsia="en-IN"/>
              </w:rPr>
              <w:t>Wants to correlate temperature, driving speed, and terrain with EV range</w:t>
            </w:r>
          </w:p>
        </w:tc>
        <w:tc>
          <w:tcPr>
            <w:tcW w:w="1780" w:type="dxa"/>
            <w:vAlign w:val="center"/>
            <w:hideMark/>
          </w:tcPr>
          <w:p w14:paraId="654B4BC8" w14:textId="77777777" w:rsidR="00BB3ACD" w:rsidRPr="00BB3ACD" w:rsidRDefault="00BB3ACD" w:rsidP="00BB3ACD">
            <w:pPr>
              <w:widowControl/>
              <w:autoSpaceDE/>
              <w:autoSpaceDN/>
              <w:rPr>
                <w:rFonts w:eastAsia="Times New Roman"/>
                <w:color w:val="000000"/>
                <w:lang w:val="en-IN" w:eastAsia="en-IN"/>
              </w:rPr>
            </w:pPr>
            <w:r w:rsidRPr="00BB3ACD">
              <w:rPr>
                <w:rFonts w:eastAsia="Times New Roman"/>
                <w:color w:val="000000"/>
                <w:lang w:val="en-IN" w:eastAsia="en-IN"/>
              </w:rPr>
              <w:t>Tries to create custom charts and calculations</w:t>
            </w:r>
          </w:p>
        </w:tc>
        <w:tc>
          <w:tcPr>
            <w:tcW w:w="1660" w:type="dxa"/>
            <w:vAlign w:val="center"/>
            <w:hideMark/>
          </w:tcPr>
          <w:p w14:paraId="14A735FD" w14:textId="77777777" w:rsidR="00BB3ACD" w:rsidRPr="00BB3ACD" w:rsidRDefault="00BB3ACD" w:rsidP="00BB3ACD">
            <w:pPr>
              <w:widowControl/>
              <w:autoSpaceDE/>
              <w:autoSpaceDN/>
              <w:rPr>
                <w:rFonts w:eastAsia="Times New Roman"/>
                <w:color w:val="000000"/>
                <w:lang w:val="en-IN" w:eastAsia="en-IN"/>
              </w:rPr>
            </w:pPr>
            <w:r w:rsidRPr="00BB3ACD">
              <w:rPr>
                <w:rFonts w:eastAsia="Times New Roman"/>
                <w:color w:val="000000"/>
                <w:lang w:val="en-IN" w:eastAsia="en-IN"/>
              </w:rPr>
              <w:t>Excel formulas, Python scripts, Static graphs</w:t>
            </w:r>
          </w:p>
        </w:tc>
        <w:tc>
          <w:tcPr>
            <w:tcW w:w="1880" w:type="dxa"/>
            <w:vAlign w:val="center"/>
            <w:hideMark/>
          </w:tcPr>
          <w:p w14:paraId="6DCEE7D3" w14:textId="77777777" w:rsidR="00BB3ACD" w:rsidRPr="00BB3ACD" w:rsidRDefault="00BB3ACD" w:rsidP="00BB3ACD">
            <w:pPr>
              <w:widowControl/>
              <w:autoSpaceDE/>
              <w:autoSpaceDN/>
              <w:rPr>
                <w:rFonts w:eastAsia="Times New Roman"/>
                <w:color w:val="000000"/>
                <w:lang w:val="en-IN" w:eastAsia="en-IN"/>
              </w:rPr>
            </w:pPr>
            <w:r w:rsidRPr="00BB3ACD">
              <w:rPr>
                <w:rFonts w:eastAsia="Times New Roman"/>
                <w:color w:val="000000"/>
                <w:lang w:val="en-IN" w:eastAsia="en-IN"/>
              </w:rPr>
              <w:t>Difficult to visualize relationships between multiple variables</w:t>
            </w:r>
          </w:p>
        </w:tc>
        <w:tc>
          <w:tcPr>
            <w:tcW w:w="1660" w:type="dxa"/>
            <w:vAlign w:val="center"/>
            <w:hideMark/>
          </w:tcPr>
          <w:p w14:paraId="35A07D58" w14:textId="77777777" w:rsidR="00BB3ACD" w:rsidRPr="00BB3ACD" w:rsidRDefault="00BB3ACD" w:rsidP="00BB3ACD">
            <w:pPr>
              <w:widowControl/>
              <w:autoSpaceDE/>
              <w:autoSpaceDN/>
              <w:rPr>
                <w:rFonts w:eastAsia="Times New Roman"/>
                <w:color w:val="000000"/>
                <w:lang w:val="en-IN" w:eastAsia="en-IN"/>
              </w:rPr>
            </w:pPr>
            <w:r w:rsidRPr="00BB3ACD">
              <w:rPr>
                <w:rFonts w:eastAsia="Times New Roman"/>
                <w:color w:val="000000"/>
                <w:lang w:val="en-IN" w:eastAsia="en-IN"/>
              </w:rPr>
              <w:t>Pre-built visualizations like scatter plots and correlation charts in Tableau</w:t>
            </w:r>
          </w:p>
        </w:tc>
      </w:tr>
      <w:tr w:rsidR="00BB3ACD" w:rsidRPr="00BB3ACD" w14:paraId="29E116A9" w14:textId="77777777" w:rsidTr="00BB3ACD">
        <w:trPr>
          <w:trHeight w:val="1152"/>
        </w:trPr>
        <w:tc>
          <w:tcPr>
            <w:tcW w:w="1360" w:type="dxa"/>
            <w:vAlign w:val="center"/>
            <w:hideMark/>
          </w:tcPr>
          <w:p w14:paraId="281D6516" w14:textId="77777777" w:rsidR="00BB3ACD" w:rsidRPr="00BB3ACD" w:rsidRDefault="00BB3ACD" w:rsidP="00BB3ACD">
            <w:pPr>
              <w:widowControl/>
              <w:autoSpaceDE/>
              <w:autoSpaceDN/>
              <w:rPr>
                <w:rFonts w:eastAsia="Times New Roman"/>
                <w:b/>
                <w:bCs/>
                <w:color w:val="000000"/>
                <w:lang w:val="en-IN" w:eastAsia="en-IN"/>
              </w:rPr>
            </w:pPr>
            <w:r w:rsidRPr="00BB3ACD">
              <w:rPr>
                <w:rFonts w:eastAsia="Times New Roman"/>
                <w:b/>
                <w:bCs/>
                <w:color w:val="000000"/>
                <w:lang w:val="en-IN" w:eastAsia="en-IN"/>
              </w:rPr>
              <w:t>Engage</w:t>
            </w:r>
          </w:p>
        </w:tc>
        <w:tc>
          <w:tcPr>
            <w:tcW w:w="1660" w:type="dxa"/>
            <w:vAlign w:val="center"/>
            <w:hideMark/>
          </w:tcPr>
          <w:p w14:paraId="0ABBB305" w14:textId="77777777" w:rsidR="00BB3ACD" w:rsidRPr="00BB3ACD" w:rsidRDefault="00BB3ACD" w:rsidP="00BB3ACD">
            <w:pPr>
              <w:widowControl/>
              <w:autoSpaceDE/>
              <w:autoSpaceDN/>
              <w:rPr>
                <w:rFonts w:eastAsia="Times New Roman"/>
                <w:color w:val="000000"/>
                <w:lang w:val="en-IN" w:eastAsia="en-IN"/>
              </w:rPr>
            </w:pPr>
            <w:r w:rsidRPr="00BB3ACD">
              <w:rPr>
                <w:rFonts w:eastAsia="Times New Roman"/>
                <w:color w:val="000000"/>
                <w:lang w:val="en-IN" w:eastAsia="en-IN"/>
              </w:rPr>
              <w:t>Needs to review charging station utilization and peak demand</w:t>
            </w:r>
          </w:p>
        </w:tc>
        <w:tc>
          <w:tcPr>
            <w:tcW w:w="1780" w:type="dxa"/>
            <w:vAlign w:val="center"/>
            <w:hideMark/>
          </w:tcPr>
          <w:p w14:paraId="5DCF78DE" w14:textId="77777777" w:rsidR="00BB3ACD" w:rsidRPr="00BB3ACD" w:rsidRDefault="00BB3ACD" w:rsidP="00BB3ACD">
            <w:pPr>
              <w:widowControl/>
              <w:autoSpaceDE/>
              <w:autoSpaceDN/>
              <w:rPr>
                <w:rFonts w:eastAsia="Times New Roman"/>
                <w:color w:val="000000"/>
                <w:lang w:val="en-IN" w:eastAsia="en-IN"/>
              </w:rPr>
            </w:pPr>
            <w:r w:rsidRPr="00BB3ACD">
              <w:rPr>
                <w:rFonts w:eastAsia="Times New Roman"/>
                <w:color w:val="000000"/>
                <w:lang w:val="en-IN" w:eastAsia="en-IN"/>
              </w:rPr>
              <w:t>Checks charging logs and calculates averages</w:t>
            </w:r>
          </w:p>
        </w:tc>
        <w:tc>
          <w:tcPr>
            <w:tcW w:w="1660" w:type="dxa"/>
            <w:vAlign w:val="center"/>
            <w:hideMark/>
          </w:tcPr>
          <w:p w14:paraId="7B5CC35F" w14:textId="77777777" w:rsidR="00BB3ACD" w:rsidRPr="00BB3ACD" w:rsidRDefault="00BB3ACD" w:rsidP="00BB3ACD">
            <w:pPr>
              <w:widowControl/>
              <w:autoSpaceDE/>
              <w:autoSpaceDN/>
              <w:rPr>
                <w:rFonts w:eastAsia="Times New Roman"/>
                <w:color w:val="000000"/>
                <w:lang w:val="en-IN" w:eastAsia="en-IN"/>
              </w:rPr>
            </w:pPr>
            <w:r w:rsidRPr="00BB3ACD">
              <w:rPr>
                <w:rFonts w:eastAsia="Times New Roman"/>
                <w:color w:val="000000"/>
                <w:lang w:val="en-IN" w:eastAsia="en-IN"/>
              </w:rPr>
              <w:t>Charging reports, Logs, Spreadsheets</w:t>
            </w:r>
          </w:p>
        </w:tc>
        <w:tc>
          <w:tcPr>
            <w:tcW w:w="1880" w:type="dxa"/>
            <w:vAlign w:val="center"/>
            <w:hideMark/>
          </w:tcPr>
          <w:p w14:paraId="30C014D7" w14:textId="77777777" w:rsidR="00BB3ACD" w:rsidRPr="00BB3ACD" w:rsidRDefault="00BB3ACD" w:rsidP="00BB3ACD">
            <w:pPr>
              <w:widowControl/>
              <w:autoSpaceDE/>
              <w:autoSpaceDN/>
              <w:rPr>
                <w:rFonts w:eastAsia="Times New Roman"/>
                <w:color w:val="000000"/>
                <w:lang w:val="en-IN" w:eastAsia="en-IN"/>
              </w:rPr>
            </w:pPr>
            <w:r w:rsidRPr="00BB3ACD">
              <w:rPr>
                <w:rFonts w:eastAsia="Times New Roman"/>
                <w:color w:val="000000"/>
                <w:lang w:val="en-IN" w:eastAsia="en-IN"/>
              </w:rPr>
              <w:t>No real-time or visual demand insights</w:t>
            </w:r>
          </w:p>
        </w:tc>
        <w:tc>
          <w:tcPr>
            <w:tcW w:w="1660" w:type="dxa"/>
            <w:vAlign w:val="center"/>
            <w:hideMark/>
          </w:tcPr>
          <w:p w14:paraId="53EC435D" w14:textId="77777777" w:rsidR="00BB3ACD" w:rsidRPr="00BB3ACD" w:rsidRDefault="00BB3ACD" w:rsidP="00BB3ACD">
            <w:pPr>
              <w:widowControl/>
              <w:autoSpaceDE/>
              <w:autoSpaceDN/>
              <w:rPr>
                <w:rFonts w:eastAsia="Times New Roman"/>
                <w:color w:val="000000"/>
                <w:lang w:val="en-IN" w:eastAsia="en-IN"/>
              </w:rPr>
            </w:pPr>
            <w:r w:rsidRPr="00BB3ACD">
              <w:rPr>
                <w:rFonts w:eastAsia="Times New Roman"/>
                <w:color w:val="000000"/>
                <w:lang w:val="en-IN" w:eastAsia="en-IN"/>
              </w:rPr>
              <w:t>Charging station heatmaps and time-based trend charts</w:t>
            </w:r>
          </w:p>
        </w:tc>
      </w:tr>
      <w:tr w:rsidR="00BB3ACD" w:rsidRPr="00BB3ACD" w14:paraId="335463C2" w14:textId="77777777" w:rsidTr="00BB3ACD">
        <w:trPr>
          <w:trHeight w:val="1440"/>
        </w:trPr>
        <w:tc>
          <w:tcPr>
            <w:tcW w:w="1360" w:type="dxa"/>
            <w:vAlign w:val="center"/>
            <w:hideMark/>
          </w:tcPr>
          <w:p w14:paraId="3B2F1CFF" w14:textId="77777777" w:rsidR="00BB3ACD" w:rsidRPr="00BB3ACD" w:rsidRDefault="00BB3ACD" w:rsidP="00BB3ACD">
            <w:pPr>
              <w:widowControl/>
              <w:autoSpaceDE/>
              <w:autoSpaceDN/>
              <w:rPr>
                <w:rFonts w:eastAsia="Times New Roman"/>
                <w:b/>
                <w:bCs/>
                <w:color w:val="000000"/>
                <w:lang w:val="en-IN" w:eastAsia="en-IN"/>
              </w:rPr>
            </w:pPr>
            <w:r w:rsidRPr="00BB3ACD">
              <w:rPr>
                <w:rFonts w:eastAsia="Times New Roman"/>
                <w:b/>
                <w:bCs/>
                <w:color w:val="000000"/>
                <w:lang w:val="en-IN" w:eastAsia="en-IN"/>
              </w:rPr>
              <w:t>Decide</w:t>
            </w:r>
          </w:p>
        </w:tc>
        <w:tc>
          <w:tcPr>
            <w:tcW w:w="1660" w:type="dxa"/>
            <w:vAlign w:val="center"/>
            <w:hideMark/>
          </w:tcPr>
          <w:p w14:paraId="1978470B" w14:textId="77777777" w:rsidR="00BB3ACD" w:rsidRPr="00BB3ACD" w:rsidRDefault="00BB3ACD" w:rsidP="00BB3ACD">
            <w:pPr>
              <w:widowControl/>
              <w:autoSpaceDE/>
              <w:autoSpaceDN/>
              <w:rPr>
                <w:rFonts w:eastAsia="Times New Roman"/>
                <w:color w:val="000000"/>
                <w:lang w:val="en-IN" w:eastAsia="en-IN"/>
              </w:rPr>
            </w:pPr>
            <w:r w:rsidRPr="00BB3ACD">
              <w:rPr>
                <w:rFonts w:eastAsia="Times New Roman"/>
                <w:color w:val="000000"/>
                <w:lang w:val="en-IN" w:eastAsia="en-IN"/>
              </w:rPr>
              <w:t>Prepares strategic performance review for leadership</w:t>
            </w:r>
          </w:p>
        </w:tc>
        <w:tc>
          <w:tcPr>
            <w:tcW w:w="1780" w:type="dxa"/>
            <w:vAlign w:val="center"/>
            <w:hideMark/>
          </w:tcPr>
          <w:p w14:paraId="364A33C2" w14:textId="77777777" w:rsidR="00BB3ACD" w:rsidRPr="00BB3ACD" w:rsidRDefault="00BB3ACD" w:rsidP="00BB3ACD">
            <w:pPr>
              <w:widowControl/>
              <w:autoSpaceDE/>
              <w:autoSpaceDN/>
              <w:rPr>
                <w:rFonts w:eastAsia="Times New Roman"/>
                <w:color w:val="000000"/>
                <w:lang w:val="en-IN" w:eastAsia="en-IN"/>
              </w:rPr>
            </w:pPr>
            <w:r w:rsidRPr="00BB3ACD">
              <w:rPr>
                <w:rFonts w:eastAsia="Times New Roman"/>
                <w:color w:val="000000"/>
                <w:lang w:val="en-IN" w:eastAsia="en-IN"/>
              </w:rPr>
              <w:t>Takes screenshots of static reports for presentations</w:t>
            </w:r>
          </w:p>
        </w:tc>
        <w:tc>
          <w:tcPr>
            <w:tcW w:w="1660" w:type="dxa"/>
            <w:vAlign w:val="center"/>
            <w:hideMark/>
          </w:tcPr>
          <w:p w14:paraId="57B06D3F" w14:textId="77777777" w:rsidR="00BB3ACD" w:rsidRPr="00BB3ACD" w:rsidRDefault="00BB3ACD" w:rsidP="00BB3ACD">
            <w:pPr>
              <w:widowControl/>
              <w:autoSpaceDE/>
              <w:autoSpaceDN/>
              <w:rPr>
                <w:rFonts w:eastAsia="Times New Roman"/>
                <w:color w:val="000000"/>
                <w:lang w:val="en-IN" w:eastAsia="en-IN"/>
              </w:rPr>
            </w:pPr>
            <w:r w:rsidRPr="00BB3ACD">
              <w:rPr>
                <w:rFonts w:eastAsia="Times New Roman"/>
                <w:color w:val="000000"/>
                <w:lang w:val="en-IN" w:eastAsia="en-IN"/>
              </w:rPr>
              <w:t>PowerPoint slides, PDF exports</w:t>
            </w:r>
          </w:p>
        </w:tc>
        <w:tc>
          <w:tcPr>
            <w:tcW w:w="1880" w:type="dxa"/>
            <w:vAlign w:val="center"/>
            <w:hideMark/>
          </w:tcPr>
          <w:p w14:paraId="265BE693" w14:textId="77777777" w:rsidR="00BB3ACD" w:rsidRPr="00BB3ACD" w:rsidRDefault="00BB3ACD" w:rsidP="00BB3ACD">
            <w:pPr>
              <w:widowControl/>
              <w:autoSpaceDE/>
              <w:autoSpaceDN/>
              <w:rPr>
                <w:rFonts w:eastAsia="Times New Roman"/>
                <w:color w:val="000000"/>
                <w:lang w:val="en-IN" w:eastAsia="en-IN"/>
              </w:rPr>
            </w:pPr>
            <w:r w:rsidRPr="00BB3ACD">
              <w:rPr>
                <w:rFonts w:eastAsia="Times New Roman"/>
                <w:color w:val="000000"/>
                <w:lang w:val="en-IN" w:eastAsia="en-IN"/>
              </w:rPr>
              <w:t>Poor storytelling and non-interactive visuals</w:t>
            </w:r>
          </w:p>
        </w:tc>
        <w:tc>
          <w:tcPr>
            <w:tcW w:w="1660" w:type="dxa"/>
            <w:vAlign w:val="center"/>
            <w:hideMark/>
          </w:tcPr>
          <w:p w14:paraId="2EA96354" w14:textId="77777777" w:rsidR="00BB3ACD" w:rsidRPr="00BB3ACD" w:rsidRDefault="00BB3ACD" w:rsidP="00BB3ACD">
            <w:pPr>
              <w:widowControl/>
              <w:autoSpaceDE/>
              <w:autoSpaceDN/>
              <w:rPr>
                <w:rFonts w:eastAsia="Times New Roman"/>
                <w:color w:val="000000"/>
                <w:lang w:val="en-IN" w:eastAsia="en-IN"/>
              </w:rPr>
            </w:pPr>
            <w:r w:rsidRPr="00BB3ACD">
              <w:rPr>
                <w:rFonts w:eastAsia="Times New Roman"/>
                <w:color w:val="000000"/>
                <w:lang w:val="en-IN" w:eastAsia="en-IN"/>
              </w:rPr>
              <w:t>Tableau Story Points with narrative captions and KPI highlights</w:t>
            </w:r>
          </w:p>
        </w:tc>
      </w:tr>
      <w:tr w:rsidR="00BB3ACD" w:rsidRPr="00BB3ACD" w14:paraId="49515090" w14:textId="77777777" w:rsidTr="00BB3ACD">
        <w:trPr>
          <w:trHeight w:val="1440"/>
        </w:trPr>
        <w:tc>
          <w:tcPr>
            <w:tcW w:w="1360" w:type="dxa"/>
            <w:vAlign w:val="center"/>
            <w:hideMark/>
          </w:tcPr>
          <w:p w14:paraId="4783E5F0" w14:textId="77777777" w:rsidR="00BB3ACD" w:rsidRPr="00BB3ACD" w:rsidRDefault="00BB3ACD" w:rsidP="00BB3ACD">
            <w:pPr>
              <w:widowControl/>
              <w:autoSpaceDE/>
              <w:autoSpaceDN/>
              <w:rPr>
                <w:rFonts w:eastAsia="Times New Roman"/>
                <w:b/>
                <w:bCs/>
                <w:color w:val="000000"/>
                <w:lang w:val="en-IN" w:eastAsia="en-IN"/>
              </w:rPr>
            </w:pPr>
            <w:r w:rsidRPr="00BB3ACD">
              <w:rPr>
                <w:rFonts w:eastAsia="Times New Roman"/>
                <w:b/>
                <w:bCs/>
                <w:color w:val="000000"/>
                <w:lang w:val="en-IN" w:eastAsia="en-IN"/>
              </w:rPr>
              <w:t>Optimize</w:t>
            </w:r>
          </w:p>
        </w:tc>
        <w:tc>
          <w:tcPr>
            <w:tcW w:w="1660" w:type="dxa"/>
            <w:vAlign w:val="center"/>
            <w:hideMark/>
          </w:tcPr>
          <w:p w14:paraId="2A190793" w14:textId="77777777" w:rsidR="00BB3ACD" w:rsidRPr="00BB3ACD" w:rsidRDefault="00BB3ACD" w:rsidP="00BB3ACD">
            <w:pPr>
              <w:widowControl/>
              <w:autoSpaceDE/>
              <w:autoSpaceDN/>
              <w:rPr>
                <w:rFonts w:eastAsia="Times New Roman"/>
                <w:color w:val="000000"/>
                <w:lang w:val="en-IN" w:eastAsia="en-IN"/>
              </w:rPr>
            </w:pPr>
            <w:r w:rsidRPr="00BB3ACD">
              <w:rPr>
                <w:rFonts w:eastAsia="Times New Roman"/>
                <w:color w:val="000000"/>
                <w:lang w:val="en-IN" w:eastAsia="en-IN"/>
              </w:rPr>
              <w:t>Wants to improve battery efficiency and reduce operational costs</w:t>
            </w:r>
          </w:p>
        </w:tc>
        <w:tc>
          <w:tcPr>
            <w:tcW w:w="1780" w:type="dxa"/>
            <w:vAlign w:val="center"/>
            <w:hideMark/>
          </w:tcPr>
          <w:p w14:paraId="1D444EA6" w14:textId="77777777" w:rsidR="00BB3ACD" w:rsidRPr="00BB3ACD" w:rsidRDefault="00BB3ACD" w:rsidP="00BB3ACD">
            <w:pPr>
              <w:widowControl/>
              <w:autoSpaceDE/>
              <w:autoSpaceDN/>
              <w:rPr>
                <w:rFonts w:eastAsia="Times New Roman"/>
                <w:color w:val="000000"/>
                <w:lang w:val="en-IN" w:eastAsia="en-IN"/>
              </w:rPr>
            </w:pPr>
            <w:r w:rsidRPr="00BB3ACD">
              <w:rPr>
                <w:rFonts w:eastAsia="Times New Roman"/>
                <w:color w:val="000000"/>
                <w:lang w:val="en-IN" w:eastAsia="en-IN"/>
              </w:rPr>
              <w:t>Reviews historical charge and cost data</w:t>
            </w:r>
          </w:p>
        </w:tc>
        <w:tc>
          <w:tcPr>
            <w:tcW w:w="1660" w:type="dxa"/>
            <w:vAlign w:val="center"/>
            <w:hideMark/>
          </w:tcPr>
          <w:p w14:paraId="6089EB47" w14:textId="77777777" w:rsidR="00BB3ACD" w:rsidRPr="00BB3ACD" w:rsidRDefault="00BB3ACD" w:rsidP="00BB3ACD">
            <w:pPr>
              <w:widowControl/>
              <w:autoSpaceDE/>
              <w:autoSpaceDN/>
              <w:rPr>
                <w:rFonts w:eastAsia="Times New Roman"/>
                <w:color w:val="000000"/>
                <w:lang w:val="en-IN" w:eastAsia="en-IN"/>
              </w:rPr>
            </w:pPr>
            <w:r w:rsidRPr="00BB3ACD">
              <w:rPr>
                <w:rFonts w:eastAsia="Times New Roman"/>
                <w:color w:val="000000"/>
                <w:lang w:val="en-IN" w:eastAsia="en-IN"/>
              </w:rPr>
              <w:t>Performance reports, Cost sheets</w:t>
            </w:r>
          </w:p>
        </w:tc>
        <w:tc>
          <w:tcPr>
            <w:tcW w:w="1880" w:type="dxa"/>
            <w:vAlign w:val="center"/>
            <w:hideMark/>
          </w:tcPr>
          <w:p w14:paraId="2613ECBE" w14:textId="77777777" w:rsidR="00BB3ACD" w:rsidRPr="00BB3ACD" w:rsidRDefault="00BB3ACD" w:rsidP="00BB3ACD">
            <w:pPr>
              <w:widowControl/>
              <w:autoSpaceDE/>
              <w:autoSpaceDN/>
              <w:rPr>
                <w:rFonts w:eastAsia="Times New Roman"/>
                <w:color w:val="000000"/>
                <w:lang w:val="en-IN" w:eastAsia="en-IN"/>
              </w:rPr>
            </w:pPr>
            <w:r w:rsidRPr="00BB3ACD">
              <w:rPr>
                <w:rFonts w:eastAsia="Times New Roman"/>
                <w:color w:val="000000"/>
                <w:lang w:val="en-IN" w:eastAsia="en-IN"/>
              </w:rPr>
              <w:t>No predictive insights or trend forecasting</w:t>
            </w:r>
          </w:p>
        </w:tc>
        <w:tc>
          <w:tcPr>
            <w:tcW w:w="1660" w:type="dxa"/>
            <w:vAlign w:val="center"/>
            <w:hideMark/>
          </w:tcPr>
          <w:p w14:paraId="656E08B7" w14:textId="77777777" w:rsidR="00BB3ACD" w:rsidRPr="00BB3ACD" w:rsidRDefault="00BB3ACD" w:rsidP="00BB3ACD">
            <w:pPr>
              <w:widowControl/>
              <w:autoSpaceDE/>
              <w:autoSpaceDN/>
              <w:rPr>
                <w:rFonts w:eastAsia="Times New Roman"/>
                <w:color w:val="000000"/>
                <w:lang w:val="en-IN" w:eastAsia="en-IN"/>
              </w:rPr>
            </w:pPr>
            <w:r w:rsidRPr="00BB3ACD">
              <w:rPr>
                <w:rFonts w:eastAsia="Times New Roman"/>
                <w:color w:val="000000"/>
                <w:lang w:val="en-IN" w:eastAsia="en-IN"/>
              </w:rPr>
              <w:t>Add range prediction models and cost optimization insights</w:t>
            </w:r>
          </w:p>
        </w:tc>
      </w:tr>
    </w:tbl>
    <w:p w14:paraId="7A10DF9D" w14:textId="77777777" w:rsidR="005600F6" w:rsidRDefault="005600F6"/>
    <w:sectPr w:rsidR="005600F6">
      <w:type w:val="continuous"/>
      <w:pgSz w:w="11920" w:h="16840"/>
      <w:pgMar w:top="1600" w:right="1700" w:bottom="280" w:left="141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34B9"/>
    <w:rsid w:val="005600F6"/>
    <w:rsid w:val="008D5F5B"/>
    <w:rsid w:val="00AC34B9"/>
    <w:rsid w:val="00BB3ACD"/>
    <w:rsid w:val="00F521EB"/>
    <w:rsid w:val="00FE7F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200913"/>
  <w15:docId w15:val="{D6B37C7B-F93D-4A56-827A-18822CF32A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5"/>
    </w:pPr>
  </w:style>
  <w:style w:type="paragraph" w:styleId="Title">
    <w:name w:val="Title"/>
    <w:basedOn w:val="Normal"/>
    <w:uiPriority w:val="10"/>
    <w:qFormat/>
    <w:pPr>
      <w:spacing w:before="6"/>
      <w:ind w:left="23"/>
    </w:pPr>
    <w:rPr>
      <w:sz w:val="32"/>
      <w:szCs w:val="32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ind w:left="94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1103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4695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275</Words>
  <Characters>1574</Characters>
  <Application>Microsoft Office Word</Application>
  <DocSecurity>0</DocSecurity>
  <Lines>13</Lines>
  <Paragraphs>3</Paragraphs>
  <ScaleCrop>false</ScaleCrop>
  <Company/>
  <LinksUpToDate>false</LinksUpToDate>
  <CharactersWithSpaces>1846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customerjourneymap.docx</dc:title>
  <dc:creator>Shavan kumar</dc:creator>
  <cp:lastModifiedBy>gokulsai68745@gmail.com</cp:lastModifiedBy>
  <cp:revision>2</cp:revision>
  <dcterms:created xsi:type="dcterms:W3CDTF">2026-02-15T09:24:00Z</dcterms:created>
  <dcterms:modified xsi:type="dcterms:W3CDTF">2026-02-15T09:24:00Z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2025-06-30T00:00:00Z</vt:filetime>
  </property>
  <property fmtid="{D5CDD505-2E9C-101B-9397-08002B2CF9AE}" pid="3" name="Producer">
    <vt:lpwstr>Skia/PDF m139 Google Docs Renderer</vt:lpwstr>
  </property>
  <property fmtid="{D5CDD505-2E9C-101B-9397-08002B2CF9AE}" pid="4" name="LastSaved">
    <vt:filetime>2025-06-30T00:00:00Z</vt:filetime>
  </property>
</Properties>
</file>