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AA" w:rsidRPr="00BA79AA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You may wish to explain in the paper how you solve the robust problem (15) </w:t>
      </w:r>
    </w:p>
    <w:p w:rsidR="00E90369" w:rsidRDefault="00BA79AA" w:rsidP="00E903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 xml:space="preserve">numerically.  Is this a </w:t>
      </w:r>
      <w:proofErr w:type="gramStart"/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scenario based</w:t>
      </w:r>
      <w:proofErr w:type="gramEnd"/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 xml:space="preserve"> approach?  How are scenarios chosen?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E90369">
        <w:rPr>
          <w:rFonts w:ascii="Georgia" w:eastAsia="Times New Roman" w:hAnsi="Georgia" w:cs="Times New Roman"/>
          <w:color w:val="0070C0"/>
          <w:sz w:val="24"/>
          <w:szCs w:val="24"/>
        </w:rPr>
        <w:t>A.</w:t>
      </w:r>
      <w:r w:rsidR="00E90369">
        <w:rPr>
          <w:rFonts w:ascii="Georgia" w:eastAsia="Times New Roman" w:hAnsi="Georgia" w:cs="Times New Roman"/>
          <w:color w:val="0070C0"/>
          <w:sz w:val="24"/>
          <w:szCs w:val="24"/>
        </w:rPr>
        <w:t xml:space="preserve"> Our approach is based on decision tree.</w:t>
      </w:r>
      <w:bookmarkStart w:id="0" w:name="_GoBack"/>
      <w:bookmarkEnd w:id="0"/>
    </w:p>
    <w:p w:rsidR="00BA79AA" w:rsidRP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224CFF"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How are weights \alpha in (5) chosen?  How do the results depend on the weight calibration? </w:t>
      </w:r>
    </w:p>
    <w:p w:rsidR="000F0F95" w:rsidRDefault="00224CF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 w:rsidRPr="00224CFF">
        <w:rPr>
          <w:rFonts w:ascii="Georgia" w:eastAsia="Times New Roman" w:hAnsi="Georgia" w:cs="Times New Roman"/>
          <w:color w:val="0070C0"/>
          <w:sz w:val="24"/>
          <w:szCs w:val="24"/>
        </w:rPr>
        <w:t>Intuitively, we impose higher weights on first three vectors to avoid catastrophes, otherwise the weights are relaxed as,</w:t>
      </w:r>
    </w:p>
    <w:p w:rsidR="00224CFF" w:rsidRDefault="00224CF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>
        <w:rPr>
          <w:rFonts w:ascii="Georgia" w:eastAsia="Times New Roman" w:hAnsi="Georgia" w:cs="Times New Roman"/>
          <w:color w:val="0070C0"/>
          <w:sz w:val="24"/>
          <w:szCs w:val="24"/>
        </w:rPr>
        <w:t>(equation)</w:t>
      </w:r>
    </w:p>
    <w:p w:rsidR="000F0F95" w:rsidRDefault="00224CF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and </w:t>
      </w:r>
      <w:r w:rsidRPr="00224CFF">
        <w:rPr>
          <w:rFonts w:ascii="Georgia" w:eastAsia="Times New Roman" w:hAnsi="Georgia" w:cs="Times New Roman"/>
          <w:color w:val="0070C0"/>
          <w:sz w:val="24"/>
          <w:szCs w:val="24"/>
        </w:rPr>
        <w:t>these are tuning parameters that vary depending on prioritized tasks.</w:t>
      </w:r>
    </w:p>
    <w:p w:rsidR="00BA79AA" w:rsidRP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1D3D3F"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How do you identify the disturbance/uncertainty set W (2) from data/model? </w:t>
      </w:r>
    </w:p>
    <w:p w:rsidR="00BA79AA" w:rsidRDefault="0024051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24051F">
        <w:rPr>
          <w:rFonts w:ascii="Georgia" w:eastAsia="Times New Roman" w:hAnsi="Georgia" w:cs="Times New Roman"/>
          <w:color w:val="0070C0"/>
          <w:sz w:val="24"/>
          <w:szCs w:val="24"/>
        </w:rPr>
        <w:t>A.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 </w:t>
      </w:r>
      <w:r w:rsidR="00CD4D2D">
        <w:rPr>
          <w:rFonts w:ascii="Georgia" w:eastAsia="Times New Roman" w:hAnsi="Georgia" w:cs="Times New Roman"/>
          <w:color w:val="0070C0"/>
          <w:sz w:val="24"/>
          <w:szCs w:val="24"/>
        </w:rPr>
        <w:t>~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>assumed to be bounded by appropriate values.</w:t>
      </w: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</w:p>
    <w:p w:rsidR="0024051F" w:rsidRPr="00BA79AA" w:rsidRDefault="0024051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A79AA" w:rsidRPr="00BA79AA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I wonder why in (14) you only consider level-0 probability and not do some average?</w:t>
      </w:r>
    </w:p>
    <w:p w:rsidR="00BA79AA" w:rsidRP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Possibly because you only do two levels?  Can you extend your approach to more than two levels (in theory)?</w:t>
      </w:r>
    </w:p>
    <w:p w:rsidR="00BA79AA" w:rsidRPr="00BD7949" w:rsidRDefault="00BD7949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BD7949"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 w:rsidRPr="00BD7949">
        <w:rPr>
          <w:rFonts w:ascii="Georgia" w:eastAsia="Times New Roman" w:hAnsi="Georgia" w:cs="Times New Roman"/>
          <w:color w:val="0070C0"/>
          <w:sz w:val="24"/>
          <w:szCs w:val="24"/>
        </w:rPr>
        <w:t>Due to continuous nature of probability, it facilitate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>s</w:t>
      </w:r>
      <w:r w:rsidRPr="00BD7949">
        <w:rPr>
          <w:rFonts w:ascii="Georgia" w:eastAsia="Times New Roman" w:hAnsi="Georgia" w:cs="Times New Roman"/>
          <w:color w:val="0070C0"/>
          <w:sz w:val="24"/>
          <w:szCs w:val="24"/>
        </w:rPr>
        <w:t xml:space="preserve"> the expression of a driver's degree of aggressiveness (or conservatism) between level-0 and level-1.</w:t>
      </w:r>
    </w:p>
    <w:p w:rsidR="00BD7949" w:rsidRPr="00BA79AA" w:rsidRDefault="00BD7949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A79AA" w:rsidRPr="00BA79AA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There are differences between level-k policies and cognitive hierarchy.  You may</w:t>
      </w:r>
    </w:p>
    <w:p w:rsid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wish to more carefully delineate them in statements and discussions.</w:t>
      </w:r>
    </w:p>
    <w:p w:rsidR="005A4848" w:rsidRPr="00BA79AA" w:rsidRDefault="005A4848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 w:rsidR="004C70F2">
        <w:rPr>
          <w:rFonts w:ascii="Georgia" w:eastAsia="Times New Roman" w:hAnsi="Georgia" w:cs="Times New Roman"/>
          <w:color w:val="0070C0"/>
          <w:sz w:val="24"/>
          <w:szCs w:val="24"/>
        </w:rPr>
        <w:t xml:space="preserve">cognitive hierarchy theory </w:t>
      </w:r>
      <w:r w:rsidR="004C70F2" w:rsidRPr="004C70F2">
        <w:rPr>
          <w:rFonts w:ascii="Georgia" w:eastAsia="Times New Roman" w:hAnsi="Georgia" w:cs="Times New Roman"/>
          <w:color w:val="0070C0"/>
          <w:sz w:val="24"/>
          <w:szCs w:val="24"/>
        </w:rPr>
        <w:sym w:font="Wingdings" w:char="F0E0"/>
      </w:r>
      <w:r w:rsidR="004C70F2">
        <w:rPr>
          <w:rFonts w:ascii="Georgia" w:eastAsia="Times New Roman" w:hAnsi="Georgia" w:cs="Times New Roman"/>
          <w:color w:val="0070C0"/>
          <w:sz w:val="24"/>
          <w:szCs w:val="24"/>
        </w:rPr>
        <w:t xml:space="preserve"> adaptive level-k framework</w:t>
      </w:r>
    </w:p>
    <w:p w:rsidR="001C4307" w:rsidRPr="00BA79AA" w:rsidRDefault="00BA79AA" w:rsidP="001C430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1D3D3F"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Is the use of level-k policies essential?  Or could these be other policies?  What makes level-k policies essential in your approach?  Could you extend this to a setting where</w:t>
      </w:r>
      <w:r w:rsidR="002013D8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level-k policies are just examples?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1C4307"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 w:rsidR="00AB66EB">
        <w:rPr>
          <w:rFonts w:ascii="Georgia" w:eastAsia="Times New Roman" w:hAnsi="Georgia" w:cs="Times New Roman"/>
          <w:color w:val="0070C0"/>
          <w:sz w:val="24"/>
          <w:szCs w:val="24"/>
        </w:rPr>
        <w:t>We just take level-k approach from the other possible ways.</w:t>
      </w:r>
    </w:p>
    <w:p w:rsidR="00BA79AA" w:rsidRP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</w:r>
      <w:r w:rsidR="001D3D3F"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How can you validate your model with data?  It seems that the approach is open-loop in the following sense: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  <w:t>basically some calculations are proposed which lead to an animation while</w:t>
      </w: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br/>
        <w:t>there are multiple calibration parameters which is unclear how to choose.  </w:t>
      </w:r>
    </w:p>
    <w:p w:rsidR="00BA79AA" w:rsidRPr="001D3D3F" w:rsidRDefault="0014577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1D3D3F"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 w:rsidR="001D3D3F" w:rsidRPr="001D3D3F">
        <w:rPr>
          <w:rFonts w:ascii="Georgia" w:eastAsia="Times New Roman" w:hAnsi="Georgia" w:cs="Times New Roman"/>
          <w:color w:val="0070C0"/>
          <w:sz w:val="24"/>
          <w:szCs w:val="24"/>
        </w:rPr>
        <w:t>the calibration parameters are defined reward function.</w:t>
      </w:r>
    </w:p>
    <w:p w:rsidR="0014577F" w:rsidRPr="00BA79AA" w:rsidRDefault="0014577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A79AA" w:rsidRPr="00BA79AA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z w:val="24"/>
          <w:szCs w:val="24"/>
        </w:rPr>
        <w:t xml:space="preserve">Q.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I think an illustration based on one simulation is not comprehensive as the results could be attributed</w:t>
      </w:r>
      <w:r w:rsidR="00B2450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to a random realization. If you choose to treat the problem stochastically, results of multiple simulations</w:t>
      </w:r>
      <w:r w:rsidR="000E553F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="00BA79AA" w:rsidRPr="00BA79AA">
        <w:rPr>
          <w:rFonts w:ascii="Georgia" w:eastAsia="Times New Roman" w:hAnsi="Georgia" w:cs="Times New Roman"/>
          <w:color w:val="222222"/>
          <w:sz w:val="24"/>
          <w:szCs w:val="24"/>
        </w:rPr>
        <w:t>would ideally be presented.</w:t>
      </w:r>
    </w:p>
    <w:p w:rsidR="00BA79AA" w:rsidRPr="001D3D3F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1D3D3F"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We add monte </w:t>
      </w:r>
      <w:proofErr w:type="spellStart"/>
      <w:r>
        <w:rPr>
          <w:rFonts w:ascii="Georgia" w:eastAsia="Times New Roman" w:hAnsi="Georgia" w:cs="Times New Roman"/>
          <w:color w:val="0070C0"/>
          <w:sz w:val="24"/>
          <w:szCs w:val="24"/>
        </w:rPr>
        <w:t>carlo</w:t>
      </w:r>
      <w:proofErr w:type="spellEnd"/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 simulations to analyze</w:t>
      </w:r>
      <w:r w:rsidR="00E23EE2">
        <w:rPr>
          <w:rFonts w:ascii="Georgia" w:eastAsia="Times New Roman" w:hAnsi="Georgia" w:cs="Times New Roman"/>
          <w:color w:val="0070C0"/>
          <w:sz w:val="24"/>
          <w:szCs w:val="24"/>
        </w:rPr>
        <w:t>s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 </w:t>
      </w:r>
      <w:r w:rsidR="00144136">
        <w:rPr>
          <w:rFonts w:ascii="Georgia" w:eastAsia="Times New Roman" w:hAnsi="Georgia" w:cs="Times New Roman"/>
          <w:color w:val="0070C0"/>
          <w:sz w:val="24"/>
          <w:szCs w:val="24"/>
        </w:rPr>
        <w:t>stochastically.</w:t>
      </w:r>
    </w:p>
    <w:p w:rsidR="001D3D3F" w:rsidRPr="00BA79AA" w:rsidRDefault="001D3D3F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A79AA" w:rsidRDefault="00BA79AA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BA79AA">
        <w:rPr>
          <w:rFonts w:ascii="Georgia" w:eastAsia="Times New Roman" w:hAnsi="Georgia" w:cs="Times New Roman"/>
          <w:color w:val="222222"/>
          <w:sz w:val="24"/>
          <w:szCs w:val="24"/>
        </w:rPr>
        <w:t>I have not seen the notation 2Z_+ before.  May be double check "2"</w:t>
      </w:r>
    </w:p>
    <w:p w:rsidR="00A24333" w:rsidRDefault="00A24333" w:rsidP="00A2433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0070C0"/>
          <w:sz w:val="24"/>
          <w:szCs w:val="24"/>
        </w:rPr>
        <w:t xml:space="preserve">A. </w:t>
      </w:r>
      <w:r>
        <w:rPr>
          <w:rFonts w:ascii="Georgia" w:eastAsia="Times New Roman" w:hAnsi="Georgia" w:cs="Times New Roman"/>
          <w:color w:val="0070C0"/>
          <w:sz w:val="24"/>
          <w:szCs w:val="24"/>
        </w:rPr>
        <w:t>No need to correct</w:t>
      </w:r>
    </w:p>
    <w:p w:rsidR="00A24333" w:rsidRPr="00BA79AA" w:rsidRDefault="00A24333" w:rsidP="00BA79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BA79AA" w:rsidRDefault="00BA79AA"/>
    <w:sectPr w:rsidR="00BA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AA"/>
    <w:rsid w:val="00085052"/>
    <w:rsid w:val="000E553F"/>
    <w:rsid w:val="000F0F95"/>
    <w:rsid w:val="00144136"/>
    <w:rsid w:val="0014577F"/>
    <w:rsid w:val="001C4307"/>
    <w:rsid w:val="001D3D3F"/>
    <w:rsid w:val="002013D8"/>
    <w:rsid w:val="00224CFF"/>
    <w:rsid w:val="0024051F"/>
    <w:rsid w:val="003C46B3"/>
    <w:rsid w:val="004C70F2"/>
    <w:rsid w:val="005A4848"/>
    <w:rsid w:val="005F4A98"/>
    <w:rsid w:val="008D0B09"/>
    <w:rsid w:val="00A24333"/>
    <w:rsid w:val="00AB66EB"/>
    <w:rsid w:val="00B24506"/>
    <w:rsid w:val="00B60CFC"/>
    <w:rsid w:val="00BA79AA"/>
    <w:rsid w:val="00BD7949"/>
    <w:rsid w:val="00C40FDD"/>
    <w:rsid w:val="00CD4D2D"/>
    <w:rsid w:val="00E23EE2"/>
    <w:rsid w:val="00E35D93"/>
    <w:rsid w:val="00E870CC"/>
    <w:rsid w:val="00E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1845"/>
  <w15:chartTrackingRefBased/>
  <w15:docId w15:val="{F8AA641A-5392-4669-BC26-9DF7E90F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Kyoungseok Han</dc:creator>
  <cp:keywords/>
  <dc:description/>
  <cp:lastModifiedBy>Kyoungseok Han</cp:lastModifiedBy>
  <cp:revision>41</cp:revision>
  <dcterms:created xsi:type="dcterms:W3CDTF">2019-09-14T17:41:00Z</dcterms:created>
  <dcterms:modified xsi:type="dcterms:W3CDTF">2019-09-14T19:00:00Z</dcterms:modified>
</cp:coreProperties>
</file>