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AA6F5" w14:textId="5C275E17" w:rsidR="00470BEB" w:rsidRDefault="00470BEB" w:rsidP="00470BEB">
      <w:pPr>
        <w:jc w:val="center"/>
      </w:pPr>
      <w:r>
        <w:t xml:space="preserve">Possibility Generation </w:t>
      </w:r>
      <w:r w:rsidR="00D25010">
        <w:t>Study</w:t>
      </w:r>
    </w:p>
    <w:p w14:paraId="07B23A08" w14:textId="5B68F04A" w:rsidR="00470BEB" w:rsidRDefault="00470BEB" w:rsidP="00470BEB">
      <w:pPr>
        <w:jc w:val="center"/>
      </w:pPr>
    </w:p>
    <w:p w14:paraId="7B98EEE0" w14:textId="7535C491" w:rsidR="00470BEB" w:rsidRDefault="00470BEB" w:rsidP="00470BEB">
      <w:pPr>
        <w:pStyle w:val="Heading2"/>
      </w:pPr>
      <w:r>
        <w:t xml:space="preserve">Dataset: </w:t>
      </w:r>
    </w:p>
    <w:p w14:paraId="67C45CE0" w14:textId="77777777" w:rsidR="00470BEB" w:rsidRDefault="00470BEB" w:rsidP="00470BEB"/>
    <w:p w14:paraId="63D7273D" w14:textId="52107B42" w:rsidR="00470BEB" w:rsidRDefault="00470BEB" w:rsidP="00470BEB">
      <w:r>
        <w:t>Thus far, three separate studies compose the data we are utilizing. First, there is the original possibility generation study and its replicated version. The former study lacked measures about possibility goodness ratings, possibility generation length (in time), openness</w:t>
      </w:r>
      <w:r w:rsidR="0011030E">
        <w:t>,</w:t>
      </w:r>
      <w:r>
        <w:t xml:space="preserve"> and PANAS measures, whereas these were present in the replicated study. In addition, a third</w:t>
      </w:r>
      <w:r w:rsidR="0011030E">
        <w:t>, slightly</w:t>
      </w:r>
      <w:r>
        <w:t xml:space="preserve"> different possibility generation study is present within the data. In this study, participants are similarly shown several vignettes</w:t>
      </w:r>
      <w:r w:rsidR="009C5EF8">
        <w:t>,</w:t>
      </w:r>
      <w:r>
        <w:t xml:space="preserve"> but asked to generate </w:t>
      </w:r>
      <w:r w:rsidR="0011030E">
        <w:t>eight</w:t>
      </w:r>
      <w:r>
        <w:t xml:space="preserve"> possibilities per vignette instead of </w:t>
      </w:r>
      <w:r w:rsidR="0011030E">
        <w:t>six</w:t>
      </w:r>
      <w:r>
        <w:t xml:space="preserve">. </w:t>
      </w:r>
    </w:p>
    <w:p w14:paraId="6D0808F1" w14:textId="684BE768" w:rsidR="00470BEB" w:rsidRDefault="00470BEB" w:rsidP="00470BEB"/>
    <w:tbl>
      <w:tblPr>
        <w:tblStyle w:val="TableGrid"/>
        <w:tblW w:w="0" w:type="auto"/>
        <w:tblLook w:val="04A0" w:firstRow="1" w:lastRow="0" w:firstColumn="1" w:lastColumn="0" w:noHBand="0" w:noVBand="1"/>
      </w:tblPr>
      <w:tblGrid>
        <w:gridCol w:w="1014"/>
        <w:gridCol w:w="2066"/>
        <w:gridCol w:w="2076"/>
        <w:gridCol w:w="2315"/>
        <w:gridCol w:w="1879"/>
      </w:tblGrid>
      <w:tr w:rsidR="006713B1" w14:paraId="3070593E" w14:textId="55DDCA7B" w:rsidTr="006713B1">
        <w:tc>
          <w:tcPr>
            <w:tcW w:w="1014" w:type="dxa"/>
          </w:tcPr>
          <w:p w14:paraId="7463C86E" w14:textId="3D42DBD5" w:rsidR="006713B1" w:rsidRPr="00470BEB" w:rsidRDefault="006713B1" w:rsidP="00760DE0">
            <w:pPr>
              <w:rPr>
                <w:b/>
                <w:bCs/>
              </w:rPr>
            </w:pPr>
            <w:r w:rsidRPr="00470BEB">
              <w:rPr>
                <w:b/>
                <w:bCs/>
              </w:rPr>
              <w:t xml:space="preserve">Study </w:t>
            </w:r>
          </w:p>
        </w:tc>
        <w:tc>
          <w:tcPr>
            <w:tcW w:w="2066" w:type="dxa"/>
          </w:tcPr>
          <w:p w14:paraId="330D1208" w14:textId="25088831" w:rsidR="006713B1" w:rsidRPr="00470BEB" w:rsidRDefault="006713B1" w:rsidP="00760DE0">
            <w:pPr>
              <w:rPr>
                <w:b/>
                <w:bCs/>
              </w:rPr>
            </w:pPr>
            <w:r w:rsidRPr="00470BEB">
              <w:rPr>
                <w:b/>
                <w:bCs/>
              </w:rPr>
              <w:t>Timed Generations?</w:t>
            </w:r>
          </w:p>
        </w:tc>
        <w:tc>
          <w:tcPr>
            <w:tcW w:w="2076" w:type="dxa"/>
          </w:tcPr>
          <w:p w14:paraId="1779904E" w14:textId="6E3E5562" w:rsidR="006713B1" w:rsidRPr="00470BEB" w:rsidRDefault="006713B1" w:rsidP="00760DE0">
            <w:pPr>
              <w:rPr>
                <w:b/>
                <w:bCs/>
              </w:rPr>
            </w:pPr>
            <w:r w:rsidRPr="00470BEB">
              <w:rPr>
                <w:b/>
                <w:bCs/>
              </w:rPr>
              <w:t>Generation Ratings</w:t>
            </w:r>
          </w:p>
        </w:tc>
        <w:tc>
          <w:tcPr>
            <w:tcW w:w="2315" w:type="dxa"/>
          </w:tcPr>
          <w:p w14:paraId="2DA1BA2F" w14:textId="098258D5" w:rsidR="006713B1" w:rsidRPr="00470BEB" w:rsidRDefault="006713B1" w:rsidP="00760DE0">
            <w:pPr>
              <w:rPr>
                <w:b/>
                <w:bCs/>
              </w:rPr>
            </w:pPr>
            <w:r w:rsidRPr="00470BEB">
              <w:rPr>
                <w:b/>
                <w:bCs/>
              </w:rPr>
              <w:t>Reflective Measures</w:t>
            </w:r>
          </w:p>
        </w:tc>
        <w:tc>
          <w:tcPr>
            <w:tcW w:w="1879" w:type="dxa"/>
          </w:tcPr>
          <w:p w14:paraId="38ADC14D" w14:textId="106C15C8" w:rsidR="006713B1" w:rsidRPr="00470BEB" w:rsidRDefault="006713B1" w:rsidP="00760DE0">
            <w:pPr>
              <w:rPr>
                <w:b/>
                <w:bCs/>
              </w:rPr>
            </w:pPr>
            <w:r>
              <w:rPr>
                <w:b/>
                <w:bCs/>
              </w:rPr>
              <w:t># Participants</w:t>
            </w:r>
          </w:p>
        </w:tc>
      </w:tr>
      <w:tr w:rsidR="006713B1" w14:paraId="0BAA64B1" w14:textId="7CDD8108" w:rsidTr="006713B1">
        <w:tc>
          <w:tcPr>
            <w:tcW w:w="1014" w:type="dxa"/>
          </w:tcPr>
          <w:p w14:paraId="611C73E4" w14:textId="1B100C1B" w:rsidR="006713B1" w:rsidRDefault="006713B1" w:rsidP="00760DE0">
            <w:r>
              <w:t xml:space="preserve">Study A </w:t>
            </w:r>
          </w:p>
        </w:tc>
        <w:tc>
          <w:tcPr>
            <w:tcW w:w="2066" w:type="dxa"/>
          </w:tcPr>
          <w:p w14:paraId="1B96DFE6" w14:textId="2920D5C1" w:rsidR="006713B1" w:rsidRDefault="006713B1" w:rsidP="00760DE0">
            <w:r>
              <w:t>No</w:t>
            </w:r>
          </w:p>
        </w:tc>
        <w:tc>
          <w:tcPr>
            <w:tcW w:w="2076" w:type="dxa"/>
          </w:tcPr>
          <w:p w14:paraId="06184DE1" w14:textId="226E643F" w:rsidR="006713B1" w:rsidRDefault="006713B1" w:rsidP="00760DE0">
            <w:r>
              <w:t xml:space="preserve">No </w:t>
            </w:r>
          </w:p>
        </w:tc>
        <w:tc>
          <w:tcPr>
            <w:tcW w:w="2315" w:type="dxa"/>
          </w:tcPr>
          <w:p w14:paraId="6D70639D" w14:textId="70820E05" w:rsidR="006713B1" w:rsidRDefault="006713B1" w:rsidP="00760DE0">
            <w:r>
              <w:t>BDI, BAI</w:t>
            </w:r>
          </w:p>
        </w:tc>
        <w:tc>
          <w:tcPr>
            <w:tcW w:w="1879" w:type="dxa"/>
          </w:tcPr>
          <w:p w14:paraId="58AC1CD8" w14:textId="540EFC5B" w:rsidR="006713B1" w:rsidRDefault="006713B1" w:rsidP="00760DE0">
            <w:r>
              <w:t>197</w:t>
            </w:r>
          </w:p>
        </w:tc>
      </w:tr>
      <w:tr w:rsidR="006713B1" w14:paraId="46682F1E" w14:textId="5DDB7DEF" w:rsidTr="006713B1">
        <w:tc>
          <w:tcPr>
            <w:tcW w:w="1014" w:type="dxa"/>
          </w:tcPr>
          <w:p w14:paraId="22E58816" w14:textId="0C7A28B2" w:rsidR="006713B1" w:rsidRDefault="006713B1" w:rsidP="00760DE0">
            <w:r>
              <w:t xml:space="preserve">Study A’ </w:t>
            </w:r>
          </w:p>
        </w:tc>
        <w:tc>
          <w:tcPr>
            <w:tcW w:w="2066" w:type="dxa"/>
          </w:tcPr>
          <w:p w14:paraId="5AA266CB" w14:textId="6F67EE45" w:rsidR="006713B1" w:rsidRDefault="006713B1" w:rsidP="00760DE0">
            <w:r>
              <w:t>Yes</w:t>
            </w:r>
          </w:p>
        </w:tc>
        <w:tc>
          <w:tcPr>
            <w:tcW w:w="2076" w:type="dxa"/>
          </w:tcPr>
          <w:p w14:paraId="234E596E" w14:textId="527C3A7E" w:rsidR="006713B1" w:rsidRDefault="006713B1" w:rsidP="00760DE0">
            <w:r>
              <w:t>Yes</w:t>
            </w:r>
          </w:p>
        </w:tc>
        <w:tc>
          <w:tcPr>
            <w:tcW w:w="2315" w:type="dxa"/>
          </w:tcPr>
          <w:p w14:paraId="0FC9A914" w14:textId="736F884F" w:rsidR="006713B1" w:rsidRDefault="006713B1" w:rsidP="00760DE0">
            <w:r>
              <w:t>BDI, BAI, PANAS, Openness</w:t>
            </w:r>
          </w:p>
        </w:tc>
        <w:tc>
          <w:tcPr>
            <w:tcW w:w="1879" w:type="dxa"/>
          </w:tcPr>
          <w:p w14:paraId="487B1024" w14:textId="13EE4F52" w:rsidR="006713B1" w:rsidRDefault="006713B1" w:rsidP="00760DE0">
            <w:r>
              <w:t>178</w:t>
            </w:r>
          </w:p>
        </w:tc>
      </w:tr>
      <w:tr w:rsidR="006713B1" w14:paraId="50381061" w14:textId="34271882" w:rsidTr="006713B1">
        <w:tc>
          <w:tcPr>
            <w:tcW w:w="1014" w:type="dxa"/>
          </w:tcPr>
          <w:p w14:paraId="1C9E4D67" w14:textId="4D518309" w:rsidR="006713B1" w:rsidRDefault="006713B1" w:rsidP="00760DE0">
            <w:r>
              <w:t xml:space="preserve">Study B </w:t>
            </w:r>
          </w:p>
        </w:tc>
        <w:tc>
          <w:tcPr>
            <w:tcW w:w="2066" w:type="dxa"/>
          </w:tcPr>
          <w:p w14:paraId="000C34D9" w14:textId="4B89149A" w:rsidR="006713B1" w:rsidRDefault="006713B1" w:rsidP="00760DE0">
            <w:r>
              <w:t>Yes</w:t>
            </w:r>
          </w:p>
        </w:tc>
        <w:tc>
          <w:tcPr>
            <w:tcW w:w="2076" w:type="dxa"/>
          </w:tcPr>
          <w:p w14:paraId="6F5426CC" w14:textId="2C0A61C0" w:rsidR="006713B1" w:rsidRDefault="006713B1" w:rsidP="00760DE0">
            <w:r>
              <w:t>Yes</w:t>
            </w:r>
          </w:p>
        </w:tc>
        <w:tc>
          <w:tcPr>
            <w:tcW w:w="2315" w:type="dxa"/>
          </w:tcPr>
          <w:p w14:paraId="0A614245" w14:textId="4D6AE0DC" w:rsidR="006713B1" w:rsidRDefault="006713B1" w:rsidP="00760DE0">
            <w:r>
              <w:t>None</w:t>
            </w:r>
          </w:p>
        </w:tc>
        <w:tc>
          <w:tcPr>
            <w:tcW w:w="1879" w:type="dxa"/>
          </w:tcPr>
          <w:p w14:paraId="5AE40E7D" w14:textId="325AA887" w:rsidR="006713B1" w:rsidRDefault="006713B1" w:rsidP="00760DE0">
            <w:r>
              <w:t>102</w:t>
            </w:r>
          </w:p>
        </w:tc>
      </w:tr>
    </w:tbl>
    <w:p w14:paraId="42F96350" w14:textId="77F6623D" w:rsidR="00470BEB" w:rsidRDefault="00470BEB" w:rsidP="00470BEB"/>
    <w:p w14:paraId="4223AE2E" w14:textId="4C8CC9EE" w:rsidR="00470BEB" w:rsidRDefault="00A91722" w:rsidP="00470BEB">
      <w:pPr>
        <w:pStyle w:val="Heading2"/>
      </w:pPr>
      <w:r>
        <w:t xml:space="preserve">Statistically </w:t>
      </w:r>
      <w:r w:rsidR="00470BEB">
        <w:t>Significant Results:</w:t>
      </w:r>
    </w:p>
    <w:p w14:paraId="151C9876" w14:textId="102CCA34" w:rsidR="00470BEB" w:rsidRDefault="00470BEB" w:rsidP="00470BEB"/>
    <w:tbl>
      <w:tblPr>
        <w:tblStyle w:val="TableGrid"/>
        <w:tblW w:w="0" w:type="auto"/>
        <w:tblLook w:val="04A0" w:firstRow="1" w:lastRow="0" w:firstColumn="1" w:lastColumn="0" w:noHBand="0" w:noVBand="1"/>
      </w:tblPr>
      <w:tblGrid>
        <w:gridCol w:w="6869"/>
        <w:gridCol w:w="1328"/>
        <w:gridCol w:w="1153"/>
      </w:tblGrid>
      <w:tr w:rsidR="00A91722" w14:paraId="77D89DFE" w14:textId="6F49585F" w:rsidTr="00A91722">
        <w:tc>
          <w:tcPr>
            <w:tcW w:w="6869" w:type="dxa"/>
          </w:tcPr>
          <w:p w14:paraId="1EBDD278" w14:textId="125BBA7D" w:rsidR="00A91722" w:rsidRPr="00833EC0" w:rsidRDefault="00A91722" w:rsidP="00470BEB">
            <w:pPr>
              <w:rPr>
                <w:b/>
                <w:bCs/>
              </w:rPr>
            </w:pPr>
            <w:r w:rsidRPr="00833EC0">
              <w:rPr>
                <w:b/>
                <w:bCs/>
              </w:rPr>
              <w:t>Test</w:t>
            </w:r>
          </w:p>
        </w:tc>
        <w:tc>
          <w:tcPr>
            <w:tcW w:w="1328" w:type="dxa"/>
          </w:tcPr>
          <w:p w14:paraId="733FF64B" w14:textId="12046495" w:rsidR="00A91722" w:rsidRPr="00833EC0" w:rsidRDefault="00A91722" w:rsidP="00470BEB">
            <w:pPr>
              <w:rPr>
                <w:b/>
                <w:bCs/>
              </w:rPr>
            </w:pPr>
            <w:r w:rsidRPr="00833EC0">
              <w:rPr>
                <w:b/>
                <w:bCs/>
              </w:rPr>
              <w:t>Replicated</w:t>
            </w:r>
          </w:p>
        </w:tc>
        <w:tc>
          <w:tcPr>
            <w:tcW w:w="1153" w:type="dxa"/>
          </w:tcPr>
          <w:p w14:paraId="6BD037A2" w14:textId="1BA860D7" w:rsidR="00A91722" w:rsidRPr="00833EC0" w:rsidRDefault="00A91722" w:rsidP="00470BEB">
            <w:pPr>
              <w:rPr>
                <w:b/>
                <w:bCs/>
              </w:rPr>
            </w:pPr>
            <w:r w:rsidRPr="00833EC0">
              <w:rPr>
                <w:b/>
                <w:bCs/>
              </w:rPr>
              <w:t>Further Studies Needed</w:t>
            </w:r>
          </w:p>
        </w:tc>
      </w:tr>
      <w:tr w:rsidR="00A91722" w14:paraId="490F0D80" w14:textId="2DF33D43" w:rsidTr="00A91722">
        <w:tc>
          <w:tcPr>
            <w:tcW w:w="6869" w:type="dxa"/>
          </w:tcPr>
          <w:p w14:paraId="4C321820" w14:textId="5F02D377" w:rsidR="00A91722" w:rsidRDefault="00A91722" w:rsidP="00470BEB">
            <w:r>
              <w:t xml:space="preserve">Average sentiment per possibility number </w:t>
            </w:r>
          </w:p>
        </w:tc>
        <w:tc>
          <w:tcPr>
            <w:tcW w:w="1328" w:type="dxa"/>
          </w:tcPr>
          <w:p w14:paraId="38D47165" w14:textId="4C8553A5" w:rsidR="00A91722" w:rsidRPr="009C5EF8" w:rsidRDefault="00A91722" w:rsidP="00470BEB">
            <w:pPr>
              <w:rPr>
                <w:b/>
                <w:bCs/>
              </w:rPr>
            </w:pPr>
            <w:r w:rsidRPr="009C5EF8">
              <w:rPr>
                <w:b/>
                <w:bCs/>
              </w:rPr>
              <w:t>Yes</w:t>
            </w:r>
          </w:p>
        </w:tc>
        <w:tc>
          <w:tcPr>
            <w:tcW w:w="1153" w:type="dxa"/>
          </w:tcPr>
          <w:p w14:paraId="6781ED1C" w14:textId="77777777" w:rsidR="00A91722" w:rsidRDefault="00A91722" w:rsidP="00470BEB"/>
        </w:tc>
      </w:tr>
      <w:tr w:rsidR="00377C56" w14:paraId="1D7D93E7" w14:textId="77777777" w:rsidTr="00A91722">
        <w:tc>
          <w:tcPr>
            <w:tcW w:w="6869" w:type="dxa"/>
          </w:tcPr>
          <w:p w14:paraId="0CFF933F" w14:textId="1638CF57" w:rsidR="00377C56" w:rsidRDefault="00377C56" w:rsidP="00470BEB">
            <w:r>
              <w:t>Average reflection score per possibility number</w:t>
            </w:r>
          </w:p>
        </w:tc>
        <w:tc>
          <w:tcPr>
            <w:tcW w:w="1328" w:type="dxa"/>
          </w:tcPr>
          <w:p w14:paraId="43C094F4" w14:textId="10B02793" w:rsidR="00377C56" w:rsidRPr="00377C56" w:rsidRDefault="00377C56" w:rsidP="00377C56">
            <w:r>
              <w:t>-</w:t>
            </w:r>
          </w:p>
        </w:tc>
        <w:tc>
          <w:tcPr>
            <w:tcW w:w="1153" w:type="dxa"/>
          </w:tcPr>
          <w:p w14:paraId="4E1F2FE7" w14:textId="202B5D71" w:rsidR="00377C56" w:rsidRDefault="00377C56" w:rsidP="00470BEB">
            <w:r>
              <w:t>Yes</w:t>
            </w:r>
          </w:p>
        </w:tc>
      </w:tr>
      <w:tr w:rsidR="00A91722" w14:paraId="4A5078CE" w14:textId="775756C9" w:rsidTr="00A91722">
        <w:tc>
          <w:tcPr>
            <w:tcW w:w="6869" w:type="dxa"/>
          </w:tcPr>
          <w:p w14:paraId="20BD84D8" w14:textId="110D97D0" w:rsidR="00A91722" w:rsidRDefault="00A91722" w:rsidP="00470BEB">
            <w:r>
              <w:t>Sentiment gradient vs</w:t>
            </w:r>
            <w:r w:rsidR="0011030E">
              <w:t>.</w:t>
            </w:r>
            <w:r>
              <w:t xml:space="preserve"> beck score</w:t>
            </w:r>
          </w:p>
        </w:tc>
        <w:tc>
          <w:tcPr>
            <w:tcW w:w="1328" w:type="dxa"/>
          </w:tcPr>
          <w:p w14:paraId="219E2079" w14:textId="5ADAA507" w:rsidR="00A91722" w:rsidRDefault="00A91722" w:rsidP="00470BEB">
            <w:r>
              <w:t>No</w:t>
            </w:r>
          </w:p>
        </w:tc>
        <w:tc>
          <w:tcPr>
            <w:tcW w:w="1153" w:type="dxa"/>
          </w:tcPr>
          <w:p w14:paraId="6CA96144" w14:textId="77777777" w:rsidR="00A91722" w:rsidRDefault="00A91722" w:rsidP="00470BEB"/>
        </w:tc>
      </w:tr>
      <w:tr w:rsidR="00A91722" w14:paraId="7A81F38E" w14:textId="39055E79" w:rsidTr="00A91722">
        <w:tc>
          <w:tcPr>
            <w:tcW w:w="6869" w:type="dxa"/>
          </w:tcPr>
          <w:p w14:paraId="386557E5" w14:textId="5185BF95" w:rsidR="00A91722" w:rsidRDefault="00A91722" w:rsidP="00A91722">
            <w:r>
              <w:t>Sentiment gradient vs</w:t>
            </w:r>
            <w:r w:rsidR="0011030E">
              <w:t>.</w:t>
            </w:r>
            <w:r>
              <w:t xml:space="preserve"> openness score</w:t>
            </w:r>
          </w:p>
        </w:tc>
        <w:tc>
          <w:tcPr>
            <w:tcW w:w="1328" w:type="dxa"/>
          </w:tcPr>
          <w:p w14:paraId="22E9B2ED" w14:textId="1E97BA97" w:rsidR="00A91722" w:rsidRDefault="00A91722" w:rsidP="00A91722">
            <w:r>
              <w:t>-</w:t>
            </w:r>
          </w:p>
        </w:tc>
        <w:tc>
          <w:tcPr>
            <w:tcW w:w="1153" w:type="dxa"/>
          </w:tcPr>
          <w:p w14:paraId="1E0609AC" w14:textId="0D0FA550" w:rsidR="00A91722" w:rsidRDefault="00A91722" w:rsidP="00A91722">
            <w:r>
              <w:t>Yes</w:t>
            </w:r>
          </w:p>
        </w:tc>
      </w:tr>
      <w:tr w:rsidR="00A91722" w14:paraId="77CA911F" w14:textId="68ADCA6C" w:rsidTr="00A91722">
        <w:tc>
          <w:tcPr>
            <w:tcW w:w="6869" w:type="dxa"/>
          </w:tcPr>
          <w:p w14:paraId="67EC6280" w14:textId="131399BD" w:rsidR="00A91722" w:rsidRDefault="00A91722" w:rsidP="00A91722">
            <w:r>
              <w:t>Global average sentiment vs</w:t>
            </w:r>
            <w:r w:rsidR="0011030E">
              <w:t>.</w:t>
            </w:r>
            <w:r>
              <w:t xml:space="preserve"> total time </w:t>
            </w:r>
          </w:p>
        </w:tc>
        <w:tc>
          <w:tcPr>
            <w:tcW w:w="1328" w:type="dxa"/>
          </w:tcPr>
          <w:p w14:paraId="728BC9D3" w14:textId="285A9A82" w:rsidR="00A91722" w:rsidRDefault="00A91722" w:rsidP="00A91722">
            <w:r>
              <w:t>No</w:t>
            </w:r>
          </w:p>
        </w:tc>
        <w:tc>
          <w:tcPr>
            <w:tcW w:w="1153" w:type="dxa"/>
          </w:tcPr>
          <w:p w14:paraId="6E3B8140" w14:textId="77777777" w:rsidR="00A91722" w:rsidRDefault="00A91722" w:rsidP="00A91722"/>
        </w:tc>
      </w:tr>
      <w:tr w:rsidR="00A91722" w14:paraId="15A8CEE5" w14:textId="7BDA634A" w:rsidTr="00A91722">
        <w:tc>
          <w:tcPr>
            <w:tcW w:w="6869" w:type="dxa"/>
          </w:tcPr>
          <w:p w14:paraId="7AA54F2A" w14:textId="71FD9CA2" w:rsidR="00A91722" w:rsidRDefault="00A91722" w:rsidP="00A91722">
            <w:r>
              <w:t>Semantic evaluation difference (SED) vs</w:t>
            </w:r>
            <w:r w:rsidR="0011030E">
              <w:t>.</w:t>
            </w:r>
            <w:r>
              <w:t xml:space="preserve"> beck</w:t>
            </w:r>
          </w:p>
        </w:tc>
        <w:tc>
          <w:tcPr>
            <w:tcW w:w="1328" w:type="dxa"/>
          </w:tcPr>
          <w:p w14:paraId="32DAF9AA" w14:textId="3DDDFC5C" w:rsidR="00A91722" w:rsidRDefault="00A91722" w:rsidP="00A91722">
            <w:r>
              <w:t>-</w:t>
            </w:r>
          </w:p>
        </w:tc>
        <w:tc>
          <w:tcPr>
            <w:tcW w:w="1153" w:type="dxa"/>
          </w:tcPr>
          <w:p w14:paraId="04201595" w14:textId="4E9DF9C8" w:rsidR="00A91722" w:rsidRDefault="00A91722" w:rsidP="00A91722">
            <w:r>
              <w:t>Yes</w:t>
            </w:r>
          </w:p>
        </w:tc>
      </w:tr>
      <w:tr w:rsidR="00A91722" w14:paraId="70A51CBE" w14:textId="5DE8A6CE" w:rsidTr="00A91722">
        <w:tc>
          <w:tcPr>
            <w:tcW w:w="6869" w:type="dxa"/>
          </w:tcPr>
          <w:p w14:paraId="5A14B039" w14:textId="296EDCCD" w:rsidR="00A91722" w:rsidRDefault="00A91722" w:rsidP="00A91722">
            <w:r>
              <w:t>SED vs</w:t>
            </w:r>
            <w:r w:rsidR="0011030E">
              <w:t>.</w:t>
            </w:r>
            <w:r>
              <w:t xml:space="preserve"> PANAS</w:t>
            </w:r>
          </w:p>
        </w:tc>
        <w:tc>
          <w:tcPr>
            <w:tcW w:w="1328" w:type="dxa"/>
          </w:tcPr>
          <w:p w14:paraId="66B96002" w14:textId="08273688" w:rsidR="00A91722" w:rsidRDefault="00A91722" w:rsidP="00A91722">
            <w:r>
              <w:t>-</w:t>
            </w:r>
          </w:p>
        </w:tc>
        <w:tc>
          <w:tcPr>
            <w:tcW w:w="1153" w:type="dxa"/>
          </w:tcPr>
          <w:p w14:paraId="41541716" w14:textId="40B7715D" w:rsidR="00A91722" w:rsidRDefault="00A91722" w:rsidP="00A91722">
            <w:r>
              <w:t>Yes</w:t>
            </w:r>
          </w:p>
        </w:tc>
      </w:tr>
      <w:tr w:rsidR="00A91722" w14:paraId="5B598207" w14:textId="52067032" w:rsidTr="00A91722">
        <w:tc>
          <w:tcPr>
            <w:tcW w:w="6869" w:type="dxa"/>
          </w:tcPr>
          <w:p w14:paraId="7C4D2030" w14:textId="1D197852" w:rsidR="00A91722" w:rsidRDefault="00A91722" w:rsidP="00A91722">
            <w:r>
              <w:t>SED vs</w:t>
            </w:r>
            <w:r w:rsidR="0011030E">
              <w:t>.</w:t>
            </w:r>
            <w:r>
              <w:t xml:space="preserve"> openness</w:t>
            </w:r>
          </w:p>
        </w:tc>
        <w:tc>
          <w:tcPr>
            <w:tcW w:w="1328" w:type="dxa"/>
          </w:tcPr>
          <w:p w14:paraId="35D8DB15" w14:textId="6363C277" w:rsidR="00A91722" w:rsidRDefault="00A91722" w:rsidP="00A91722">
            <w:r>
              <w:t>-</w:t>
            </w:r>
          </w:p>
        </w:tc>
        <w:tc>
          <w:tcPr>
            <w:tcW w:w="1153" w:type="dxa"/>
          </w:tcPr>
          <w:p w14:paraId="5C0B19C2" w14:textId="74A95110" w:rsidR="00A91722" w:rsidRDefault="00A91722" w:rsidP="00A91722">
            <w:r>
              <w:t>Yes</w:t>
            </w:r>
          </w:p>
        </w:tc>
      </w:tr>
      <w:tr w:rsidR="00A91722" w14:paraId="0F2597B5" w14:textId="30E82163" w:rsidTr="00A91722">
        <w:tc>
          <w:tcPr>
            <w:tcW w:w="6869" w:type="dxa"/>
          </w:tcPr>
          <w:p w14:paraId="7FA6C248" w14:textId="75299F14" w:rsidR="00A91722" w:rsidRDefault="00A91722" w:rsidP="00A91722">
            <w:r>
              <w:t>Reflection gradient vs</w:t>
            </w:r>
            <w:r w:rsidR="0011030E">
              <w:t>.</w:t>
            </w:r>
            <w:r>
              <w:t xml:space="preserve"> total time</w:t>
            </w:r>
          </w:p>
        </w:tc>
        <w:tc>
          <w:tcPr>
            <w:tcW w:w="1328" w:type="dxa"/>
          </w:tcPr>
          <w:p w14:paraId="3B783F6A" w14:textId="05283EE1" w:rsidR="00A91722" w:rsidRDefault="00A91722" w:rsidP="00A91722">
            <w:r>
              <w:t>-</w:t>
            </w:r>
          </w:p>
        </w:tc>
        <w:tc>
          <w:tcPr>
            <w:tcW w:w="1153" w:type="dxa"/>
          </w:tcPr>
          <w:p w14:paraId="54559ABF" w14:textId="62B8E4C5" w:rsidR="00A91722" w:rsidRDefault="00A91722" w:rsidP="00A91722">
            <w:r>
              <w:t>Yes</w:t>
            </w:r>
          </w:p>
        </w:tc>
      </w:tr>
      <w:tr w:rsidR="00A91722" w14:paraId="5A9C0EE6" w14:textId="731E6BAC" w:rsidTr="00A91722">
        <w:tc>
          <w:tcPr>
            <w:tcW w:w="6869" w:type="dxa"/>
          </w:tcPr>
          <w:p w14:paraId="1AE1B69C" w14:textId="22F22FA5" w:rsidR="00A91722" w:rsidRDefault="00A91722" w:rsidP="00A91722">
            <w:r>
              <w:t>Reflection gradient vs</w:t>
            </w:r>
            <w:r w:rsidR="0011030E">
              <w:t>.</w:t>
            </w:r>
            <w:r>
              <w:t xml:space="preserve"> sentiment gradient </w:t>
            </w:r>
          </w:p>
        </w:tc>
        <w:tc>
          <w:tcPr>
            <w:tcW w:w="1328" w:type="dxa"/>
          </w:tcPr>
          <w:p w14:paraId="60273152" w14:textId="7400E393" w:rsidR="00A91722" w:rsidRDefault="00A91722" w:rsidP="00A91722">
            <w:r>
              <w:t>-</w:t>
            </w:r>
          </w:p>
        </w:tc>
        <w:tc>
          <w:tcPr>
            <w:tcW w:w="1153" w:type="dxa"/>
          </w:tcPr>
          <w:p w14:paraId="7115A0F7" w14:textId="68B9AA81" w:rsidR="00A91722" w:rsidRDefault="00A91722" w:rsidP="00A91722">
            <w:r>
              <w:t>Yes</w:t>
            </w:r>
          </w:p>
        </w:tc>
      </w:tr>
      <w:tr w:rsidR="00A91722" w14:paraId="743F8C41" w14:textId="65CD0AC1" w:rsidTr="00A91722">
        <w:tc>
          <w:tcPr>
            <w:tcW w:w="6869" w:type="dxa"/>
          </w:tcPr>
          <w:p w14:paraId="045848AB" w14:textId="54A64712" w:rsidR="00A91722" w:rsidRDefault="00A91722" w:rsidP="00A91722">
            <w:r>
              <w:t>Reflection gradient vs</w:t>
            </w:r>
            <w:r w:rsidR="0011030E">
              <w:t>.</w:t>
            </w:r>
            <w:r>
              <w:t xml:space="preserve"> time gradient </w:t>
            </w:r>
          </w:p>
        </w:tc>
        <w:tc>
          <w:tcPr>
            <w:tcW w:w="1328" w:type="dxa"/>
          </w:tcPr>
          <w:p w14:paraId="49E86A37" w14:textId="2DB7D019" w:rsidR="00A91722" w:rsidRDefault="00A91722" w:rsidP="00A91722">
            <w:r>
              <w:t>-</w:t>
            </w:r>
          </w:p>
        </w:tc>
        <w:tc>
          <w:tcPr>
            <w:tcW w:w="1153" w:type="dxa"/>
          </w:tcPr>
          <w:p w14:paraId="06228507" w14:textId="279334A5" w:rsidR="00A91722" w:rsidRDefault="00A91722" w:rsidP="00A91722">
            <w:r>
              <w:t>Yes</w:t>
            </w:r>
          </w:p>
        </w:tc>
      </w:tr>
      <w:tr w:rsidR="00A91722" w14:paraId="62EE968E" w14:textId="75561B22" w:rsidTr="00A91722">
        <w:tc>
          <w:tcPr>
            <w:tcW w:w="6869" w:type="dxa"/>
          </w:tcPr>
          <w:p w14:paraId="16BB77E0" w14:textId="70CCB28C" w:rsidR="00A91722" w:rsidRDefault="00A91722" w:rsidP="00A91722">
            <w:r>
              <w:t>Successive semantic distance vs</w:t>
            </w:r>
            <w:r w:rsidR="0011030E">
              <w:t>.</w:t>
            </w:r>
            <w:r>
              <w:t xml:space="preserve"> time</w:t>
            </w:r>
          </w:p>
        </w:tc>
        <w:tc>
          <w:tcPr>
            <w:tcW w:w="1328" w:type="dxa"/>
          </w:tcPr>
          <w:p w14:paraId="30F2853F" w14:textId="03F30E5C" w:rsidR="00A91722" w:rsidRPr="009C5EF8" w:rsidRDefault="00A91722" w:rsidP="00A91722">
            <w:pPr>
              <w:rPr>
                <w:b/>
                <w:bCs/>
              </w:rPr>
            </w:pPr>
            <w:r w:rsidRPr="009C5EF8">
              <w:rPr>
                <w:b/>
                <w:bCs/>
              </w:rPr>
              <w:t>Yes</w:t>
            </w:r>
          </w:p>
        </w:tc>
        <w:tc>
          <w:tcPr>
            <w:tcW w:w="1153" w:type="dxa"/>
          </w:tcPr>
          <w:p w14:paraId="035BCD09" w14:textId="77777777" w:rsidR="00A91722" w:rsidRDefault="00A91722" w:rsidP="00A91722"/>
        </w:tc>
      </w:tr>
      <w:tr w:rsidR="00A91722" w14:paraId="6556B1B1" w14:textId="73D5721C" w:rsidTr="00A91722">
        <w:tc>
          <w:tcPr>
            <w:tcW w:w="6869" w:type="dxa"/>
          </w:tcPr>
          <w:p w14:paraId="0557BDF9" w14:textId="7B2ADDD7" w:rsidR="00A91722" w:rsidRDefault="00A91722" w:rsidP="00A91722">
            <w:r>
              <w:t>Semantic exploration vs</w:t>
            </w:r>
            <w:r w:rsidR="0011030E">
              <w:t>.</w:t>
            </w:r>
            <w:r>
              <w:t xml:space="preserve"> global average sentiment</w:t>
            </w:r>
          </w:p>
        </w:tc>
        <w:tc>
          <w:tcPr>
            <w:tcW w:w="1328" w:type="dxa"/>
          </w:tcPr>
          <w:p w14:paraId="121FB45B" w14:textId="61A794A2" w:rsidR="00A91722" w:rsidRPr="009C5EF8" w:rsidRDefault="00C14FB0" w:rsidP="00A91722">
            <w:pPr>
              <w:rPr>
                <w:b/>
                <w:bCs/>
              </w:rPr>
            </w:pPr>
            <w:r w:rsidRPr="009C5EF8">
              <w:rPr>
                <w:b/>
                <w:bCs/>
              </w:rPr>
              <w:t>Yes</w:t>
            </w:r>
          </w:p>
        </w:tc>
        <w:tc>
          <w:tcPr>
            <w:tcW w:w="1153" w:type="dxa"/>
          </w:tcPr>
          <w:p w14:paraId="5E87A3F1" w14:textId="77777777" w:rsidR="00A91722" w:rsidRDefault="00A91722" w:rsidP="00A91722"/>
        </w:tc>
      </w:tr>
      <w:tr w:rsidR="00A91722" w14:paraId="12A42A9F" w14:textId="14A9337D" w:rsidTr="00A91722">
        <w:tc>
          <w:tcPr>
            <w:tcW w:w="6869" w:type="dxa"/>
          </w:tcPr>
          <w:p w14:paraId="3857F05A" w14:textId="6A5F2B35" w:rsidR="00A91722" w:rsidRDefault="00A91722" w:rsidP="00A91722">
            <w:r>
              <w:t>Semantic exploration vs</w:t>
            </w:r>
            <w:r w:rsidR="0011030E">
              <w:t>.</w:t>
            </w:r>
            <w:r>
              <w:t xml:space="preserve"> total time </w:t>
            </w:r>
          </w:p>
        </w:tc>
        <w:tc>
          <w:tcPr>
            <w:tcW w:w="1328" w:type="dxa"/>
          </w:tcPr>
          <w:p w14:paraId="20AC7228" w14:textId="4234FABB" w:rsidR="00A91722" w:rsidRPr="009C5EF8" w:rsidRDefault="00A91722" w:rsidP="00A91722">
            <w:pPr>
              <w:rPr>
                <w:b/>
                <w:bCs/>
              </w:rPr>
            </w:pPr>
            <w:r w:rsidRPr="009C5EF8">
              <w:rPr>
                <w:b/>
                <w:bCs/>
              </w:rPr>
              <w:t>Yes</w:t>
            </w:r>
          </w:p>
        </w:tc>
        <w:tc>
          <w:tcPr>
            <w:tcW w:w="1153" w:type="dxa"/>
          </w:tcPr>
          <w:p w14:paraId="3A28FB35" w14:textId="77777777" w:rsidR="00A91722" w:rsidRDefault="00A91722" w:rsidP="00A91722"/>
        </w:tc>
      </w:tr>
      <w:tr w:rsidR="00A91722" w14:paraId="551C519C" w14:textId="5139EDF4" w:rsidTr="00A91722">
        <w:tc>
          <w:tcPr>
            <w:tcW w:w="6869" w:type="dxa"/>
          </w:tcPr>
          <w:p w14:paraId="1A0A6F2E" w14:textId="3E881288" w:rsidR="00A91722" w:rsidRDefault="00A91722" w:rsidP="00A91722">
            <w:r>
              <w:t>Generation time vs</w:t>
            </w:r>
            <w:r w:rsidR="0011030E">
              <w:t>.</w:t>
            </w:r>
            <w:r>
              <w:t xml:space="preserve"> semantic distance from </w:t>
            </w:r>
            <w:r w:rsidR="00D921F0">
              <w:t xml:space="preserve">the </w:t>
            </w:r>
            <w:r>
              <w:t>center of mass (SDCOM)</w:t>
            </w:r>
          </w:p>
        </w:tc>
        <w:tc>
          <w:tcPr>
            <w:tcW w:w="1328" w:type="dxa"/>
          </w:tcPr>
          <w:p w14:paraId="1D58074A" w14:textId="52B18D82" w:rsidR="00A91722" w:rsidRPr="009C5EF8" w:rsidRDefault="00A91722" w:rsidP="00A91722">
            <w:pPr>
              <w:rPr>
                <w:b/>
                <w:bCs/>
              </w:rPr>
            </w:pPr>
            <w:r w:rsidRPr="009C5EF8">
              <w:rPr>
                <w:b/>
                <w:bCs/>
              </w:rPr>
              <w:t>Yes</w:t>
            </w:r>
          </w:p>
        </w:tc>
        <w:tc>
          <w:tcPr>
            <w:tcW w:w="1153" w:type="dxa"/>
          </w:tcPr>
          <w:p w14:paraId="366A9158" w14:textId="77777777" w:rsidR="00A91722" w:rsidRDefault="00A91722" w:rsidP="00A91722"/>
        </w:tc>
      </w:tr>
      <w:tr w:rsidR="00344375" w14:paraId="6C176085" w14:textId="77777777" w:rsidTr="00A91722">
        <w:tc>
          <w:tcPr>
            <w:tcW w:w="6869" w:type="dxa"/>
          </w:tcPr>
          <w:p w14:paraId="7F4C543C" w14:textId="16CF54FE" w:rsidR="00344375" w:rsidRDefault="00344375" w:rsidP="00A91722">
            <w:r>
              <w:t xml:space="preserve">Total time vs. possibility number </w:t>
            </w:r>
          </w:p>
        </w:tc>
        <w:tc>
          <w:tcPr>
            <w:tcW w:w="1328" w:type="dxa"/>
          </w:tcPr>
          <w:p w14:paraId="2E48788F" w14:textId="1CBE4A23" w:rsidR="00344375" w:rsidRPr="009C5EF8" w:rsidRDefault="00344375" w:rsidP="00A91722">
            <w:pPr>
              <w:rPr>
                <w:b/>
                <w:bCs/>
              </w:rPr>
            </w:pPr>
            <w:r w:rsidRPr="009C5EF8">
              <w:rPr>
                <w:b/>
                <w:bCs/>
              </w:rPr>
              <w:t>Yes</w:t>
            </w:r>
          </w:p>
        </w:tc>
        <w:tc>
          <w:tcPr>
            <w:tcW w:w="1153" w:type="dxa"/>
          </w:tcPr>
          <w:p w14:paraId="2D45DC0B" w14:textId="77777777" w:rsidR="00344375" w:rsidRDefault="00344375" w:rsidP="00A91722"/>
        </w:tc>
      </w:tr>
      <w:tr w:rsidR="00344375" w14:paraId="254A537B" w14:textId="77777777" w:rsidTr="00A91722">
        <w:tc>
          <w:tcPr>
            <w:tcW w:w="6869" w:type="dxa"/>
          </w:tcPr>
          <w:p w14:paraId="46FDD395" w14:textId="6ED343AB" w:rsidR="00344375" w:rsidRDefault="00344375" w:rsidP="00A91722">
            <w:r>
              <w:t>Semantic space similarity vs. possibility number</w:t>
            </w:r>
          </w:p>
        </w:tc>
        <w:tc>
          <w:tcPr>
            <w:tcW w:w="1328" w:type="dxa"/>
          </w:tcPr>
          <w:p w14:paraId="12AACB75" w14:textId="595B42E1" w:rsidR="00344375" w:rsidRPr="009C5EF8" w:rsidRDefault="00F732A5" w:rsidP="00A91722">
            <w:pPr>
              <w:rPr>
                <w:b/>
                <w:bCs/>
              </w:rPr>
            </w:pPr>
            <w:r w:rsidRPr="009C5EF8">
              <w:rPr>
                <w:b/>
                <w:bCs/>
              </w:rPr>
              <w:t>Yes</w:t>
            </w:r>
          </w:p>
        </w:tc>
        <w:tc>
          <w:tcPr>
            <w:tcW w:w="1153" w:type="dxa"/>
          </w:tcPr>
          <w:p w14:paraId="3D4BF031" w14:textId="77777777" w:rsidR="00344375" w:rsidRDefault="00344375" w:rsidP="00A91722"/>
        </w:tc>
      </w:tr>
      <w:tr w:rsidR="00A91722" w14:paraId="41FD0889" w14:textId="31569F6E" w:rsidTr="00A91722">
        <w:tc>
          <w:tcPr>
            <w:tcW w:w="6869" w:type="dxa"/>
          </w:tcPr>
          <w:p w14:paraId="486821B5" w14:textId="74A0C0B0" w:rsidR="00A91722" w:rsidRDefault="00A91722" w:rsidP="00A91722">
            <w:r>
              <w:t xml:space="preserve">Trajectories Clustering using </w:t>
            </w:r>
            <w:proofErr w:type="spellStart"/>
            <w:r>
              <w:t>KMeans</w:t>
            </w:r>
            <w:proofErr w:type="spellEnd"/>
            <w:r>
              <w:t xml:space="preserve"> and HDBSCAN </w:t>
            </w:r>
          </w:p>
        </w:tc>
        <w:tc>
          <w:tcPr>
            <w:tcW w:w="1328" w:type="dxa"/>
          </w:tcPr>
          <w:p w14:paraId="5DE1FEE9" w14:textId="69BE4B29" w:rsidR="00A91722" w:rsidRDefault="00A91722" w:rsidP="00A91722">
            <w:r>
              <w:t>?</w:t>
            </w:r>
          </w:p>
        </w:tc>
        <w:tc>
          <w:tcPr>
            <w:tcW w:w="1153" w:type="dxa"/>
          </w:tcPr>
          <w:p w14:paraId="632F1D38" w14:textId="77777777" w:rsidR="00A91722" w:rsidRDefault="00A91722" w:rsidP="00A91722"/>
        </w:tc>
      </w:tr>
      <w:tr w:rsidR="00A91722" w14:paraId="0A36F9DA" w14:textId="2180DA84" w:rsidTr="00A91722">
        <w:tc>
          <w:tcPr>
            <w:tcW w:w="6869" w:type="dxa"/>
          </w:tcPr>
          <w:p w14:paraId="6EC32ABF" w14:textId="461851A6" w:rsidR="00A91722" w:rsidRDefault="00A91722" w:rsidP="00A91722">
            <w:r>
              <w:t>Semantic distance vs</w:t>
            </w:r>
            <w:r w:rsidR="0011030E">
              <w:t>.</w:t>
            </w:r>
            <w:r>
              <w:t xml:space="preserve"> beck</w:t>
            </w:r>
          </w:p>
        </w:tc>
        <w:tc>
          <w:tcPr>
            <w:tcW w:w="1328" w:type="dxa"/>
          </w:tcPr>
          <w:p w14:paraId="504BE257" w14:textId="08955A27" w:rsidR="00A91722" w:rsidRDefault="00C14FB0" w:rsidP="00A91722">
            <w:r>
              <w:t>No</w:t>
            </w:r>
          </w:p>
        </w:tc>
        <w:tc>
          <w:tcPr>
            <w:tcW w:w="1153" w:type="dxa"/>
          </w:tcPr>
          <w:p w14:paraId="674BC661" w14:textId="77777777" w:rsidR="00A91722" w:rsidRDefault="00A91722" w:rsidP="00A91722"/>
        </w:tc>
      </w:tr>
      <w:tr w:rsidR="00A91722" w14:paraId="44FA2DED" w14:textId="61065B91" w:rsidTr="00A91722">
        <w:tc>
          <w:tcPr>
            <w:tcW w:w="6869" w:type="dxa"/>
          </w:tcPr>
          <w:p w14:paraId="1DE8352C" w14:textId="2E0135D5" w:rsidR="00A91722" w:rsidRDefault="00C14FB0" w:rsidP="00A91722">
            <w:r>
              <w:t xml:space="preserve">Total semantic </w:t>
            </w:r>
            <w:r w:rsidR="002302C0">
              <w:t>exploration</w:t>
            </w:r>
            <w:r>
              <w:t xml:space="preserve"> vs</w:t>
            </w:r>
            <w:r w:rsidR="0011030E">
              <w:t>.</w:t>
            </w:r>
            <w:r>
              <w:t xml:space="preserve"> possibility number </w:t>
            </w:r>
          </w:p>
        </w:tc>
        <w:tc>
          <w:tcPr>
            <w:tcW w:w="1328" w:type="dxa"/>
          </w:tcPr>
          <w:p w14:paraId="704C94ED" w14:textId="772A6011" w:rsidR="00A91722" w:rsidRPr="009C5EF8" w:rsidRDefault="00C14FB0" w:rsidP="00A91722">
            <w:pPr>
              <w:rPr>
                <w:b/>
                <w:bCs/>
              </w:rPr>
            </w:pPr>
            <w:r w:rsidRPr="009C5EF8">
              <w:rPr>
                <w:b/>
                <w:bCs/>
              </w:rPr>
              <w:t>Yes</w:t>
            </w:r>
          </w:p>
        </w:tc>
        <w:tc>
          <w:tcPr>
            <w:tcW w:w="1153" w:type="dxa"/>
          </w:tcPr>
          <w:p w14:paraId="4BF3ABD5" w14:textId="77777777" w:rsidR="00A91722" w:rsidRDefault="00A91722" w:rsidP="00A91722"/>
        </w:tc>
      </w:tr>
    </w:tbl>
    <w:p w14:paraId="2155E5FD" w14:textId="2FB46AE1" w:rsidR="00470BEB" w:rsidRDefault="00470BEB" w:rsidP="00470BEB"/>
    <w:p w14:paraId="37751993" w14:textId="16D4DF45" w:rsidR="00C14FB0" w:rsidRDefault="00C14FB0" w:rsidP="00C14FB0">
      <w:pPr>
        <w:pStyle w:val="Heading2"/>
      </w:pPr>
      <w:r>
        <w:t>Replicated Results:</w:t>
      </w:r>
    </w:p>
    <w:p w14:paraId="7F860C57" w14:textId="5494613C" w:rsidR="00C14FB0" w:rsidRDefault="00C14FB0" w:rsidP="00C14FB0"/>
    <w:tbl>
      <w:tblPr>
        <w:tblStyle w:val="TableGrid"/>
        <w:tblW w:w="9992" w:type="dxa"/>
        <w:tblLook w:val="04A0" w:firstRow="1" w:lastRow="0" w:firstColumn="1" w:lastColumn="0" w:noHBand="0" w:noVBand="1"/>
      </w:tblPr>
      <w:tblGrid>
        <w:gridCol w:w="9992"/>
      </w:tblGrid>
      <w:tr w:rsidR="00D25010" w14:paraId="3417F716" w14:textId="77777777" w:rsidTr="00D25010">
        <w:trPr>
          <w:trHeight w:val="292"/>
        </w:trPr>
        <w:tc>
          <w:tcPr>
            <w:tcW w:w="9992" w:type="dxa"/>
          </w:tcPr>
          <w:p w14:paraId="0731D3D1" w14:textId="77777777" w:rsidR="00D25010" w:rsidRPr="00833EC0" w:rsidRDefault="00D25010" w:rsidP="00760DE0">
            <w:pPr>
              <w:rPr>
                <w:b/>
                <w:bCs/>
              </w:rPr>
            </w:pPr>
            <w:r w:rsidRPr="00833EC0">
              <w:rPr>
                <w:b/>
                <w:bCs/>
              </w:rPr>
              <w:t>Test</w:t>
            </w:r>
          </w:p>
        </w:tc>
      </w:tr>
      <w:tr w:rsidR="00D25010" w14:paraId="0E860559" w14:textId="77777777" w:rsidTr="00D25010">
        <w:trPr>
          <w:trHeight w:val="292"/>
        </w:trPr>
        <w:tc>
          <w:tcPr>
            <w:tcW w:w="9992" w:type="dxa"/>
          </w:tcPr>
          <w:p w14:paraId="166EE5DB" w14:textId="77777777" w:rsidR="00D25010" w:rsidRDefault="00D25010" w:rsidP="00760DE0">
            <w:r>
              <w:t xml:space="preserve">Average sentiment per possibility number </w:t>
            </w:r>
          </w:p>
        </w:tc>
      </w:tr>
      <w:tr w:rsidR="00D25010" w14:paraId="1237076C" w14:textId="77777777" w:rsidTr="00D25010">
        <w:trPr>
          <w:trHeight w:val="292"/>
        </w:trPr>
        <w:tc>
          <w:tcPr>
            <w:tcW w:w="9992" w:type="dxa"/>
          </w:tcPr>
          <w:p w14:paraId="3A9242A1" w14:textId="7F7AEEC3" w:rsidR="00D25010" w:rsidRDefault="00D25010" w:rsidP="00760DE0">
            <w:r>
              <w:t>Successive semantic distance vs</w:t>
            </w:r>
            <w:r w:rsidR="0011030E">
              <w:t>.</w:t>
            </w:r>
            <w:r>
              <w:t xml:space="preserve"> time</w:t>
            </w:r>
          </w:p>
        </w:tc>
      </w:tr>
      <w:tr w:rsidR="00D25010" w14:paraId="1A6D9DF7" w14:textId="77777777" w:rsidTr="00D25010">
        <w:trPr>
          <w:trHeight w:val="292"/>
        </w:trPr>
        <w:tc>
          <w:tcPr>
            <w:tcW w:w="9992" w:type="dxa"/>
          </w:tcPr>
          <w:p w14:paraId="642478B9" w14:textId="2A26AC7F" w:rsidR="00D25010" w:rsidRDefault="00D25010" w:rsidP="00760DE0">
            <w:r>
              <w:t>Semantic exploration vs</w:t>
            </w:r>
            <w:r w:rsidR="0011030E">
              <w:t>.</w:t>
            </w:r>
            <w:r>
              <w:t xml:space="preserve"> global average sentiment</w:t>
            </w:r>
          </w:p>
        </w:tc>
      </w:tr>
      <w:tr w:rsidR="00D25010" w14:paraId="69CB82E6" w14:textId="77777777" w:rsidTr="00D25010">
        <w:trPr>
          <w:trHeight w:val="292"/>
        </w:trPr>
        <w:tc>
          <w:tcPr>
            <w:tcW w:w="9992" w:type="dxa"/>
          </w:tcPr>
          <w:p w14:paraId="7A51C586" w14:textId="28B44F24" w:rsidR="00D25010" w:rsidRDefault="00D25010" w:rsidP="00760DE0">
            <w:r>
              <w:t>Semantic exploration vs</w:t>
            </w:r>
            <w:r w:rsidR="0011030E">
              <w:t>.</w:t>
            </w:r>
            <w:r>
              <w:t xml:space="preserve"> total time </w:t>
            </w:r>
          </w:p>
        </w:tc>
      </w:tr>
      <w:tr w:rsidR="00D25010" w14:paraId="4E348533" w14:textId="77777777" w:rsidTr="00D25010">
        <w:trPr>
          <w:trHeight w:val="292"/>
        </w:trPr>
        <w:tc>
          <w:tcPr>
            <w:tcW w:w="9992" w:type="dxa"/>
          </w:tcPr>
          <w:p w14:paraId="3F69B20F" w14:textId="053BBCDB" w:rsidR="00D25010" w:rsidRDefault="00D25010" w:rsidP="00760DE0">
            <w:r>
              <w:t>Generation time vs</w:t>
            </w:r>
            <w:r w:rsidR="0011030E">
              <w:t>.</w:t>
            </w:r>
            <w:r>
              <w:t xml:space="preserve"> semantic distance from </w:t>
            </w:r>
            <w:r w:rsidR="00D921F0">
              <w:t xml:space="preserve">the </w:t>
            </w:r>
            <w:r>
              <w:t>center of mass (SDCOM)</w:t>
            </w:r>
          </w:p>
        </w:tc>
      </w:tr>
      <w:tr w:rsidR="00D25010" w14:paraId="4AB55403" w14:textId="77777777" w:rsidTr="00D25010">
        <w:trPr>
          <w:trHeight w:val="292"/>
        </w:trPr>
        <w:tc>
          <w:tcPr>
            <w:tcW w:w="9992" w:type="dxa"/>
          </w:tcPr>
          <w:p w14:paraId="4FE6D98E" w14:textId="77777777" w:rsidR="00D25010" w:rsidRDefault="00D25010" w:rsidP="00760DE0">
            <w:r>
              <w:t xml:space="preserve">Trajectories Clustering using </w:t>
            </w:r>
            <w:proofErr w:type="spellStart"/>
            <w:r>
              <w:t>KMeans</w:t>
            </w:r>
            <w:proofErr w:type="spellEnd"/>
            <w:r>
              <w:t xml:space="preserve"> and HDBSCAN </w:t>
            </w:r>
          </w:p>
        </w:tc>
      </w:tr>
      <w:tr w:rsidR="00D25010" w14:paraId="39561916" w14:textId="77777777" w:rsidTr="00D25010">
        <w:trPr>
          <w:trHeight w:val="292"/>
        </w:trPr>
        <w:tc>
          <w:tcPr>
            <w:tcW w:w="9992" w:type="dxa"/>
          </w:tcPr>
          <w:p w14:paraId="5832930C" w14:textId="29E401D0" w:rsidR="00D25010" w:rsidRDefault="00D25010" w:rsidP="00760DE0">
            <w:r>
              <w:t>Total semantic exploration vs</w:t>
            </w:r>
            <w:r w:rsidR="0011030E">
              <w:t>.</w:t>
            </w:r>
            <w:r>
              <w:t xml:space="preserve"> possibility number </w:t>
            </w:r>
          </w:p>
        </w:tc>
      </w:tr>
      <w:tr w:rsidR="009C5EF8" w14:paraId="73D37C6C" w14:textId="77777777" w:rsidTr="00D25010">
        <w:trPr>
          <w:trHeight w:val="292"/>
        </w:trPr>
        <w:tc>
          <w:tcPr>
            <w:tcW w:w="9992" w:type="dxa"/>
          </w:tcPr>
          <w:p w14:paraId="6496449F" w14:textId="46C871E6" w:rsidR="009C5EF8" w:rsidRDefault="009C5EF8" w:rsidP="009C5EF8">
            <w:r>
              <w:t xml:space="preserve">Total time vs. possibility number </w:t>
            </w:r>
          </w:p>
        </w:tc>
      </w:tr>
      <w:tr w:rsidR="009C5EF8" w14:paraId="04349C34" w14:textId="77777777" w:rsidTr="00D25010">
        <w:trPr>
          <w:trHeight w:val="292"/>
        </w:trPr>
        <w:tc>
          <w:tcPr>
            <w:tcW w:w="9992" w:type="dxa"/>
          </w:tcPr>
          <w:p w14:paraId="6038F5A5" w14:textId="12C65F12" w:rsidR="009C5EF8" w:rsidRDefault="009C5EF8" w:rsidP="009C5EF8">
            <w:r>
              <w:t>Semantic space similarity vs. possibility number</w:t>
            </w:r>
          </w:p>
        </w:tc>
      </w:tr>
    </w:tbl>
    <w:p w14:paraId="5B632FE9" w14:textId="635B0FB3" w:rsidR="00C14FB0" w:rsidRDefault="00C14FB0" w:rsidP="00C14FB0"/>
    <w:p w14:paraId="77099479" w14:textId="1E670ADF" w:rsidR="009C5EF8" w:rsidRPr="009C5EF8" w:rsidRDefault="00D25010" w:rsidP="009C5EF8">
      <w:pPr>
        <w:pStyle w:val="Heading3"/>
      </w:pPr>
      <w:r>
        <w:t xml:space="preserve">Average sentiment per possibility number: </w:t>
      </w:r>
    </w:p>
    <w:p w14:paraId="6DC5B884" w14:textId="32E2C70B" w:rsidR="009357C3" w:rsidRPr="009357C3" w:rsidRDefault="009357C3" w:rsidP="009357C3">
      <w:pPr>
        <w:rPr>
          <w:i/>
          <w:iCs/>
        </w:rPr>
      </w:pPr>
      <w:r w:rsidRPr="009357C3">
        <w:rPr>
          <w:i/>
          <w:iCs/>
        </w:rPr>
        <w:t>Summary:</w:t>
      </w:r>
    </w:p>
    <w:p w14:paraId="68CF350F" w14:textId="5F39F933" w:rsidR="00D25010" w:rsidRDefault="009357C3" w:rsidP="00D25010">
      <w:r>
        <w:t>Suppose every generation</w:t>
      </w:r>
      <w:r w:rsidR="008666C1">
        <w:t xml:space="preserve"> takes the form</w:t>
      </w:r>
      <w:r>
        <w:t xml:space="preserve"> </w:t>
      </w:r>
      <m:oMath>
        <m:r>
          <w:rPr>
            <w:rFonts w:ascii="Cambria Math" w:hAnsi="Cambria Math"/>
          </w:rPr>
          <m:t>(text,  order)</m:t>
        </m:r>
      </m:oMath>
      <w:r>
        <w:t>, where text is the content of the generation, and order is the relative order of that generation</w:t>
      </w:r>
      <w:r w:rsidR="008666C1">
        <w:t xml:space="preserve"> within the vignette trial</w:t>
      </w:r>
      <w:r>
        <w:t xml:space="preserve"> (e.g., 1</w:t>
      </w:r>
      <w:r w:rsidRPr="009357C3">
        <w:rPr>
          <w:vertAlign w:val="superscript"/>
        </w:rPr>
        <w:t>st</w:t>
      </w:r>
      <w:r>
        <w:t>, 2</w:t>
      </w:r>
      <w:r w:rsidRPr="009357C3">
        <w:rPr>
          <w:vertAlign w:val="superscript"/>
        </w:rPr>
        <w:t>nd</w:t>
      </w:r>
      <w:r>
        <w:t>, 3</w:t>
      </w:r>
      <w:r w:rsidRPr="009357C3">
        <w:rPr>
          <w:vertAlign w:val="superscript"/>
        </w:rPr>
        <w:t>rd</w:t>
      </w:r>
      <w:r>
        <w:t>, etc</w:t>
      </w:r>
      <w:r w:rsidR="00D921F0">
        <w:t>.</w:t>
      </w:r>
      <w:r>
        <w:t xml:space="preserve">…) </w:t>
      </w:r>
      <w:r w:rsidR="0011030E">
        <w:t xml:space="preserve">This </w:t>
      </w:r>
      <w:r>
        <w:t xml:space="preserve">test sums all generations for a particular possibility </w:t>
      </w:r>
      <w:r w:rsidR="008666C1">
        <w:t>number</w:t>
      </w:r>
      <w:r w:rsidR="0011030E">
        <w:t xml:space="preserve"> (i.e., 3</w:t>
      </w:r>
      <w:r w:rsidR="0011030E" w:rsidRPr="0011030E">
        <w:rPr>
          <w:vertAlign w:val="superscript"/>
        </w:rPr>
        <w:t>rd</w:t>
      </w:r>
      <w:r w:rsidR="0011030E">
        <w:t>)</w:t>
      </w:r>
      <w:r w:rsidR="008666C1">
        <w:t xml:space="preserve"> and</w:t>
      </w:r>
      <w:r>
        <w:t xml:space="preserve"> discovers the average sentiment value. </w:t>
      </w:r>
    </w:p>
    <w:p w14:paraId="4E19F431" w14:textId="77777777" w:rsidR="009C5EF8" w:rsidRDefault="009C5EF8" w:rsidP="00D25010">
      <w:pPr>
        <w:rPr>
          <w:i/>
          <w:iCs/>
        </w:rPr>
      </w:pPr>
    </w:p>
    <w:p w14:paraId="57980A88" w14:textId="7AF374A7" w:rsidR="00D25010" w:rsidRPr="00D25010" w:rsidRDefault="00D25010" w:rsidP="00D25010">
      <w:pPr>
        <w:rPr>
          <w:i/>
          <w:iCs/>
        </w:rPr>
      </w:pPr>
      <w:r w:rsidRPr="00D25010">
        <w:rPr>
          <w:i/>
          <w:iCs/>
        </w:rPr>
        <w:t>Initial: (Study A)</w:t>
      </w:r>
    </w:p>
    <w:p w14:paraId="25178E38" w14:textId="77777777" w:rsidR="00111AC4" w:rsidRDefault="00D25010" w:rsidP="00111AC4">
      <w:pPr>
        <w:keepNext/>
        <w:shd w:val="clear" w:color="auto" w:fill="FFFFFF"/>
        <w:jc w:val="center"/>
      </w:pPr>
      <w:r>
        <w:rPr>
          <w:noProof/>
        </w:rPr>
        <w:drawing>
          <wp:inline distT="0" distB="0" distL="0" distR="0" wp14:anchorId="40341807" wp14:editId="1D48A884">
            <wp:extent cx="3657600" cy="241913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7580" cy="2465420"/>
                    </a:xfrm>
                    <a:prstGeom prst="rect">
                      <a:avLst/>
                    </a:prstGeom>
                    <a:noFill/>
                    <a:ln>
                      <a:noFill/>
                    </a:ln>
                  </pic:spPr>
                </pic:pic>
              </a:graphicData>
            </a:graphic>
          </wp:inline>
        </w:drawing>
      </w:r>
    </w:p>
    <w:p w14:paraId="298A8B47" w14:textId="0A4E2321" w:rsidR="00D25010" w:rsidRDefault="00111AC4" w:rsidP="00111AC4">
      <w:pPr>
        <w:pStyle w:val="Caption"/>
        <w:jc w:val="center"/>
        <w:rPr>
          <w:rFonts w:ascii="Roboto" w:hAnsi="Roboto"/>
          <w:color w:val="212121"/>
          <w:sz w:val="21"/>
          <w:szCs w:val="21"/>
        </w:rPr>
      </w:pPr>
      <w:r>
        <w:t xml:space="preserve">Figure </w:t>
      </w:r>
      <w:r w:rsidR="00317BB6">
        <w:fldChar w:fldCharType="begin"/>
      </w:r>
      <w:r w:rsidR="00317BB6">
        <w:instrText xml:space="preserve"> SEQ Figure \* ARABIC </w:instrText>
      </w:r>
      <w:r w:rsidR="00317BB6">
        <w:fldChar w:fldCharType="separate"/>
      </w:r>
      <w:r w:rsidR="00D765D4">
        <w:rPr>
          <w:noProof/>
        </w:rPr>
        <w:t>1</w:t>
      </w:r>
      <w:r w:rsidR="00317BB6">
        <w:rPr>
          <w:noProof/>
        </w:rPr>
        <w:fldChar w:fldCharType="end"/>
      </w:r>
    </w:p>
    <w:p w14:paraId="430DE840" w14:textId="77777777" w:rsidR="00D25010" w:rsidRDefault="00D25010" w:rsidP="00D25010">
      <w:pPr>
        <w:pStyle w:val="HTMLPreformatted"/>
        <w:shd w:val="clear" w:color="auto" w:fill="FFFFFF"/>
        <w:jc w:val="center"/>
        <w:rPr>
          <w:color w:val="212121"/>
        </w:rPr>
      </w:pPr>
      <w:proofErr w:type="spellStart"/>
      <w:r>
        <w:rPr>
          <w:color w:val="212121"/>
        </w:rPr>
        <w:t>r-</w:t>
      </w:r>
      <w:proofErr w:type="gramStart"/>
      <w:r>
        <w:rPr>
          <w:color w:val="212121"/>
        </w:rPr>
        <w:t>value</w:t>
      </w:r>
      <w:proofErr w:type="spellEnd"/>
      <w:r>
        <w:rPr>
          <w:color w:val="212121"/>
        </w:rPr>
        <w:t>:-</w:t>
      </w:r>
      <w:proofErr w:type="gramEnd"/>
      <w:r>
        <w:rPr>
          <w:color w:val="212121"/>
        </w:rPr>
        <w:t>0.824304</w:t>
      </w:r>
    </w:p>
    <w:p w14:paraId="0793C7B4" w14:textId="77777777" w:rsidR="00D25010" w:rsidRDefault="00D25010" w:rsidP="00D25010">
      <w:pPr>
        <w:pStyle w:val="HTMLPreformatted"/>
        <w:shd w:val="clear" w:color="auto" w:fill="FFFFFF"/>
        <w:jc w:val="center"/>
        <w:rPr>
          <w:color w:val="212121"/>
        </w:rPr>
      </w:pPr>
      <w:r>
        <w:rPr>
          <w:color w:val="212121"/>
        </w:rPr>
        <w:t>p-value:0.043592</w:t>
      </w:r>
    </w:p>
    <w:p w14:paraId="681711D6" w14:textId="77777777" w:rsidR="00D25010" w:rsidRPr="00D25010" w:rsidRDefault="00D25010" w:rsidP="00D25010"/>
    <w:p w14:paraId="66B47D93" w14:textId="35426E0F" w:rsidR="00D25010" w:rsidRPr="00D25010" w:rsidRDefault="00D25010" w:rsidP="00D25010">
      <w:pPr>
        <w:rPr>
          <w:i/>
          <w:iCs/>
        </w:rPr>
      </w:pPr>
    </w:p>
    <w:p w14:paraId="50850060" w14:textId="572D2BBA" w:rsidR="00D25010" w:rsidRPr="00D25010" w:rsidRDefault="00D25010" w:rsidP="00D25010">
      <w:pPr>
        <w:rPr>
          <w:i/>
          <w:iCs/>
        </w:rPr>
      </w:pPr>
      <w:r w:rsidRPr="00D25010">
        <w:rPr>
          <w:i/>
          <w:iCs/>
        </w:rPr>
        <w:t>Replicated: (Study A’)</w:t>
      </w:r>
    </w:p>
    <w:p w14:paraId="206FF3DB" w14:textId="77777777" w:rsidR="00111AC4" w:rsidRDefault="00D25010" w:rsidP="00111AC4">
      <w:pPr>
        <w:keepNext/>
        <w:shd w:val="clear" w:color="auto" w:fill="FFFFFF"/>
        <w:jc w:val="center"/>
      </w:pPr>
      <w:r w:rsidRPr="00D25010">
        <w:rPr>
          <w:rFonts w:asciiTheme="minorHAnsi" w:eastAsiaTheme="minorHAnsi" w:hAnsiTheme="minorHAnsi" w:cstheme="minorBidi"/>
          <w:noProof/>
        </w:rPr>
        <w:lastRenderedPageBreak/>
        <w:drawing>
          <wp:inline distT="0" distB="0" distL="0" distR="0" wp14:anchorId="58D123BE" wp14:editId="22BCCC0A">
            <wp:extent cx="3657600" cy="2584356"/>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2626" cy="2623236"/>
                    </a:xfrm>
                    <a:prstGeom prst="rect">
                      <a:avLst/>
                    </a:prstGeom>
                    <a:noFill/>
                    <a:ln>
                      <a:noFill/>
                    </a:ln>
                  </pic:spPr>
                </pic:pic>
              </a:graphicData>
            </a:graphic>
          </wp:inline>
        </w:drawing>
      </w:r>
    </w:p>
    <w:p w14:paraId="6A5504EA" w14:textId="139D8549" w:rsidR="00D25010" w:rsidRPr="00D25010" w:rsidRDefault="00111AC4" w:rsidP="00111AC4">
      <w:pPr>
        <w:pStyle w:val="Caption"/>
        <w:jc w:val="center"/>
        <w:rPr>
          <w:rFonts w:ascii="Roboto" w:hAnsi="Roboto"/>
          <w:color w:val="212121"/>
          <w:sz w:val="21"/>
          <w:szCs w:val="21"/>
        </w:rPr>
      </w:pPr>
      <w:r>
        <w:t xml:space="preserve">Figure </w:t>
      </w:r>
      <w:r w:rsidR="00317BB6">
        <w:fldChar w:fldCharType="begin"/>
      </w:r>
      <w:r w:rsidR="00317BB6">
        <w:instrText xml:space="preserve"> SEQ Figure \* ARABIC </w:instrText>
      </w:r>
      <w:r w:rsidR="00317BB6">
        <w:fldChar w:fldCharType="separate"/>
      </w:r>
      <w:r w:rsidR="00D765D4">
        <w:rPr>
          <w:noProof/>
        </w:rPr>
        <w:t>2</w:t>
      </w:r>
      <w:r w:rsidR="00317BB6">
        <w:rPr>
          <w:noProof/>
        </w:rPr>
        <w:fldChar w:fldCharType="end"/>
      </w:r>
    </w:p>
    <w:p w14:paraId="5AAA7D7E" w14:textId="77777777" w:rsidR="00D25010" w:rsidRPr="00D25010" w:rsidRDefault="00D25010" w:rsidP="00D250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212121"/>
          <w:sz w:val="20"/>
          <w:szCs w:val="20"/>
        </w:rPr>
      </w:pPr>
      <w:proofErr w:type="spellStart"/>
      <w:r w:rsidRPr="00D25010">
        <w:rPr>
          <w:rFonts w:ascii="Courier New" w:hAnsi="Courier New" w:cs="Courier New"/>
          <w:color w:val="212121"/>
          <w:sz w:val="20"/>
          <w:szCs w:val="20"/>
        </w:rPr>
        <w:t>r-</w:t>
      </w:r>
      <w:proofErr w:type="gramStart"/>
      <w:r w:rsidRPr="00D25010">
        <w:rPr>
          <w:rFonts w:ascii="Courier New" w:hAnsi="Courier New" w:cs="Courier New"/>
          <w:color w:val="212121"/>
          <w:sz w:val="20"/>
          <w:szCs w:val="20"/>
        </w:rPr>
        <w:t>value</w:t>
      </w:r>
      <w:proofErr w:type="spellEnd"/>
      <w:r w:rsidRPr="00D25010">
        <w:rPr>
          <w:rFonts w:ascii="Courier New" w:hAnsi="Courier New" w:cs="Courier New"/>
          <w:color w:val="212121"/>
          <w:sz w:val="20"/>
          <w:szCs w:val="20"/>
        </w:rPr>
        <w:t>:-</w:t>
      </w:r>
      <w:proofErr w:type="gramEnd"/>
      <w:r w:rsidRPr="00D25010">
        <w:rPr>
          <w:rFonts w:ascii="Courier New" w:hAnsi="Courier New" w:cs="Courier New"/>
          <w:color w:val="212121"/>
          <w:sz w:val="20"/>
          <w:szCs w:val="20"/>
        </w:rPr>
        <w:t>0.954077</w:t>
      </w:r>
    </w:p>
    <w:p w14:paraId="5509CA3B" w14:textId="77777777" w:rsidR="00D25010" w:rsidRDefault="00D25010" w:rsidP="00D250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212121"/>
          <w:sz w:val="20"/>
          <w:szCs w:val="20"/>
        </w:rPr>
      </w:pPr>
      <w:r w:rsidRPr="00D25010">
        <w:rPr>
          <w:rFonts w:ascii="Courier New" w:hAnsi="Courier New" w:cs="Courier New"/>
          <w:color w:val="212121"/>
          <w:sz w:val="20"/>
          <w:szCs w:val="20"/>
        </w:rPr>
        <w:t>p-value:0.003115</w:t>
      </w:r>
    </w:p>
    <w:p w14:paraId="650F9C7B" w14:textId="42FE23DA" w:rsidR="00D25010" w:rsidRDefault="005544EE" w:rsidP="005544EE">
      <w:pPr>
        <w:pStyle w:val="Heading3"/>
      </w:pPr>
      <w:r>
        <w:t xml:space="preserve">Average reflection score per possibility numbe: </w:t>
      </w:r>
    </w:p>
    <w:p w14:paraId="6165CF3C" w14:textId="77777777" w:rsidR="00D25010" w:rsidRPr="00D25010" w:rsidRDefault="00D25010" w:rsidP="00D25010">
      <w:pPr>
        <w:rPr>
          <w:i/>
          <w:iCs/>
        </w:rPr>
      </w:pPr>
    </w:p>
    <w:p w14:paraId="2160F813" w14:textId="38949A96" w:rsidR="00D25010" w:rsidRDefault="00D25010" w:rsidP="00D25010">
      <w:pPr>
        <w:pStyle w:val="Heading3"/>
      </w:pPr>
      <w:r>
        <w:t>Successive semantic distance vs</w:t>
      </w:r>
      <w:r w:rsidR="00D921F0">
        <w:t>.</w:t>
      </w:r>
      <w:r>
        <w:t xml:space="preserve"> time</w:t>
      </w:r>
    </w:p>
    <w:p w14:paraId="6F785F5E" w14:textId="5486A358" w:rsidR="009357C3" w:rsidRDefault="009357C3" w:rsidP="009357C3">
      <w:pPr>
        <w:rPr>
          <w:i/>
          <w:iCs/>
        </w:rPr>
      </w:pPr>
      <w:r>
        <w:rPr>
          <w:i/>
          <w:iCs/>
        </w:rPr>
        <w:t xml:space="preserve">Summary: </w:t>
      </w:r>
    </w:p>
    <w:p w14:paraId="4C3558A2" w14:textId="7DA08ECE" w:rsidR="009357C3" w:rsidRDefault="00F964FF" w:rsidP="009357C3">
      <w:r>
        <w:t>Given that generations have a particular order, we wonder</w:t>
      </w:r>
      <w:r w:rsidR="0011030E">
        <w:t>ed</w:t>
      </w:r>
      <w:r>
        <w:t xml:space="preserve"> about the relationship between successive generations across semantic and temporal </w:t>
      </w:r>
      <w:r w:rsidR="0011030E">
        <w:t>space</w:t>
      </w:r>
      <w:r>
        <w:t xml:space="preserve">. So, </w:t>
      </w:r>
      <w:r w:rsidR="008666C1">
        <w:t>this test</w:t>
      </w:r>
      <w:r>
        <w:t xml:space="preserve"> finds the semantic distance between all </w:t>
      </w:r>
      <m:oMath>
        <m:r>
          <w:rPr>
            <w:rFonts w:ascii="Cambria Math" w:hAnsi="Cambria Math"/>
          </w:rPr>
          <m:t>ith</m:t>
        </m:r>
      </m:oMath>
      <w:r>
        <w:t xml:space="preserve"> and </w:t>
      </w:r>
      <m:oMath>
        <m:r>
          <w:rPr>
            <w:rFonts w:ascii="Cambria Math" w:hAnsi="Cambria Math"/>
          </w:rPr>
          <m:t>i+1</m:t>
        </m:r>
      </m:oMath>
      <w:r>
        <w:t>th generations and plots this against the time that elapsed between these generations (or the amount of time it took to generate the i+</w:t>
      </w:r>
      <w:proofErr w:type="gramStart"/>
      <w:r>
        <w:t>1th</w:t>
      </w:r>
      <w:proofErr w:type="gramEnd"/>
      <w:r>
        <w:t xml:space="preserve"> possibility). </w:t>
      </w:r>
    </w:p>
    <w:p w14:paraId="4D392820" w14:textId="77777777" w:rsidR="00F964FF" w:rsidRPr="00F964FF" w:rsidRDefault="00F964FF" w:rsidP="009357C3"/>
    <w:p w14:paraId="69AEDF4E" w14:textId="68FD0767" w:rsidR="00FE5312" w:rsidRDefault="00FE5312" w:rsidP="00FE5312">
      <w:pPr>
        <w:rPr>
          <w:i/>
          <w:iCs/>
        </w:rPr>
      </w:pPr>
      <w:r>
        <w:rPr>
          <w:i/>
          <w:iCs/>
        </w:rPr>
        <w:t>Initial: (Study B)</w:t>
      </w:r>
    </w:p>
    <w:p w14:paraId="2574C76D" w14:textId="77777777" w:rsidR="00111AC4" w:rsidRDefault="00FE5312" w:rsidP="00111AC4">
      <w:pPr>
        <w:keepNext/>
        <w:shd w:val="clear" w:color="auto" w:fill="FFFFFF"/>
        <w:jc w:val="center"/>
      </w:pPr>
      <w:r>
        <w:rPr>
          <w:i/>
          <w:iCs/>
          <w:noProof/>
        </w:rPr>
        <w:drawing>
          <wp:inline distT="0" distB="0" distL="0" distR="0" wp14:anchorId="0304DFA3" wp14:editId="09B1D00C">
            <wp:extent cx="3660574" cy="2483318"/>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4843" cy="2554053"/>
                    </a:xfrm>
                    <a:prstGeom prst="rect">
                      <a:avLst/>
                    </a:prstGeom>
                    <a:noFill/>
                    <a:ln>
                      <a:noFill/>
                    </a:ln>
                  </pic:spPr>
                </pic:pic>
              </a:graphicData>
            </a:graphic>
          </wp:inline>
        </w:drawing>
      </w:r>
    </w:p>
    <w:p w14:paraId="6D04239D" w14:textId="71332C5B" w:rsidR="00FE5312" w:rsidRDefault="00111AC4" w:rsidP="00111AC4">
      <w:pPr>
        <w:pStyle w:val="Caption"/>
        <w:jc w:val="center"/>
        <w:rPr>
          <w:rFonts w:ascii="Roboto" w:hAnsi="Roboto"/>
          <w:color w:val="212121"/>
          <w:sz w:val="21"/>
          <w:szCs w:val="21"/>
        </w:rPr>
      </w:pPr>
      <w:r>
        <w:t xml:space="preserve">Figure </w:t>
      </w:r>
      <w:r w:rsidR="00317BB6">
        <w:fldChar w:fldCharType="begin"/>
      </w:r>
      <w:r w:rsidR="00317BB6">
        <w:instrText xml:space="preserve"> SEQ Figure \* ARABIC </w:instrText>
      </w:r>
      <w:r w:rsidR="00317BB6">
        <w:fldChar w:fldCharType="separate"/>
      </w:r>
      <w:r w:rsidR="00D765D4">
        <w:rPr>
          <w:noProof/>
        </w:rPr>
        <w:t>3</w:t>
      </w:r>
      <w:r w:rsidR="00317BB6">
        <w:rPr>
          <w:noProof/>
        </w:rPr>
        <w:fldChar w:fldCharType="end"/>
      </w:r>
    </w:p>
    <w:p w14:paraId="52D72F1A" w14:textId="77777777" w:rsidR="00FE5312" w:rsidRDefault="00FE5312" w:rsidP="00FE5312">
      <w:pPr>
        <w:pStyle w:val="HTMLPreformatted"/>
        <w:shd w:val="clear" w:color="auto" w:fill="FFFFFF"/>
        <w:jc w:val="center"/>
        <w:rPr>
          <w:color w:val="212121"/>
        </w:rPr>
      </w:pPr>
      <w:proofErr w:type="spellStart"/>
      <w:r>
        <w:rPr>
          <w:color w:val="212121"/>
        </w:rPr>
        <w:t>r-</w:t>
      </w:r>
      <w:proofErr w:type="gramStart"/>
      <w:r>
        <w:rPr>
          <w:color w:val="212121"/>
        </w:rPr>
        <w:t>value</w:t>
      </w:r>
      <w:proofErr w:type="spellEnd"/>
      <w:r>
        <w:rPr>
          <w:color w:val="212121"/>
        </w:rPr>
        <w:t>:-</w:t>
      </w:r>
      <w:proofErr w:type="gramEnd"/>
      <w:r>
        <w:rPr>
          <w:color w:val="212121"/>
        </w:rPr>
        <w:t>0.180382</w:t>
      </w:r>
    </w:p>
    <w:p w14:paraId="2436ECF6" w14:textId="77777777" w:rsidR="00FE5312" w:rsidRDefault="00FE5312" w:rsidP="00FE5312">
      <w:pPr>
        <w:pStyle w:val="HTMLPreformatted"/>
        <w:shd w:val="clear" w:color="auto" w:fill="FFFFFF"/>
        <w:jc w:val="center"/>
        <w:rPr>
          <w:color w:val="212121"/>
        </w:rPr>
      </w:pPr>
      <w:r>
        <w:rPr>
          <w:color w:val="212121"/>
        </w:rPr>
        <w:t>p-value:0.000000</w:t>
      </w:r>
    </w:p>
    <w:p w14:paraId="16964FBE" w14:textId="77777777" w:rsidR="00FE5312" w:rsidRDefault="00FE5312" w:rsidP="00FE5312">
      <w:pPr>
        <w:rPr>
          <w:i/>
          <w:iCs/>
        </w:rPr>
      </w:pPr>
    </w:p>
    <w:p w14:paraId="502ECBCC" w14:textId="02926696" w:rsidR="00FE5312" w:rsidRDefault="00FE5312" w:rsidP="00FE5312">
      <w:pPr>
        <w:rPr>
          <w:i/>
          <w:iCs/>
        </w:rPr>
      </w:pPr>
      <w:r>
        <w:rPr>
          <w:i/>
          <w:iCs/>
        </w:rPr>
        <w:lastRenderedPageBreak/>
        <w:t xml:space="preserve">Replicated: (Study A’) </w:t>
      </w:r>
    </w:p>
    <w:p w14:paraId="5088ED36" w14:textId="77777777" w:rsidR="00111AC4" w:rsidRDefault="00967A94" w:rsidP="00111AC4">
      <w:pPr>
        <w:keepNext/>
        <w:shd w:val="clear" w:color="auto" w:fill="FFFFFF"/>
        <w:jc w:val="center"/>
      </w:pPr>
      <w:r>
        <w:rPr>
          <w:i/>
          <w:iCs/>
          <w:noProof/>
        </w:rPr>
        <w:drawing>
          <wp:inline distT="0" distB="0" distL="0" distR="0" wp14:anchorId="39099730" wp14:editId="6DBD952F">
            <wp:extent cx="3653486" cy="2509736"/>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0827" cy="2576604"/>
                    </a:xfrm>
                    <a:prstGeom prst="rect">
                      <a:avLst/>
                    </a:prstGeom>
                    <a:noFill/>
                    <a:ln>
                      <a:noFill/>
                    </a:ln>
                  </pic:spPr>
                </pic:pic>
              </a:graphicData>
            </a:graphic>
          </wp:inline>
        </w:drawing>
      </w:r>
    </w:p>
    <w:p w14:paraId="3FF9EC45" w14:textId="00010A88" w:rsidR="00967A94" w:rsidRDefault="00111AC4" w:rsidP="00111AC4">
      <w:pPr>
        <w:pStyle w:val="Caption"/>
        <w:jc w:val="center"/>
        <w:rPr>
          <w:rFonts w:ascii="Roboto" w:hAnsi="Roboto"/>
          <w:color w:val="212121"/>
          <w:sz w:val="21"/>
          <w:szCs w:val="21"/>
        </w:rPr>
      </w:pPr>
      <w:r>
        <w:t xml:space="preserve">Figure </w:t>
      </w:r>
      <w:r w:rsidR="00317BB6">
        <w:fldChar w:fldCharType="begin"/>
      </w:r>
      <w:r w:rsidR="00317BB6">
        <w:instrText xml:space="preserve"> SEQ Figure \* ARABIC </w:instrText>
      </w:r>
      <w:r w:rsidR="00317BB6">
        <w:fldChar w:fldCharType="separate"/>
      </w:r>
      <w:r w:rsidR="00D765D4">
        <w:rPr>
          <w:noProof/>
        </w:rPr>
        <w:t>4</w:t>
      </w:r>
      <w:r w:rsidR="00317BB6">
        <w:rPr>
          <w:noProof/>
        </w:rPr>
        <w:fldChar w:fldCharType="end"/>
      </w:r>
    </w:p>
    <w:p w14:paraId="71E9F91E" w14:textId="77777777" w:rsidR="00967A94" w:rsidRDefault="00967A94" w:rsidP="00967A94">
      <w:pPr>
        <w:pStyle w:val="HTMLPreformatted"/>
        <w:shd w:val="clear" w:color="auto" w:fill="FFFFFF"/>
        <w:jc w:val="center"/>
        <w:rPr>
          <w:color w:val="212121"/>
        </w:rPr>
      </w:pPr>
      <w:proofErr w:type="spellStart"/>
      <w:r>
        <w:rPr>
          <w:color w:val="212121"/>
        </w:rPr>
        <w:t>r-</w:t>
      </w:r>
      <w:proofErr w:type="gramStart"/>
      <w:r>
        <w:rPr>
          <w:color w:val="212121"/>
        </w:rPr>
        <w:t>value</w:t>
      </w:r>
      <w:proofErr w:type="spellEnd"/>
      <w:r>
        <w:rPr>
          <w:color w:val="212121"/>
        </w:rPr>
        <w:t>:-</w:t>
      </w:r>
      <w:proofErr w:type="gramEnd"/>
      <w:r>
        <w:rPr>
          <w:color w:val="212121"/>
        </w:rPr>
        <w:t>0.135768</w:t>
      </w:r>
    </w:p>
    <w:p w14:paraId="3806DCE0" w14:textId="77777777" w:rsidR="00967A94" w:rsidRDefault="00967A94" w:rsidP="00967A94">
      <w:pPr>
        <w:pStyle w:val="HTMLPreformatted"/>
        <w:shd w:val="clear" w:color="auto" w:fill="FFFFFF"/>
        <w:jc w:val="center"/>
        <w:rPr>
          <w:color w:val="212121"/>
        </w:rPr>
      </w:pPr>
      <w:r>
        <w:rPr>
          <w:color w:val="212121"/>
        </w:rPr>
        <w:t>p-value:0.000000</w:t>
      </w:r>
    </w:p>
    <w:p w14:paraId="27F627BF" w14:textId="77777777" w:rsidR="00FE5312" w:rsidRPr="00FE5312" w:rsidRDefault="00FE5312" w:rsidP="00FE5312">
      <w:pPr>
        <w:rPr>
          <w:i/>
          <w:iCs/>
        </w:rPr>
      </w:pPr>
    </w:p>
    <w:p w14:paraId="44FB0260" w14:textId="13936A1A" w:rsidR="00D25010" w:rsidRDefault="00D25010" w:rsidP="00D25010">
      <w:pPr>
        <w:pStyle w:val="Heading3"/>
      </w:pPr>
      <w:r>
        <w:t>Semantic exploration vs</w:t>
      </w:r>
      <w:r w:rsidR="00D921F0">
        <w:t>.</w:t>
      </w:r>
      <w:r>
        <w:t xml:space="preserve"> global average sentiment</w:t>
      </w:r>
    </w:p>
    <w:p w14:paraId="141A79C2" w14:textId="131CFC41" w:rsidR="00F964FF" w:rsidRPr="00F964FF" w:rsidRDefault="00F964FF" w:rsidP="00F964FF">
      <w:pPr>
        <w:rPr>
          <w:i/>
          <w:iCs/>
        </w:rPr>
      </w:pPr>
      <w:r>
        <w:rPr>
          <w:i/>
          <w:iCs/>
        </w:rPr>
        <w:t>Summary:</w:t>
      </w:r>
    </w:p>
    <w:p w14:paraId="0BB2EF6E" w14:textId="7218D803" w:rsidR="00FE5312" w:rsidRDefault="00F964FF" w:rsidP="00FE5312">
      <w:r>
        <w:t xml:space="preserve">We define semantic exploration to mean something like: </w:t>
      </w:r>
      <m:oMath>
        <m:nary>
          <m:naryPr>
            <m:chr m:val="∑"/>
            <m:limLoc m:val="subSup"/>
            <m:supHide m:val="1"/>
            <m:ctrlPr>
              <w:rPr>
                <w:rFonts w:ascii="Cambria Math" w:hAnsi="Cambria Math"/>
                <w:i/>
              </w:rPr>
            </m:ctrlPr>
          </m:naryPr>
          <m:sub>
            <m:r>
              <w:rPr>
                <w:rFonts w:ascii="Cambria Math" w:hAnsi="Cambria Math"/>
              </w:rPr>
              <m:t>v ∈ vignettes</m:t>
            </m:r>
          </m:sub>
          <m:sup/>
          <m:e>
            <m:nary>
              <m:naryPr>
                <m:chr m:val="∑"/>
                <m:limLoc m:val="subSup"/>
                <m:ctrlPr>
                  <w:rPr>
                    <w:rFonts w:ascii="Cambria Math" w:hAnsi="Cambria Math"/>
                    <w:i/>
                  </w:rPr>
                </m:ctrlPr>
              </m:naryPr>
              <m:sub>
                <m:r>
                  <w:rPr>
                    <w:rFonts w:ascii="Cambria Math" w:hAnsi="Cambria Math"/>
                  </w:rPr>
                  <m:t>i = 0</m:t>
                </m:r>
              </m:sub>
              <m:sup>
                <m:r>
                  <w:rPr>
                    <w:rFonts w:ascii="Cambria Math" w:hAnsi="Cambria Math"/>
                  </w:rPr>
                  <m:t>n</m:t>
                </m:r>
              </m:sup>
              <m:e>
                <m:nary>
                  <m:naryPr>
                    <m:chr m:val="∑"/>
                    <m:limLoc m:val="subSup"/>
                    <m:ctrlPr>
                      <w:rPr>
                        <w:rFonts w:ascii="Cambria Math" w:hAnsi="Cambria Math"/>
                        <w:i/>
                      </w:rPr>
                    </m:ctrlPr>
                  </m:naryPr>
                  <m:sub>
                    <m:r>
                      <w:rPr>
                        <w:rFonts w:ascii="Cambria Math" w:hAnsi="Cambria Math"/>
                      </w:rPr>
                      <m:t>j = i</m:t>
                    </m:r>
                  </m:sub>
                  <m:sup>
                    <m:r>
                      <w:rPr>
                        <w:rFonts w:ascii="Cambria Math" w:hAnsi="Cambria Math"/>
                      </w:rPr>
                      <m:t>n</m:t>
                    </m:r>
                  </m:sup>
                  <m:e>
                    <m:r>
                      <w:rPr>
                        <w:rFonts w:ascii="Cambria Math" w:hAnsi="Cambria Math"/>
                      </w:rPr>
                      <m:t>dist(v[i], j[i])</m:t>
                    </m:r>
                  </m:e>
                </m:nary>
              </m:e>
            </m:nary>
          </m:e>
        </m:nary>
      </m:oMath>
      <w:r>
        <w:t xml:space="preserve">, where v is a particular vignette, n is the number of generations per each vignette (i.e., 6), </w:t>
      </w:r>
      <m:oMath>
        <m:r>
          <w:rPr>
            <w:rFonts w:ascii="Cambria Math" w:hAnsi="Cambria Math"/>
          </w:rPr>
          <m:t>v[x]</m:t>
        </m:r>
      </m:oMath>
      <w:r>
        <w:t xml:space="preserve"> is the </w:t>
      </w:r>
      <m:oMath>
        <m:r>
          <w:rPr>
            <w:rFonts w:ascii="Cambria Math" w:hAnsi="Cambria Math"/>
          </w:rPr>
          <m:t>xth</m:t>
        </m:r>
      </m:oMath>
      <w:r>
        <w:t xml:space="preserve"> generation of the </w:t>
      </w:r>
      <m:oMath>
        <m:r>
          <w:rPr>
            <w:rFonts w:ascii="Cambria Math" w:hAnsi="Cambria Math"/>
          </w:rPr>
          <m:t xml:space="preserve">vth </m:t>
        </m:r>
      </m:oMath>
      <w:r>
        <w:t xml:space="preserve">vignette, and </w:t>
      </w:r>
      <m:oMath>
        <m:r>
          <w:rPr>
            <w:rFonts w:ascii="Cambria Math" w:hAnsi="Cambria Math"/>
          </w:rPr>
          <m:t>dist(x, y)</m:t>
        </m:r>
      </m:oMath>
      <w:r>
        <w:t xml:space="preserve"> is the </w:t>
      </w:r>
      <w:r w:rsidR="008666C1">
        <w:t>Euclidian</w:t>
      </w:r>
      <w:r>
        <w:t xml:space="preserve"> distance between these two generation</w:t>
      </w:r>
      <w:r w:rsidR="008666C1">
        <w:t>s</w:t>
      </w:r>
      <w:r>
        <w:t xml:space="preserve"> in semantic space. </w:t>
      </w:r>
    </w:p>
    <w:p w14:paraId="3E23E479" w14:textId="77777777" w:rsidR="009C5EF8" w:rsidRPr="00FE5312" w:rsidRDefault="009C5EF8" w:rsidP="00FE5312"/>
    <w:p w14:paraId="384D8E91" w14:textId="391F8080" w:rsidR="00FE5312" w:rsidRPr="00FE5312" w:rsidRDefault="00FE5312" w:rsidP="00FE5312">
      <w:pPr>
        <w:rPr>
          <w:i/>
          <w:iCs/>
        </w:rPr>
      </w:pPr>
      <w:r w:rsidRPr="00FE5312">
        <w:rPr>
          <w:i/>
          <w:iCs/>
        </w:rPr>
        <w:t xml:space="preserve">Initial: (Study A) </w:t>
      </w:r>
    </w:p>
    <w:p w14:paraId="7005EC9A" w14:textId="77777777" w:rsidR="00111AC4" w:rsidRDefault="00FE5312" w:rsidP="00111AC4">
      <w:pPr>
        <w:keepNext/>
        <w:shd w:val="clear" w:color="auto" w:fill="FFFFFF"/>
        <w:jc w:val="center"/>
      </w:pPr>
      <w:r>
        <w:rPr>
          <w:noProof/>
        </w:rPr>
        <w:drawing>
          <wp:inline distT="0" distB="0" distL="0" distR="0" wp14:anchorId="0F577B11" wp14:editId="0B2650D7">
            <wp:extent cx="3657600" cy="2452116"/>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7738" cy="2492433"/>
                    </a:xfrm>
                    <a:prstGeom prst="rect">
                      <a:avLst/>
                    </a:prstGeom>
                    <a:noFill/>
                    <a:ln>
                      <a:noFill/>
                    </a:ln>
                  </pic:spPr>
                </pic:pic>
              </a:graphicData>
            </a:graphic>
          </wp:inline>
        </w:drawing>
      </w:r>
    </w:p>
    <w:p w14:paraId="2A18ECAB" w14:textId="5537EFD7" w:rsidR="00FE5312" w:rsidRDefault="00111AC4" w:rsidP="00111AC4">
      <w:pPr>
        <w:pStyle w:val="Caption"/>
        <w:jc w:val="center"/>
        <w:rPr>
          <w:rFonts w:ascii="Roboto" w:hAnsi="Roboto"/>
          <w:color w:val="212121"/>
          <w:sz w:val="21"/>
          <w:szCs w:val="21"/>
        </w:rPr>
      </w:pPr>
      <w:r>
        <w:t xml:space="preserve">Figure </w:t>
      </w:r>
      <w:r w:rsidR="00317BB6">
        <w:fldChar w:fldCharType="begin"/>
      </w:r>
      <w:r w:rsidR="00317BB6">
        <w:instrText xml:space="preserve"> SEQ Figure \* ARABIC </w:instrText>
      </w:r>
      <w:r w:rsidR="00317BB6">
        <w:fldChar w:fldCharType="separate"/>
      </w:r>
      <w:r w:rsidR="00D765D4">
        <w:rPr>
          <w:noProof/>
        </w:rPr>
        <w:t>5</w:t>
      </w:r>
      <w:r w:rsidR="00317BB6">
        <w:rPr>
          <w:noProof/>
        </w:rPr>
        <w:fldChar w:fldCharType="end"/>
      </w:r>
    </w:p>
    <w:p w14:paraId="193C21C5" w14:textId="77777777" w:rsidR="00FE5312" w:rsidRDefault="00FE5312" w:rsidP="00FE5312">
      <w:pPr>
        <w:pStyle w:val="HTMLPreformatted"/>
        <w:shd w:val="clear" w:color="auto" w:fill="FFFFFF"/>
        <w:jc w:val="center"/>
        <w:rPr>
          <w:color w:val="212121"/>
        </w:rPr>
      </w:pPr>
      <w:proofErr w:type="spellStart"/>
      <w:r>
        <w:rPr>
          <w:color w:val="212121"/>
        </w:rPr>
        <w:t>r-</w:t>
      </w:r>
      <w:proofErr w:type="gramStart"/>
      <w:r>
        <w:rPr>
          <w:color w:val="212121"/>
        </w:rPr>
        <w:t>value</w:t>
      </w:r>
      <w:proofErr w:type="spellEnd"/>
      <w:r>
        <w:rPr>
          <w:color w:val="212121"/>
        </w:rPr>
        <w:t>:-</w:t>
      </w:r>
      <w:proofErr w:type="gramEnd"/>
      <w:r>
        <w:rPr>
          <w:color w:val="212121"/>
        </w:rPr>
        <w:t>0.468150</w:t>
      </w:r>
    </w:p>
    <w:p w14:paraId="32E842E5" w14:textId="77777777" w:rsidR="00FE5312" w:rsidRDefault="00FE5312" w:rsidP="00FE5312">
      <w:pPr>
        <w:pStyle w:val="HTMLPreformatted"/>
        <w:shd w:val="clear" w:color="auto" w:fill="FFFFFF"/>
        <w:jc w:val="center"/>
        <w:rPr>
          <w:color w:val="212121"/>
        </w:rPr>
      </w:pPr>
      <w:r>
        <w:rPr>
          <w:color w:val="212121"/>
        </w:rPr>
        <w:t>p-value:0.000000</w:t>
      </w:r>
    </w:p>
    <w:p w14:paraId="0566CC15" w14:textId="65D6AB1E" w:rsidR="00FE5312" w:rsidRPr="00FE5312" w:rsidRDefault="00FE5312" w:rsidP="00FE5312">
      <w:pPr>
        <w:rPr>
          <w:i/>
          <w:iCs/>
        </w:rPr>
      </w:pPr>
      <w:r w:rsidRPr="00FE5312">
        <w:rPr>
          <w:i/>
          <w:iCs/>
        </w:rPr>
        <w:t>Replicated: (Study A’)</w:t>
      </w:r>
    </w:p>
    <w:p w14:paraId="023D9612" w14:textId="77777777" w:rsidR="00111AC4" w:rsidRDefault="00FE5312" w:rsidP="00111AC4">
      <w:pPr>
        <w:keepNext/>
        <w:shd w:val="clear" w:color="auto" w:fill="FFFFFF"/>
        <w:jc w:val="center"/>
      </w:pPr>
      <w:r>
        <w:rPr>
          <w:noProof/>
        </w:rPr>
        <w:lastRenderedPageBreak/>
        <w:drawing>
          <wp:inline distT="0" distB="0" distL="0" distR="0" wp14:anchorId="29997A7E" wp14:editId="790F1072">
            <wp:extent cx="3657600" cy="2461557"/>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1802" cy="2511495"/>
                    </a:xfrm>
                    <a:prstGeom prst="rect">
                      <a:avLst/>
                    </a:prstGeom>
                    <a:noFill/>
                    <a:ln>
                      <a:noFill/>
                    </a:ln>
                  </pic:spPr>
                </pic:pic>
              </a:graphicData>
            </a:graphic>
          </wp:inline>
        </w:drawing>
      </w:r>
    </w:p>
    <w:p w14:paraId="7FFCFD6D" w14:textId="55DD0EDF" w:rsidR="00FE5312" w:rsidRDefault="00111AC4" w:rsidP="00111AC4">
      <w:pPr>
        <w:pStyle w:val="Caption"/>
        <w:jc w:val="center"/>
        <w:rPr>
          <w:rFonts w:ascii="Roboto" w:hAnsi="Roboto"/>
          <w:color w:val="212121"/>
          <w:sz w:val="21"/>
          <w:szCs w:val="21"/>
        </w:rPr>
      </w:pPr>
      <w:r>
        <w:t xml:space="preserve">Figure </w:t>
      </w:r>
      <w:r w:rsidR="00317BB6">
        <w:fldChar w:fldCharType="begin"/>
      </w:r>
      <w:r w:rsidR="00317BB6">
        <w:instrText xml:space="preserve"> SEQ Figure \* ARABIC </w:instrText>
      </w:r>
      <w:r w:rsidR="00317BB6">
        <w:fldChar w:fldCharType="separate"/>
      </w:r>
      <w:r w:rsidR="00D765D4">
        <w:rPr>
          <w:noProof/>
        </w:rPr>
        <w:t>6</w:t>
      </w:r>
      <w:r w:rsidR="00317BB6">
        <w:rPr>
          <w:noProof/>
        </w:rPr>
        <w:fldChar w:fldCharType="end"/>
      </w:r>
    </w:p>
    <w:p w14:paraId="27932DA5" w14:textId="77777777" w:rsidR="00FE5312" w:rsidRDefault="00FE5312" w:rsidP="00FE5312">
      <w:pPr>
        <w:pStyle w:val="HTMLPreformatted"/>
        <w:shd w:val="clear" w:color="auto" w:fill="FFFFFF"/>
        <w:jc w:val="center"/>
        <w:rPr>
          <w:color w:val="212121"/>
        </w:rPr>
      </w:pPr>
      <w:proofErr w:type="spellStart"/>
      <w:r>
        <w:rPr>
          <w:color w:val="212121"/>
        </w:rPr>
        <w:t>r-</w:t>
      </w:r>
      <w:proofErr w:type="gramStart"/>
      <w:r>
        <w:rPr>
          <w:color w:val="212121"/>
        </w:rPr>
        <w:t>value</w:t>
      </w:r>
      <w:proofErr w:type="spellEnd"/>
      <w:r>
        <w:rPr>
          <w:color w:val="212121"/>
        </w:rPr>
        <w:t>:-</w:t>
      </w:r>
      <w:proofErr w:type="gramEnd"/>
      <w:r>
        <w:rPr>
          <w:color w:val="212121"/>
        </w:rPr>
        <w:t>0.332320</w:t>
      </w:r>
    </w:p>
    <w:p w14:paraId="544ACDE9" w14:textId="77777777" w:rsidR="00FE5312" w:rsidRDefault="00FE5312" w:rsidP="00FE5312">
      <w:pPr>
        <w:pStyle w:val="HTMLPreformatted"/>
        <w:shd w:val="clear" w:color="auto" w:fill="FFFFFF"/>
        <w:jc w:val="center"/>
        <w:rPr>
          <w:color w:val="212121"/>
        </w:rPr>
      </w:pPr>
      <w:r>
        <w:rPr>
          <w:color w:val="212121"/>
        </w:rPr>
        <w:t>p-value:0.000006</w:t>
      </w:r>
    </w:p>
    <w:p w14:paraId="3E01ABC0" w14:textId="77777777" w:rsidR="00FE5312" w:rsidRPr="00FE5312" w:rsidRDefault="00FE5312" w:rsidP="00FE5312"/>
    <w:p w14:paraId="79425E3F" w14:textId="195A2544" w:rsidR="00D25010" w:rsidRDefault="00D25010" w:rsidP="00D25010">
      <w:pPr>
        <w:pStyle w:val="Heading3"/>
      </w:pPr>
      <w:r>
        <w:t>Semantic exploration vs</w:t>
      </w:r>
      <w:r w:rsidR="00D921F0">
        <w:t>.</w:t>
      </w:r>
      <w:r>
        <w:t xml:space="preserve"> total time </w:t>
      </w:r>
    </w:p>
    <w:p w14:paraId="70068DAE" w14:textId="77777777" w:rsidR="00F964FF" w:rsidRDefault="00F964FF" w:rsidP="00F964FF">
      <w:r w:rsidRPr="00F964FF">
        <w:rPr>
          <w:i/>
          <w:iCs/>
        </w:rPr>
        <w:t>Summary:</w:t>
      </w:r>
      <w:r>
        <w:t xml:space="preserve"> </w:t>
      </w:r>
    </w:p>
    <w:p w14:paraId="41E32344" w14:textId="21239457" w:rsidR="00F964FF" w:rsidRPr="00FE5312" w:rsidRDefault="00F964FF" w:rsidP="00F964FF">
      <w:r>
        <w:t xml:space="preserve">Here, we conceptualize semantic exploration slightly differently. We define semantic exploration to mean: </w:t>
      </w:r>
      <m:oMath>
        <m:nary>
          <m:naryPr>
            <m:chr m:val="∑"/>
            <m:limLoc m:val="subSup"/>
            <m:supHide m:val="1"/>
            <m:ctrlPr>
              <w:rPr>
                <w:rFonts w:ascii="Cambria Math" w:hAnsi="Cambria Math"/>
                <w:i/>
              </w:rPr>
            </m:ctrlPr>
          </m:naryPr>
          <m:sub>
            <m:r>
              <w:rPr>
                <w:rFonts w:ascii="Cambria Math" w:hAnsi="Cambria Math"/>
              </w:rPr>
              <m:t>v ∈ vignettes</m:t>
            </m:r>
          </m:sub>
          <m:sup/>
          <m:e>
            <m:sSub>
              <m:sSubPr>
                <m:ctrlPr>
                  <w:rPr>
                    <w:rFonts w:ascii="Cambria Math" w:hAnsi="Cambria Math"/>
                    <w:i/>
                  </w:rPr>
                </m:ctrlPr>
              </m:sSubPr>
              <m:e>
                <m:r>
                  <w:rPr>
                    <w:rFonts w:ascii="Cambria Math" w:hAnsi="Cambria Math"/>
                  </w:rPr>
                  <m:t>max</m:t>
                </m:r>
              </m:e>
              <m:sub>
                <m:r>
                  <w:rPr>
                    <w:rFonts w:ascii="Cambria Math" w:hAnsi="Cambria Math"/>
                  </w:rPr>
                  <m:t>i∈n, j≠i∈n</m:t>
                </m:r>
              </m:sub>
            </m:sSub>
            <m:r>
              <w:rPr>
                <w:rFonts w:ascii="Cambria Math" w:hAnsi="Cambria Math"/>
              </w:rPr>
              <m:t>dist(v[i], j[i])</m:t>
            </m:r>
          </m:e>
        </m:nary>
      </m:oMath>
      <w:r>
        <w:t xml:space="preserve">. That is, the sum of the max distances between </w:t>
      </w:r>
      <w:proofErr w:type="spellStart"/>
      <w:r>
        <w:t>intra</w:t>
      </w:r>
      <w:r w:rsidR="009C5EF8">
        <w:t>vignette</w:t>
      </w:r>
      <w:proofErr w:type="spellEnd"/>
      <w:r w:rsidR="009C5EF8">
        <w:t xml:space="preserve"> </w:t>
      </w:r>
      <w:r>
        <w:t xml:space="preserve">generations across all vignettes. </w:t>
      </w:r>
    </w:p>
    <w:p w14:paraId="31751C6B" w14:textId="41CCC849" w:rsidR="00F964FF" w:rsidRDefault="00F964FF" w:rsidP="00F964FF"/>
    <w:p w14:paraId="5B3A5DCF" w14:textId="77777777" w:rsidR="00F964FF" w:rsidRPr="00F964FF" w:rsidRDefault="00F964FF" w:rsidP="00F964FF"/>
    <w:p w14:paraId="60FC8378" w14:textId="52D87984" w:rsidR="00FE5312" w:rsidRPr="00FE5312" w:rsidRDefault="00FE5312" w:rsidP="00FE5312">
      <w:pPr>
        <w:rPr>
          <w:i/>
          <w:iCs/>
        </w:rPr>
      </w:pPr>
      <w:r w:rsidRPr="00FE5312">
        <w:rPr>
          <w:i/>
          <w:iCs/>
        </w:rPr>
        <w:t xml:space="preserve">Initial: </w:t>
      </w:r>
      <w:r w:rsidR="00B231F5">
        <w:rPr>
          <w:i/>
          <w:iCs/>
        </w:rPr>
        <w:t>(Study B)</w:t>
      </w:r>
    </w:p>
    <w:p w14:paraId="03E111CB" w14:textId="77777777" w:rsidR="00111AC4" w:rsidRDefault="009E5B7C" w:rsidP="00111AC4">
      <w:pPr>
        <w:keepNext/>
        <w:shd w:val="clear" w:color="auto" w:fill="FFFFFF"/>
        <w:jc w:val="center"/>
      </w:pPr>
      <w:r>
        <w:rPr>
          <w:i/>
          <w:iCs/>
          <w:noProof/>
        </w:rPr>
        <w:drawing>
          <wp:inline distT="0" distB="0" distL="0" distR="0" wp14:anchorId="3DB7C61C" wp14:editId="33640E57">
            <wp:extent cx="3653486" cy="2509736"/>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8494" cy="2581870"/>
                    </a:xfrm>
                    <a:prstGeom prst="rect">
                      <a:avLst/>
                    </a:prstGeom>
                    <a:noFill/>
                    <a:ln>
                      <a:noFill/>
                    </a:ln>
                  </pic:spPr>
                </pic:pic>
              </a:graphicData>
            </a:graphic>
          </wp:inline>
        </w:drawing>
      </w:r>
    </w:p>
    <w:p w14:paraId="4E37FCB5" w14:textId="5830C342" w:rsidR="009E5B7C" w:rsidRDefault="00111AC4" w:rsidP="00111AC4">
      <w:pPr>
        <w:pStyle w:val="Caption"/>
        <w:jc w:val="center"/>
        <w:rPr>
          <w:rFonts w:ascii="Roboto" w:hAnsi="Roboto"/>
          <w:color w:val="212121"/>
          <w:sz w:val="21"/>
          <w:szCs w:val="21"/>
        </w:rPr>
      </w:pPr>
      <w:r>
        <w:t xml:space="preserve">Figure </w:t>
      </w:r>
      <w:r w:rsidR="00317BB6">
        <w:fldChar w:fldCharType="begin"/>
      </w:r>
      <w:r w:rsidR="00317BB6">
        <w:instrText xml:space="preserve"> SEQ Figure \* ARABIC </w:instrText>
      </w:r>
      <w:r w:rsidR="00317BB6">
        <w:fldChar w:fldCharType="separate"/>
      </w:r>
      <w:r w:rsidR="00D765D4">
        <w:rPr>
          <w:noProof/>
        </w:rPr>
        <w:t>7</w:t>
      </w:r>
      <w:r w:rsidR="00317BB6">
        <w:rPr>
          <w:noProof/>
        </w:rPr>
        <w:fldChar w:fldCharType="end"/>
      </w:r>
    </w:p>
    <w:p w14:paraId="54E6921B" w14:textId="77777777" w:rsidR="009E5B7C" w:rsidRDefault="009E5B7C" w:rsidP="009E5B7C">
      <w:pPr>
        <w:pStyle w:val="HTMLPreformatted"/>
        <w:shd w:val="clear" w:color="auto" w:fill="FFFFFF"/>
        <w:jc w:val="center"/>
        <w:rPr>
          <w:color w:val="212121"/>
        </w:rPr>
      </w:pPr>
      <w:proofErr w:type="spellStart"/>
      <w:r>
        <w:rPr>
          <w:color w:val="212121"/>
        </w:rPr>
        <w:t>r-</w:t>
      </w:r>
      <w:proofErr w:type="gramStart"/>
      <w:r>
        <w:rPr>
          <w:color w:val="212121"/>
        </w:rPr>
        <w:t>value</w:t>
      </w:r>
      <w:proofErr w:type="spellEnd"/>
      <w:r>
        <w:rPr>
          <w:color w:val="212121"/>
        </w:rPr>
        <w:t>:-</w:t>
      </w:r>
      <w:proofErr w:type="gramEnd"/>
      <w:r>
        <w:rPr>
          <w:color w:val="212121"/>
        </w:rPr>
        <w:t>0.535968</w:t>
      </w:r>
    </w:p>
    <w:p w14:paraId="2C7FF44B" w14:textId="77777777" w:rsidR="009E5B7C" w:rsidRDefault="009E5B7C" w:rsidP="009E5B7C">
      <w:pPr>
        <w:pStyle w:val="HTMLPreformatted"/>
        <w:shd w:val="clear" w:color="auto" w:fill="FFFFFF"/>
        <w:jc w:val="center"/>
        <w:rPr>
          <w:color w:val="212121"/>
        </w:rPr>
      </w:pPr>
      <w:r>
        <w:rPr>
          <w:color w:val="212121"/>
        </w:rPr>
        <w:t>p-value:0.000000</w:t>
      </w:r>
    </w:p>
    <w:p w14:paraId="64F49F36" w14:textId="178CC52B" w:rsidR="00FE5312" w:rsidRPr="00FE5312" w:rsidRDefault="00FE5312" w:rsidP="00FE5312">
      <w:pPr>
        <w:rPr>
          <w:i/>
          <w:iCs/>
        </w:rPr>
      </w:pPr>
    </w:p>
    <w:p w14:paraId="0E74C157" w14:textId="1B5ED3CB" w:rsidR="00FE5312" w:rsidRDefault="00FE5312" w:rsidP="00FE5312">
      <w:pPr>
        <w:rPr>
          <w:i/>
          <w:iCs/>
        </w:rPr>
      </w:pPr>
      <w:r w:rsidRPr="00FE5312">
        <w:rPr>
          <w:i/>
          <w:iCs/>
        </w:rPr>
        <w:t xml:space="preserve">Replicated: </w:t>
      </w:r>
      <w:r w:rsidR="00B231F5">
        <w:rPr>
          <w:i/>
          <w:iCs/>
        </w:rPr>
        <w:t>(Study A’)</w:t>
      </w:r>
    </w:p>
    <w:p w14:paraId="0823CD3B" w14:textId="77777777" w:rsidR="00111AC4" w:rsidRDefault="009E5B7C" w:rsidP="00111AC4">
      <w:pPr>
        <w:keepNext/>
        <w:shd w:val="clear" w:color="auto" w:fill="FFFFFF"/>
        <w:jc w:val="center"/>
      </w:pPr>
      <w:r>
        <w:rPr>
          <w:i/>
          <w:iCs/>
          <w:noProof/>
        </w:rPr>
        <w:lastRenderedPageBreak/>
        <w:drawing>
          <wp:inline distT="0" distB="0" distL="0" distR="0" wp14:anchorId="2E473D1F" wp14:editId="63985390">
            <wp:extent cx="3655008" cy="2441642"/>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0304" cy="2485262"/>
                    </a:xfrm>
                    <a:prstGeom prst="rect">
                      <a:avLst/>
                    </a:prstGeom>
                    <a:noFill/>
                    <a:ln>
                      <a:noFill/>
                    </a:ln>
                  </pic:spPr>
                </pic:pic>
              </a:graphicData>
            </a:graphic>
          </wp:inline>
        </w:drawing>
      </w:r>
    </w:p>
    <w:p w14:paraId="7E00876E" w14:textId="786844D2" w:rsidR="009E5B7C" w:rsidRDefault="00111AC4" w:rsidP="00111AC4">
      <w:pPr>
        <w:pStyle w:val="Caption"/>
        <w:jc w:val="center"/>
        <w:rPr>
          <w:rFonts w:ascii="Roboto" w:hAnsi="Roboto"/>
          <w:color w:val="212121"/>
          <w:sz w:val="21"/>
          <w:szCs w:val="21"/>
        </w:rPr>
      </w:pPr>
      <w:r>
        <w:t xml:space="preserve">Figure </w:t>
      </w:r>
      <w:r w:rsidR="00317BB6">
        <w:fldChar w:fldCharType="begin"/>
      </w:r>
      <w:r w:rsidR="00317BB6">
        <w:instrText xml:space="preserve"> SEQ Figure \* ARABIC </w:instrText>
      </w:r>
      <w:r w:rsidR="00317BB6">
        <w:fldChar w:fldCharType="separate"/>
      </w:r>
      <w:r w:rsidR="00D765D4">
        <w:rPr>
          <w:noProof/>
        </w:rPr>
        <w:t>8</w:t>
      </w:r>
      <w:r w:rsidR="00317BB6">
        <w:rPr>
          <w:noProof/>
        </w:rPr>
        <w:fldChar w:fldCharType="end"/>
      </w:r>
    </w:p>
    <w:p w14:paraId="75587780" w14:textId="77777777" w:rsidR="009E5B7C" w:rsidRDefault="009E5B7C" w:rsidP="009E5B7C">
      <w:pPr>
        <w:pStyle w:val="HTMLPreformatted"/>
        <w:shd w:val="clear" w:color="auto" w:fill="FFFFFF"/>
        <w:jc w:val="center"/>
        <w:rPr>
          <w:color w:val="212121"/>
        </w:rPr>
      </w:pPr>
      <w:proofErr w:type="spellStart"/>
      <w:r>
        <w:rPr>
          <w:color w:val="212121"/>
        </w:rPr>
        <w:t>r-</w:t>
      </w:r>
      <w:proofErr w:type="gramStart"/>
      <w:r>
        <w:rPr>
          <w:color w:val="212121"/>
        </w:rPr>
        <w:t>value</w:t>
      </w:r>
      <w:proofErr w:type="spellEnd"/>
      <w:r>
        <w:rPr>
          <w:color w:val="212121"/>
        </w:rPr>
        <w:t>:-</w:t>
      </w:r>
      <w:proofErr w:type="gramEnd"/>
      <w:r>
        <w:rPr>
          <w:color w:val="212121"/>
        </w:rPr>
        <w:t>0.211152</w:t>
      </w:r>
    </w:p>
    <w:p w14:paraId="5DED631B" w14:textId="77777777" w:rsidR="009E5B7C" w:rsidRDefault="009E5B7C" w:rsidP="009E5B7C">
      <w:pPr>
        <w:pStyle w:val="HTMLPreformatted"/>
        <w:shd w:val="clear" w:color="auto" w:fill="FFFFFF"/>
        <w:jc w:val="center"/>
        <w:rPr>
          <w:color w:val="212121"/>
        </w:rPr>
      </w:pPr>
      <w:r>
        <w:rPr>
          <w:color w:val="212121"/>
        </w:rPr>
        <w:t>p-value:0.004666</w:t>
      </w:r>
    </w:p>
    <w:p w14:paraId="18C791AA" w14:textId="77777777" w:rsidR="009E5B7C" w:rsidRPr="00FE5312" w:rsidRDefault="009E5B7C" w:rsidP="00FE5312">
      <w:pPr>
        <w:rPr>
          <w:i/>
          <w:iCs/>
        </w:rPr>
      </w:pPr>
    </w:p>
    <w:p w14:paraId="0B7161BE" w14:textId="677D0115" w:rsidR="00D25010" w:rsidRDefault="00D25010" w:rsidP="00D25010">
      <w:pPr>
        <w:pStyle w:val="Heading3"/>
      </w:pPr>
      <w:r>
        <w:t>Generation time vs</w:t>
      </w:r>
      <w:r w:rsidR="00D921F0">
        <w:t>.</w:t>
      </w:r>
      <w:r>
        <w:t xml:space="preserve"> semantic distance from </w:t>
      </w:r>
      <w:r w:rsidR="00D921F0">
        <w:t xml:space="preserve">the </w:t>
      </w:r>
      <w:r>
        <w:t>center of mass (SDCOM)</w:t>
      </w:r>
    </w:p>
    <w:p w14:paraId="3BD4094A" w14:textId="595DC55D" w:rsidR="00B601D4" w:rsidRDefault="00B601D4" w:rsidP="00B601D4">
      <w:pPr>
        <w:rPr>
          <w:i/>
          <w:iCs/>
        </w:rPr>
      </w:pPr>
      <w:r>
        <w:rPr>
          <w:i/>
          <w:iCs/>
        </w:rPr>
        <w:t>Summary:</w:t>
      </w:r>
    </w:p>
    <w:p w14:paraId="7D6976CB" w14:textId="6CFE8580" w:rsidR="00B601D4" w:rsidRDefault="00FC6D99" w:rsidP="00B601D4">
      <w:r>
        <w:t xml:space="preserve">As participants generate possibilities in each vignette, we can conceive of them building something like a semantic center of mass. Each additional possibility they generate will shift this footprint – the magnitude of this shift </w:t>
      </w:r>
      <w:r w:rsidR="00D921F0">
        <w:t xml:space="preserve">is </w:t>
      </w:r>
      <w:r>
        <w:t xml:space="preserve">contingent on the distance of the novel possibility from the existing semantic center of mass. More formally, if </w:t>
      </w:r>
      <w:r w:rsidRPr="00FC6D99">
        <w:rPr>
          <w:i/>
          <w:iCs/>
        </w:rPr>
        <w:t xml:space="preserve">j </w:t>
      </w:r>
      <w:r>
        <w:t xml:space="preserve">possibilities have been generated so far, we can conceive of the center of mass as the index-wise average across all the corresponding embedding vectors. The distance between the novel vector, and this existing vector, is what is being plotted here against time. </w:t>
      </w:r>
    </w:p>
    <w:p w14:paraId="7B546CAB" w14:textId="77777777" w:rsidR="009C5EF8" w:rsidRPr="00FC6D99" w:rsidRDefault="009C5EF8" w:rsidP="00B601D4"/>
    <w:p w14:paraId="44D3887D" w14:textId="136C09AA" w:rsidR="00FE5312" w:rsidRPr="00FE5312" w:rsidRDefault="00FE5312" w:rsidP="00FE5312">
      <w:pPr>
        <w:rPr>
          <w:i/>
          <w:iCs/>
        </w:rPr>
      </w:pPr>
      <w:r w:rsidRPr="00FE5312">
        <w:rPr>
          <w:i/>
          <w:iCs/>
        </w:rPr>
        <w:t xml:space="preserve">Initial: </w:t>
      </w:r>
      <w:r w:rsidR="00B231F5">
        <w:rPr>
          <w:i/>
          <w:iCs/>
        </w:rPr>
        <w:t>(Study B)</w:t>
      </w:r>
    </w:p>
    <w:p w14:paraId="3B13F735" w14:textId="77777777" w:rsidR="00111AC4" w:rsidRDefault="00C06DCD" w:rsidP="00111AC4">
      <w:pPr>
        <w:keepNext/>
        <w:shd w:val="clear" w:color="auto" w:fill="FFFFFF"/>
        <w:jc w:val="center"/>
      </w:pPr>
      <w:r>
        <w:rPr>
          <w:i/>
          <w:iCs/>
          <w:noProof/>
        </w:rPr>
        <w:drawing>
          <wp:inline distT="0" distB="0" distL="0" distR="0" wp14:anchorId="73F75595" wp14:editId="56C0D6A1">
            <wp:extent cx="3657600" cy="246284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9213" cy="2484127"/>
                    </a:xfrm>
                    <a:prstGeom prst="rect">
                      <a:avLst/>
                    </a:prstGeom>
                    <a:noFill/>
                    <a:ln>
                      <a:noFill/>
                    </a:ln>
                  </pic:spPr>
                </pic:pic>
              </a:graphicData>
            </a:graphic>
          </wp:inline>
        </w:drawing>
      </w:r>
    </w:p>
    <w:p w14:paraId="729B3A20" w14:textId="28F20DE8" w:rsidR="00C06DCD" w:rsidRDefault="00111AC4" w:rsidP="00111AC4">
      <w:pPr>
        <w:pStyle w:val="Caption"/>
        <w:jc w:val="center"/>
        <w:rPr>
          <w:rFonts w:ascii="Roboto" w:hAnsi="Roboto"/>
          <w:color w:val="212121"/>
          <w:sz w:val="21"/>
          <w:szCs w:val="21"/>
        </w:rPr>
      </w:pPr>
      <w:r>
        <w:t xml:space="preserve">Figure </w:t>
      </w:r>
      <w:r w:rsidR="00317BB6">
        <w:fldChar w:fldCharType="begin"/>
      </w:r>
      <w:r w:rsidR="00317BB6">
        <w:instrText xml:space="preserve"> SEQ Figure \* ARABIC </w:instrText>
      </w:r>
      <w:r w:rsidR="00317BB6">
        <w:fldChar w:fldCharType="separate"/>
      </w:r>
      <w:r w:rsidR="00D765D4">
        <w:rPr>
          <w:noProof/>
        </w:rPr>
        <w:t>9</w:t>
      </w:r>
      <w:r w:rsidR="00317BB6">
        <w:rPr>
          <w:noProof/>
        </w:rPr>
        <w:fldChar w:fldCharType="end"/>
      </w:r>
    </w:p>
    <w:p w14:paraId="4811C759" w14:textId="77777777" w:rsidR="00C06DCD" w:rsidRDefault="00C06DCD" w:rsidP="009E5B7C">
      <w:pPr>
        <w:pStyle w:val="HTMLPreformatted"/>
        <w:shd w:val="clear" w:color="auto" w:fill="FFFFFF"/>
        <w:jc w:val="center"/>
        <w:rPr>
          <w:color w:val="212121"/>
        </w:rPr>
      </w:pPr>
      <w:proofErr w:type="spellStart"/>
      <w:r>
        <w:rPr>
          <w:color w:val="212121"/>
        </w:rPr>
        <w:t>r-</w:t>
      </w:r>
      <w:proofErr w:type="gramStart"/>
      <w:r>
        <w:rPr>
          <w:color w:val="212121"/>
        </w:rPr>
        <w:t>value</w:t>
      </w:r>
      <w:proofErr w:type="spellEnd"/>
      <w:r>
        <w:rPr>
          <w:color w:val="212121"/>
        </w:rPr>
        <w:t>:-</w:t>
      </w:r>
      <w:proofErr w:type="gramEnd"/>
      <w:r>
        <w:rPr>
          <w:color w:val="212121"/>
        </w:rPr>
        <w:t>0.251934</w:t>
      </w:r>
    </w:p>
    <w:p w14:paraId="6D19868F" w14:textId="77777777" w:rsidR="00C06DCD" w:rsidRDefault="00C06DCD" w:rsidP="009E5B7C">
      <w:pPr>
        <w:pStyle w:val="HTMLPreformatted"/>
        <w:shd w:val="clear" w:color="auto" w:fill="FFFFFF"/>
        <w:jc w:val="center"/>
        <w:rPr>
          <w:color w:val="212121"/>
        </w:rPr>
      </w:pPr>
      <w:r>
        <w:rPr>
          <w:color w:val="212121"/>
        </w:rPr>
        <w:t>p-value:0.000000</w:t>
      </w:r>
    </w:p>
    <w:p w14:paraId="0227EA39" w14:textId="77777777" w:rsidR="00FE5312" w:rsidRPr="00FE5312" w:rsidRDefault="00FE5312" w:rsidP="00FE5312">
      <w:pPr>
        <w:rPr>
          <w:i/>
          <w:iCs/>
        </w:rPr>
      </w:pPr>
    </w:p>
    <w:p w14:paraId="505132C5" w14:textId="38DD613C" w:rsidR="00FE5312" w:rsidRPr="00FE5312" w:rsidRDefault="00FE5312" w:rsidP="00FE5312">
      <w:pPr>
        <w:rPr>
          <w:i/>
          <w:iCs/>
        </w:rPr>
      </w:pPr>
      <w:r w:rsidRPr="00FE5312">
        <w:rPr>
          <w:i/>
          <w:iCs/>
        </w:rPr>
        <w:t xml:space="preserve">Replicated: </w:t>
      </w:r>
      <w:r w:rsidR="00B231F5">
        <w:rPr>
          <w:i/>
          <w:iCs/>
        </w:rPr>
        <w:t>(Study A’)</w:t>
      </w:r>
    </w:p>
    <w:p w14:paraId="3B09420B" w14:textId="77777777" w:rsidR="00111AC4" w:rsidRDefault="009E5B7C" w:rsidP="00111AC4">
      <w:pPr>
        <w:keepNext/>
        <w:shd w:val="clear" w:color="auto" w:fill="FFFFFF"/>
        <w:jc w:val="center"/>
      </w:pPr>
      <w:r>
        <w:rPr>
          <w:noProof/>
        </w:rPr>
        <w:drawing>
          <wp:inline distT="0" distB="0" distL="0" distR="0" wp14:anchorId="4D3BBE12" wp14:editId="6DC7D238">
            <wp:extent cx="3727245" cy="2509736"/>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6826" cy="2556588"/>
                    </a:xfrm>
                    <a:prstGeom prst="rect">
                      <a:avLst/>
                    </a:prstGeom>
                    <a:noFill/>
                    <a:ln>
                      <a:noFill/>
                    </a:ln>
                  </pic:spPr>
                </pic:pic>
              </a:graphicData>
            </a:graphic>
          </wp:inline>
        </w:drawing>
      </w:r>
    </w:p>
    <w:p w14:paraId="07F79BF9" w14:textId="14A2EC0E" w:rsidR="009E5B7C" w:rsidRDefault="00111AC4" w:rsidP="00111AC4">
      <w:pPr>
        <w:pStyle w:val="Caption"/>
        <w:jc w:val="center"/>
        <w:rPr>
          <w:rFonts w:ascii="Roboto" w:hAnsi="Roboto"/>
          <w:color w:val="212121"/>
          <w:sz w:val="21"/>
          <w:szCs w:val="21"/>
        </w:rPr>
      </w:pPr>
      <w:r>
        <w:t xml:space="preserve">Figure </w:t>
      </w:r>
      <w:r w:rsidR="00317BB6">
        <w:fldChar w:fldCharType="begin"/>
      </w:r>
      <w:r w:rsidR="00317BB6">
        <w:instrText xml:space="preserve"> SEQ Figure \* ARABIC </w:instrText>
      </w:r>
      <w:r w:rsidR="00317BB6">
        <w:fldChar w:fldCharType="separate"/>
      </w:r>
      <w:r w:rsidR="00D765D4">
        <w:rPr>
          <w:noProof/>
        </w:rPr>
        <w:t>10</w:t>
      </w:r>
      <w:r w:rsidR="00317BB6">
        <w:rPr>
          <w:noProof/>
        </w:rPr>
        <w:fldChar w:fldCharType="end"/>
      </w:r>
    </w:p>
    <w:p w14:paraId="4127545B" w14:textId="77777777" w:rsidR="009E5B7C" w:rsidRDefault="009E5B7C" w:rsidP="009E5B7C">
      <w:pPr>
        <w:pStyle w:val="HTMLPreformatted"/>
        <w:shd w:val="clear" w:color="auto" w:fill="FFFFFF"/>
        <w:jc w:val="center"/>
        <w:rPr>
          <w:color w:val="212121"/>
        </w:rPr>
      </w:pPr>
      <w:proofErr w:type="spellStart"/>
      <w:r>
        <w:rPr>
          <w:color w:val="212121"/>
        </w:rPr>
        <w:t>r-</w:t>
      </w:r>
      <w:proofErr w:type="gramStart"/>
      <w:r>
        <w:rPr>
          <w:color w:val="212121"/>
        </w:rPr>
        <w:t>value</w:t>
      </w:r>
      <w:proofErr w:type="spellEnd"/>
      <w:r>
        <w:rPr>
          <w:color w:val="212121"/>
        </w:rPr>
        <w:t>:-</w:t>
      </w:r>
      <w:proofErr w:type="gramEnd"/>
      <w:r>
        <w:rPr>
          <w:color w:val="212121"/>
        </w:rPr>
        <w:t>0.122051</w:t>
      </w:r>
    </w:p>
    <w:p w14:paraId="1CDC0A0B" w14:textId="77777777" w:rsidR="009E5B7C" w:rsidRDefault="009E5B7C" w:rsidP="009E5B7C">
      <w:pPr>
        <w:pStyle w:val="HTMLPreformatted"/>
        <w:shd w:val="clear" w:color="auto" w:fill="FFFFFF"/>
        <w:jc w:val="center"/>
        <w:rPr>
          <w:color w:val="212121"/>
        </w:rPr>
      </w:pPr>
      <w:r>
        <w:rPr>
          <w:color w:val="212121"/>
        </w:rPr>
        <w:t>p-value:0.000000</w:t>
      </w:r>
    </w:p>
    <w:p w14:paraId="670EFB82" w14:textId="77777777" w:rsidR="00FE5312" w:rsidRPr="00FE5312" w:rsidRDefault="00FE5312" w:rsidP="00FE5312"/>
    <w:p w14:paraId="1AEF32E8" w14:textId="19ED564B" w:rsidR="00D25010" w:rsidRDefault="00D25010" w:rsidP="00D25010">
      <w:pPr>
        <w:pStyle w:val="Heading3"/>
      </w:pPr>
      <w:r>
        <w:t>Total semantic exploration vs</w:t>
      </w:r>
      <w:r w:rsidR="00D921F0">
        <w:t>.</w:t>
      </w:r>
      <w:r>
        <w:t xml:space="preserve"> possibility number </w:t>
      </w:r>
    </w:p>
    <w:p w14:paraId="7F5EF077" w14:textId="20ECC394" w:rsidR="00FC6D99" w:rsidRDefault="00FC6D99" w:rsidP="00FC6D99">
      <w:pPr>
        <w:rPr>
          <w:i/>
          <w:iCs/>
        </w:rPr>
      </w:pPr>
      <w:r w:rsidRPr="00FC6D99">
        <w:rPr>
          <w:i/>
          <w:iCs/>
        </w:rPr>
        <w:t xml:space="preserve">Summary: </w:t>
      </w:r>
    </w:p>
    <w:p w14:paraId="3617C967" w14:textId="004A2EF2" w:rsidR="00FC6D99" w:rsidRDefault="00FC6D99" w:rsidP="00FC6D99">
      <w:r>
        <w:t xml:space="preserve">The semantic distance defined in this test is identical to the metric described above. For each possibility number, there will be some </w:t>
      </w:r>
      <w:r w:rsidRPr="00FC6D99">
        <w:rPr>
          <w:i/>
          <w:iCs/>
        </w:rPr>
        <w:t>n</w:t>
      </w:r>
      <w:r>
        <w:t xml:space="preserve"> generations. Hence, we find all possible </w:t>
      </w:r>
      <m:oMath>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2</m:t>
                </m:r>
              </m:den>
            </m:f>
          </m:e>
        </m:d>
      </m:oMath>
      <w:r>
        <w:t xml:space="preserve"> pairs of embeddings, summing the distance between these embeddings for each possibility number. </w:t>
      </w:r>
    </w:p>
    <w:p w14:paraId="38F7A06E" w14:textId="5E31E6F7" w:rsidR="00FC6D99" w:rsidRDefault="00317BB6" w:rsidP="00FC6D99">
      <w:pPr>
        <w:jc w:val="center"/>
      </w:pPr>
      <m:oMathPara>
        <m:oMath>
          <m:nary>
            <m:naryPr>
              <m:chr m:val="∑"/>
              <m:limLoc m:val="subSup"/>
              <m:supHide m:val="1"/>
              <m:ctrlPr>
                <w:rPr>
                  <w:rFonts w:ascii="Cambria Math" w:hAnsi="Cambria Math"/>
                  <w:i/>
                </w:rPr>
              </m:ctrlPr>
            </m:naryPr>
            <m:sub>
              <m:r>
                <w:rPr>
                  <w:rFonts w:ascii="Cambria Math" w:hAnsi="Cambria Math"/>
                </w:rPr>
                <m:t>p ∈ possibility number</m:t>
              </m:r>
            </m:sub>
            <m:sup/>
            <m:e>
              <m:nary>
                <m:naryPr>
                  <m:chr m:val="∑"/>
                  <m:limLoc m:val="subSup"/>
                  <m:ctrlPr>
                    <w:rPr>
                      <w:rFonts w:ascii="Cambria Math" w:hAnsi="Cambria Math"/>
                      <w:i/>
                    </w:rPr>
                  </m:ctrlPr>
                </m:naryPr>
                <m:sub>
                  <m:r>
                    <w:rPr>
                      <w:rFonts w:ascii="Cambria Math" w:hAnsi="Cambria Math"/>
                    </w:rPr>
                    <m:t>i = 0</m:t>
                  </m:r>
                </m:sub>
                <m:sup>
                  <m:r>
                    <w:rPr>
                      <w:rFonts w:ascii="Cambria Math" w:hAnsi="Cambria Math"/>
                    </w:rPr>
                    <m:t>n</m:t>
                  </m:r>
                </m:sup>
                <m:e>
                  <m:nary>
                    <m:naryPr>
                      <m:chr m:val="∑"/>
                      <m:limLoc m:val="subSup"/>
                      <m:ctrlPr>
                        <w:rPr>
                          <w:rFonts w:ascii="Cambria Math" w:hAnsi="Cambria Math"/>
                          <w:i/>
                        </w:rPr>
                      </m:ctrlPr>
                    </m:naryPr>
                    <m:sub>
                      <m:r>
                        <w:rPr>
                          <w:rFonts w:ascii="Cambria Math" w:hAnsi="Cambria Math"/>
                        </w:rPr>
                        <m:t>j = i</m:t>
                      </m:r>
                    </m:sub>
                    <m:sup>
                      <m:r>
                        <w:rPr>
                          <w:rFonts w:ascii="Cambria Math" w:hAnsi="Cambria Math"/>
                        </w:rPr>
                        <m:t>n</m:t>
                      </m:r>
                    </m:sup>
                    <m:e>
                      <m:r>
                        <w:rPr>
                          <w:rFonts w:ascii="Cambria Math" w:hAnsi="Cambria Math"/>
                        </w:rPr>
                        <m:t>dist(p[i], p[j])</m:t>
                      </m:r>
                    </m:e>
                  </m:nary>
                </m:e>
              </m:nary>
            </m:e>
          </m:nary>
          <m:r>
            <w:rPr>
              <w:rFonts w:ascii="Cambria Math" w:hAnsi="Cambria Math"/>
            </w:rPr>
            <m:t>.</m:t>
          </m:r>
        </m:oMath>
      </m:oMathPara>
    </w:p>
    <w:p w14:paraId="6EE684EB" w14:textId="77777777" w:rsidR="009C5EF8" w:rsidRPr="00FC6D99" w:rsidRDefault="009C5EF8" w:rsidP="00FC6D99">
      <w:pPr>
        <w:jc w:val="center"/>
      </w:pPr>
    </w:p>
    <w:p w14:paraId="37B36778" w14:textId="0A7DEE15" w:rsidR="00FE5312" w:rsidRPr="00FE5312" w:rsidRDefault="00FE5312" w:rsidP="00FE5312">
      <w:pPr>
        <w:rPr>
          <w:i/>
          <w:iCs/>
        </w:rPr>
      </w:pPr>
      <w:r w:rsidRPr="00FE5312">
        <w:rPr>
          <w:i/>
          <w:iCs/>
        </w:rPr>
        <w:t xml:space="preserve">Initial: </w:t>
      </w:r>
      <w:r w:rsidR="00B231F5">
        <w:rPr>
          <w:i/>
          <w:iCs/>
        </w:rPr>
        <w:t>(Study A)</w:t>
      </w:r>
    </w:p>
    <w:p w14:paraId="5444B26B" w14:textId="77777777" w:rsidR="00111AC4" w:rsidRDefault="009E5B7C" w:rsidP="00111AC4">
      <w:pPr>
        <w:keepNext/>
        <w:shd w:val="clear" w:color="auto" w:fill="FFFFFF"/>
        <w:jc w:val="center"/>
      </w:pPr>
      <w:r>
        <w:rPr>
          <w:noProof/>
        </w:rPr>
        <w:drawing>
          <wp:inline distT="0" distB="0" distL="0" distR="0" wp14:anchorId="257D8A06" wp14:editId="21B8EAEF">
            <wp:extent cx="3666228" cy="2393004"/>
            <wp:effectExtent l="0" t="0" r="4445"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4848" cy="2450848"/>
                    </a:xfrm>
                    <a:prstGeom prst="rect">
                      <a:avLst/>
                    </a:prstGeom>
                    <a:noFill/>
                    <a:ln>
                      <a:noFill/>
                    </a:ln>
                  </pic:spPr>
                </pic:pic>
              </a:graphicData>
            </a:graphic>
          </wp:inline>
        </w:drawing>
      </w:r>
    </w:p>
    <w:p w14:paraId="5C24DEB8" w14:textId="2CF7BD2E" w:rsidR="009E5B7C" w:rsidRDefault="00111AC4" w:rsidP="00111AC4">
      <w:pPr>
        <w:pStyle w:val="Caption"/>
        <w:jc w:val="center"/>
        <w:rPr>
          <w:rFonts w:ascii="Roboto" w:hAnsi="Roboto"/>
          <w:color w:val="212121"/>
          <w:sz w:val="21"/>
          <w:szCs w:val="21"/>
        </w:rPr>
      </w:pPr>
      <w:r>
        <w:t xml:space="preserve">Figure </w:t>
      </w:r>
      <w:r w:rsidR="00317BB6">
        <w:fldChar w:fldCharType="begin"/>
      </w:r>
      <w:r w:rsidR="00317BB6">
        <w:instrText xml:space="preserve"> SEQ Figure \* ARABIC </w:instrText>
      </w:r>
      <w:r w:rsidR="00317BB6">
        <w:fldChar w:fldCharType="separate"/>
      </w:r>
      <w:r w:rsidR="00D765D4">
        <w:rPr>
          <w:noProof/>
        </w:rPr>
        <w:t>11</w:t>
      </w:r>
      <w:r w:rsidR="00317BB6">
        <w:rPr>
          <w:noProof/>
        </w:rPr>
        <w:fldChar w:fldCharType="end"/>
      </w:r>
    </w:p>
    <w:p w14:paraId="0D81312F" w14:textId="77777777" w:rsidR="009E5B7C" w:rsidRDefault="009E5B7C" w:rsidP="009E5B7C">
      <w:pPr>
        <w:pStyle w:val="HTMLPreformatted"/>
        <w:shd w:val="clear" w:color="auto" w:fill="FFFFFF"/>
        <w:jc w:val="center"/>
        <w:rPr>
          <w:color w:val="212121"/>
        </w:rPr>
      </w:pPr>
      <w:r>
        <w:rPr>
          <w:color w:val="212121"/>
        </w:rPr>
        <w:t>r-value:0.911951</w:t>
      </w:r>
    </w:p>
    <w:p w14:paraId="3048809D" w14:textId="77777777" w:rsidR="009E5B7C" w:rsidRDefault="009E5B7C" w:rsidP="009E5B7C">
      <w:pPr>
        <w:pStyle w:val="HTMLPreformatted"/>
        <w:shd w:val="clear" w:color="auto" w:fill="FFFFFF"/>
        <w:jc w:val="center"/>
        <w:rPr>
          <w:color w:val="212121"/>
        </w:rPr>
      </w:pPr>
      <w:r>
        <w:rPr>
          <w:color w:val="212121"/>
        </w:rPr>
        <w:t>p-value:0.011288</w:t>
      </w:r>
    </w:p>
    <w:p w14:paraId="7895454D" w14:textId="77777777" w:rsidR="00FE5312" w:rsidRPr="00FE5312" w:rsidRDefault="00FE5312" w:rsidP="00FE5312">
      <w:pPr>
        <w:rPr>
          <w:i/>
          <w:iCs/>
        </w:rPr>
      </w:pPr>
    </w:p>
    <w:p w14:paraId="11908B98" w14:textId="5F4C7074" w:rsidR="00FE5312" w:rsidRPr="00FE5312" w:rsidRDefault="00FE5312" w:rsidP="00FE5312">
      <w:pPr>
        <w:rPr>
          <w:i/>
          <w:iCs/>
        </w:rPr>
      </w:pPr>
      <w:r w:rsidRPr="00FE5312">
        <w:rPr>
          <w:i/>
          <w:iCs/>
        </w:rPr>
        <w:t xml:space="preserve">Replicated: </w:t>
      </w:r>
      <w:r w:rsidR="00B231F5">
        <w:rPr>
          <w:i/>
          <w:iCs/>
        </w:rPr>
        <w:t>(Study A’)</w:t>
      </w:r>
    </w:p>
    <w:p w14:paraId="60240B19" w14:textId="77777777" w:rsidR="00111AC4" w:rsidRDefault="009E5B7C" w:rsidP="00111AC4">
      <w:pPr>
        <w:keepNext/>
        <w:shd w:val="clear" w:color="auto" w:fill="FFFFFF"/>
        <w:jc w:val="center"/>
      </w:pPr>
      <w:r>
        <w:rPr>
          <w:rFonts w:asciiTheme="majorHAnsi" w:eastAsiaTheme="majorEastAsia" w:hAnsiTheme="majorHAnsi" w:cstheme="majorBidi"/>
          <w:noProof/>
          <w:color w:val="1F3763" w:themeColor="accent1" w:themeShade="7F"/>
        </w:rPr>
        <w:drawing>
          <wp:inline distT="0" distB="0" distL="0" distR="0" wp14:anchorId="0CDD428C" wp14:editId="4FD75D58">
            <wp:extent cx="3662001" cy="2441643"/>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36754" cy="2491485"/>
                    </a:xfrm>
                    <a:prstGeom prst="rect">
                      <a:avLst/>
                    </a:prstGeom>
                    <a:noFill/>
                    <a:ln>
                      <a:noFill/>
                    </a:ln>
                  </pic:spPr>
                </pic:pic>
              </a:graphicData>
            </a:graphic>
          </wp:inline>
        </w:drawing>
      </w:r>
    </w:p>
    <w:p w14:paraId="1F4EAFD5" w14:textId="5088DF95" w:rsidR="009E5B7C" w:rsidRDefault="00111AC4" w:rsidP="00111AC4">
      <w:pPr>
        <w:pStyle w:val="Caption"/>
        <w:jc w:val="center"/>
        <w:rPr>
          <w:rFonts w:ascii="Roboto" w:hAnsi="Roboto"/>
          <w:color w:val="212121"/>
          <w:sz w:val="21"/>
          <w:szCs w:val="21"/>
        </w:rPr>
      </w:pPr>
      <w:r>
        <w:t xml:space="preserve">Figure </w:t>
      </w:r>
      <w:r w:rsidR="00317BB6">
        <w:fldChar w:fldCharType="begin"/>
      </w:r>
      <w:r w:rsidR="00317BB6">
        <w:instrText xml:space="preserve"> SEQ Figure \* ARABIC </w:instrText>
      </w:r>
      <w:r w:rsidR="00317BB6">
        <w:fldChar w:fldCharType="separate"/>
      </w:r>
      <w:r w:rsidR="00D765D4">
        <w:rPr>
          <w:noProof/>
        </w:rPr>
        <w:t>12</w:t>
      </w:r>
      <w:r w:rsidR="00317BB6">
        <w:rPr>
          <w:noProof/>
        </w:rPr>
        <w:fldChar w:fldCharType="end"/>
      </w:r>
    </w:p>
    <w:p w14:paraId="28BC2FFC" w14:textId="77777777" w:rsidR="009E5B7C" w:rsidRDefault="009E5B7C" w:rsidP="009E5B7C">
      <w:pPr>
        <w:pStyle w:val="HTMLPreformatted"/>
        <w:shd w:val="clear" w:color="auto" w:fill="FFFFFF"/>
        <w:jc w:val="center"/>
        <w:rPr>
          <w:color w:val="212121"/>
        </w:rPr>
      </w:pPr>
      <w:r>
        <w:rPr>
          <w:color w:val="212121"/>
        </w:rPr>
        <w:t>r-value:0.980371</w:t>
      </w:r>
    </w:p>
    <w:p w14:paraId="2C1B75F4" w14:textId="01FE3389" w:rsidR="00F732A5" w:rsidRDefault="009E5B7C" w:rsidP="00F732A5">
      <w:pPr>
        <w:pStyle w:val="HTMLPreformatted"/>
        <w:shd w:val="clear" w:color="auto" w:fill="FFFFFF"/>
        <w:jc w:val="center"/>
        <w:rPr>
          <w:color w:val="212121"/>
        </w:rPr>
      </w:pPr>
      <w:r>
        <w:rPr>
          <w:color w:val="212121"/>
        </w:rPr>
        <w:t>p-value:0.000574</w:t>
      </w:r>
    </w:p>
    <w:p w14:paraId="100BB882" w14:textId="67E8A935" w:rsidR="00F732A5" w:rsidRDefault="00F732A5" w:rsidP="00F732A5">
      <w:pPr>
        <w:pStyle w:val="Heading3"/>
      </w:pPr>
      <w:r>
        <w:t>Total time vs. possibility number</w:t>
      </w:r>
    </w:p>
    <w:p w14:paraId="63B04FC9" w14:textId="079D6214" w:rsidR="00F732A5" w:rsidRDefault="00F732A5" w:rsidP="00F732A5">
      <w:pPr>
        <w:rPr>
          <w:i/>
          <w:iCs/>
        </w:rPr>
      </w:pPr>
      <w:r w:rsidRPr="00F732A5">
        <w:rPr>
          <w:i/>
          <w:iCs/>
        </w:rPr>
        <w:t xml:space="preserve">Initial: (Study B) </w:t>
      </w:r>
    </w:p>
    <w:p w14:paraId="177378DB" w14:textId="40FE8D8E" w:rsidR="00F732A5" w:rsidRDefault="00F732A5" w:rsidP="00F732A5">
      <w:pPr>
        <w:shd w:val="clear" w:color="auto" w:fill="FFFFFF"/>
        <w:jc w:val="center"/>
        <w:rPr>
          <w:rFonts w:ascii="Roboto" w:hAnsi="Roboto"/>
          <w:color w:val="212121"/>
          <w:sz w:val="21"/>
          <w:szCs w:val="21"/>
        </w:rPr>
      </w:pPr>
      <w:r>
        <w:rPr>
          <w:i/>
          <w:iCs/>
          <w:noProof/>
        </w:rPr>
        <w:drawing>
          <wp:inline distT="0" distB="0" distL="0" distR="0" wp14:anchorId="3B3C6820" wp14:editId="498A3432">
            <wp:extent cx="3655345" cy="2414726"/>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7355" cy="2468902"/>
                    </a:xfrm>
                    <a:prstGeom prst="rect">
                      <a:avLst/>
                    </a:prstGeom>
                    <a:noFill/>
                    <a:ln>
                      <a:noFill/>
                    </a:ln>
                  </pic:spPr>
                </pic:pic>
              </a:graphicData>
            </a:graphic>
          </wp:inline>
        </w:drawing>
      </w:r>
    </w:p>
    <w:p w14:paraId="43F02C3F" w14:textId="77777777" w:rsidR="00F732A5" w:rsidRDefault="00F732A5" w:rsidP="00F732A5">
      <w:pPr>
        <w:pStyle w:val="HTMLPreformatted"/>
        <w:shd w:val="clear" w:color="auto" w:fill="FFFFFF"/>
        <w:jc w:val="center"/>
        <w:rPr>
          <w:color w:val="212121"/>
        </w:rPr>
      </w:pPr>
      <w:r>
        <w:rPr>
          <w:color w:val="212121"/>
        </w:rPr>
        <w:t>r-value:0.875846</w:t>
      </w:r>
    </w:p>
    <w:p w14:paraId="6FDE39B0" w14:textId="77777777" w:rsidR="00F732A5" w:rsidRDefault="00F732A5" w:rsidP="00F732A5">
      <w:pPr>
        <w:pStyle w:val="HTMLPreformatted"/>
        <w:shd w:val="clear" w:color="auto" w:fill="FFFFFF"/>
        <w:jc w:val="center"/>
        <w:rPr>
          <w:color w:val="212121"/>
        </w:rPr>
      </w:pPr>
      <w:r>
        <w:rPr>
          <w:color w:val="212121"/>
        </w:rPr>
        <w:t>p-value:0.004350</w:t>
      </w:r>
    </w:p>
    <w:p w14:paraId="3BC84C5E" w14:textId="77777777" w:rsidR="00F732A5" w:rsidRPr="00F732A5" w:rsidRDefault="00F732A5" w:rsidP="00F732A5">
      <w:pPr>
        <w:rPr>
          <w:i/>
          <w:iCs/>
        </w:rPr>
      </w:pPr>
    </w:p>
    <w:p w14:paraId="73D21FA5" w14:textId="00895569" w:rsidR="00F732A5" w:rsidRDefault="00F732A5" w:rsidP="00F732A5">
      <w:pPr>
        <w:rPr>
          <w:i/>
          <w:iCs/>
        </w:rPr>
      </w:pPr>
      <w:r w:rsidRPr="00F732A5">
        <w:rPr>
          <w:i/>
          <w:iCs/>
        </w:rPr>
        <w:t>Replicated: (Study A’)</w:t>
      </w:r>
    </w:p>
    <w:p w14:paraId="53BAB46D" w14:textId="71363F75" w:rsidR="00F732A5" w:rsidRDefault="00F732A5" w:rsidP="00F732A5">
      <w:pPr>
        <w:shd w:val="clear" w:color="auto" w:fill="FFFFFF"/>
        <w:jc w:val="center"/>
        <w:rPr>
          <w:rFonts w:ascii="Roboto" w:hAnsi="Roboto"/>
          <w:color w:val="212121"/>
          <w:sz w:val="21"/>
          <w:szCs w:val="21"/>
        </w:rPr>
      </w:pPr>
      <w:r>
        <w:rPr>
          <w:i/>
          <w:iCs/>
          <w:noProof/>
        </w:rPr>
        <w:lastRenderedPageBreak/>
        <w:drawing>
          <wp:inline distT="0" distB="0" distL="0" distR="0" wp14:anchorId="138E435B" wp14:editId="753DE11D">
            <wp:extent cx="3665275" cy="2388093"/>
            <wp:effectExtent l="0" t="0" r="508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69094" cy="2455736"/>
                    </a:xfrm>
                    <a:prstGeom prst="rect">
                      <a:avLst/>
                    </a:prstGeom>
                    <a:noFill/>
                    <a:ln>
                      <a:noFill/>
                    </a:ln>
                  </pic:spPr>
                </pic:pic>
              </a:graphicData>
            </a:graphic>
          </wp:inline>
        </w:drawing>
      </w:r>
    </w:p>
    <w:p w14:paraId="3CA8A68B" w14:textId="77777777" w:rsidR="00F732A5" w:rsidRDefault="00F732A5" w:rsidP="00F732A5">
      <w:pPr>
        <w:pStyle w:val="HTMLPreformatted"/>
        <w:shd w:val="clear" w:color="auto" w:fill="FFFFFF"/>
        <w:jc w:val="center"/>
        <w:rPr>
          <w:color w:val="212121"/>
        </w:rPr>
      </w:pPr>
      <w:r>
        <w:rPr>
          <w:color w:val="212121"/>
        </w:rPr>
        <w:t>r-value:0.818679</w:t>
      </w:r>
    </w:p>
    <w:p w14:paraId="2D0A0062" w14:textId="77777777" w:rsidR="00F732A5" w:rsidRDefault="00F732A5" w:rsidP="00F732A5">
      <w:pPr>
        <w:pStyle w:val="HTMLPreformatted"/>
        <w:shd w:val="clear" w:color="auto" w:fill="FFFFFF"/>
        <w:jc w:val="center"/>
        <w:rPr>
          <w:color w:val="212121"/>
        </w:rPr>
      </w:pPr>
      <w:r>
        <w:rPr>
          <w:color w:val="212121"/>
        </w:rPr>
        <w:t>p-value:0.012950</w:t>
      </w:r>
    </w:p>
    <w:p w14:paraId="2F9E41F0" w14:textId="77777777" w:rsidR="00F732A5" w:rsidRPr="00F732A5" w:rsidRDefault="00F732A5" w:rsidP="00F732A5">
      <w:pPr>
        <w:rPr>
          <w:i/>
          <w:iCs/>
        </w:rPr>
      </w:pPr>
    </w:p>
    <w:p w14:paraId="54F1D3BF" w14:textId="56013D6D" w:rsidR="00F732A5" w:rsidRDefault="00F732A5" w:rsidP="00F732A5">
      <w:pPr>
        <w:pStyle w:val="Heading3"/>
      </w:pPr>
      <w:r w:rsidRPr="00F732A5">
        <w:t>Semantic space similarity vs. possibility number</w:t>
      </w:r>
    </w:p>
    <w:p w14:paraId="089E6195" w14:textId="4963E81C" w:rsidR="00F732A5" w:rsidRDefault="00F732A5" w:rsidP="00F732A5">
      <w:pPr>
        <w:rPr>
          <w:i/>
          <w:iCs/>
        </w:rPr>
      </w:pPr>
      <w:r>
        <w:rPr>
          <w:i/>
          <w:iCs/>
        </w:rPr>
        <w:t xml:space="preserve">Summary: </w:t>
      </w:r>
    </w:p>
    <w:p w14:paraId="18CC591C" w14:textId="414AFE9C" w:rsidR="00F732A5" w:rsidRDefault="00F732A5" w:rsidP="00F732A5">
      <w:r>
        <w:t xml:space="preserve">Whereas semantic exploration measures the extent to which participants explore semantic space through </w:t>
      </w:r>
      <w:r w:rsidR="00D921F0">
        <w:t>their</w:t>
      </w:r>
      <w:r>
        <w:t xml:space="preserve"> generations, semantic </w:t>
      </w:r>
      <w:r w:rsidR="00D210BB">
        <w:t xml:space="preserve">similarity measures the extent to which participants explore similar regions of a shared semantic space. Formally, this likeness is measured by first creating a localizing vector. A localizing vector is defined as follows: </w:t>
      </w:r>
    </w:p>
    <w:p w14:paraId="20CBB2F5" w14:textId="5FBAAD7A" w:rsidR="00D210BB" w:rsidRPr="00D210BB" w:rsidRDefault="00D210BB" w:rsidP="00F732A5">
      <m:oMathPara>
        <m:oMath>
          <m:r>
            <w:rPr>
              <w:rFonts w:ascii="Cambria Math" w:hAnsi="Cambria Math"/>
            </w:rPr>
            <m:t xml:space="preserve">localizing vector = </m:t>
          </m:r>
          <m:sSub>
            <m:sSubPr>
              <m:ctrlPr>
                <w:rPr>
                  <w:rFonts w:ascii="Cambria Math" w:hAnsi="Cambria Math"/>
                  <w:i/>
                </w:rPr>
              </m:ctrlPr>
            </m:sSubPr>
            <m:e>
              <m:r>
                <w:rPr>
                  <w:rFonts w:ascii="Cambria Math" w:hAnsi="Cambria Math"/>
                </w:rPr>
                <m:t>average(for</m:t>
              </m:r>
            </m:e>
            <m:sub>
              <m:r>
                <w:rPr>
                  <w:rFonts w:ascii="Cambria Math" w:hAnsi="Cambria Math"/>
                </w:rPr>
                <m:t>p∈P</m:t>
              </m:r>
            </m:sub>
          </m:sSub>
          <m:r>
            <w:rPr>
              <w:rFonts w:ascii="Cambria Math" w:hAnsi="Cambria Math"/>
            </w:rPr>
            <m:t>embedding(p)).</m:t>
          </m:r>
        </m:oMath>
      </m:oMathPara>
    </w:p>
    <w:p w14:paraId="179E05CD" w14:textId="60E5D1BB" w:rsidR="00D210BB" w:rsidRDefault="00D921F0" w:rsidP="00F732A5">
      <w:r>
        <w:t>A</w:t>
      </w:r>
      <w:r w:rsidR="00D210BB">
        <w:t xml:space="preserve"> localizing vector for the 0</w:t>
      </w:r>
      <w:r w:rsidR="00D210BB" w:rsidRPr="00D210BB">
        <w:rPr>
          <w:vertAlign w:val="superscript"/>
        </w:rPr>
        <w:t>th</w:t>
      </w:r>
      <w:r w:rsidR="00D210BB">
        <w:t xml:space="preserve"> generation is the average vector derived from all 0</w:t>
      </w:r>
      <w:r w:rsidR="00D210BB" w:rsidRPr="00D210BB">
        <w:rPr>
          <w:vertAlign w:val="superscript"/>
        </w:rPr>
        <w:t>th</w:t>
      </w:r>
      <w:r w:rsidR="00D210BB">
        <w:t xml:space="preserve"> generations the participant created throughout the study. From there, semantic space similarity measures the distance between every participant’s localizing vector. Specifically, </w:t>
      </w:r>
    </w:p>
    <w:p w14:paraId="2C51056B" w14:textId="6EC9D53B" w:rsidR="00263651" w:rsidRPr="00263651" w:rsidRDefault="00317BB6" w:rsidP="00F732A5">
      <m:oMathPara>
        <m:oMath>
          <m:sSub>
            <m:sSubPr>
              <m:ctrlPr>
                <w:rPr>
                  <w:rFonts w:ascii="Cambria Math" w:hAnsi="Cambria Math"/>
                  <w:i/>
                </w:rPr>
              </m:ctrlPr>
            </m:sSubPr>
            <m:e>
              <m:r>
                <w:rPr>
                  <w:rFonts w:ascii="Cambria Math" w:hAnsi="Cambria Math"/>
                </w:rPr>
                <m:t>Semantic space similarity</m:t>
              </m:r>
            </m:e>
            <m:sub>
              <m:r>
                <w:rPr>
                  <w:rFonts w:ascii="Cambria Math" w:hAnsi="Cambria Math"/>
                </w:rPr>
                <m:t>i</m:t>
              </m:r>
            </m:sub>
          </m:sSub>
        </m:oMath>
      </m:oMathPara>
    </w:p>
    <w:p w14:paraId="0C92F181" w14:textId="6256C497" w:rsidR="00D210BB" w:rsidRPr="00D210BB" w:rsidRDefault="00D210BB" w:rsidP="00F732A5">
      <m:oMathPara>
        <m:oMath>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p ∈</m:t>
              </m:r>
              <m:sSub>
                <m:sSubPr>
                  <m:ctrlPr>
                    <w:rPr>
                      <w:rFonts w:ascii="Cambria Math" w:hAnsi="Cambria Math"/>
                      <w:i/>
                    </w:rPr>
                  </m:ctrlPr>
                </m:sSubPr>
                <m:e>
                  <m:r>
                    <w:rPr>
                      <w:rFonts w:ascii="Cambria Math" w:hAnsi="Cambria Math"/>
                    </w:rPr>
                    <m:t>P</m:t>
                  </m:r>
                </m:e>
                <m:sub>
                  <m:r>
                    <w:rPr>
                      <w:rFonts w:ascii="Cambria Math" w:hAnsi="Cambria Math"/>
                    </w:rPr>
                    <m:t>localizing, i</m:t>
                  </m:r>
                </m:sub>
              </m:sSub>
            </m:sub>
            <m:sup/>
            <m:e>
              <m:nary>
                <m:naryPr>
                  <m:chr m:val="∑"/>
                  <m:limLoc m:val="subSup"/>
                  <m:supHide m:val="1"/>
                  <m:ctrlPr>
                    <w:rPr>
                      <w:rFonts w:ascii="Cambria Math" w:hAnsi="Cambria Math"/>
                      <w:i/>
                    </w:rPr>
                  </m:ctrlPr>
                </m:naryPr>
                <m:sub>
                  <m:r>
                    <w:rPr>
                      <w:rFonts w:ascii="Cambria Math" w:hAnsi="Cambria Math"/>
                    </w:rPr>
                    <m:t xml:space="preserve">j≠p ∈ </m:t>
                  </m:r>
                  <m:sSub>
                    <m:sSubPr>
                      <m:ctrlPr>
                        <w:rPr>
                          <w:rFonts w:ascii="Cambria Math" w:hAnsi="Cambria Math"/>
                          <w:i/>
                        </w:rPr>
                      </m:ctrlPr>
                    </m:sSubPr>
                    <m:e>
                      <m:r>
                        <w:rPr>
                          <w:rFonts w:ascii="Cambria Math" w:hAnsi="Cambria Math"/>
                        </w:rPr>
                        <m:t>localizing</m:t>
                      </m:r>
                    </m:e>
                    <m:sub>
                      <m:r>
                        <w:rPr>
                          <w:rFonts w:ascii="Cambria Math" w:hAnsi="Cambria Math"/>
                        </w:rPr>
                        <m:t>i</m:t>
                      </m:r>
                    </m:sub>
                  </m:sSub>
                </m:sub>
                <m:sup/>
                <m:e>
                  <m:r>
                    <w:rPr>
                      <w:rFonts w:ascii="Cambria Math" w:hAnsi="Cambria Math"/>
                    </w:rPr>
                    <m:t>dist</m:t>
                  </m:r>
                </m:e>
              </m:nary>
            </m:e>
          </m:nary>
          <m:r>
            <w:rPr>
              <w:rFonts w:ascii="Cambria Math" w:hAnsi="Cambria Math"/>
            </w:rPr>
            <m:t>(embedding(p), embedding(j)).</m:t>
          </m:r>
        </m:oMath>
      </m:oMathPara>
    </w:p>
    <w:p w14:paraId="7CA6CA83" w14:textId="492D6530" w:rsidR="00F732A5" w:rsidRDefault="00F732A5" w:rsidP="00F732A5">
      <w:pPr>
        <w:rPr>
          <w:i/>
          <w:iCs/>
        </w:rPr>
      </w:pPr>
      <w:r w:rsidRPr="00F732A5">
        <w:rPr>
          <w:i/>
          <w:iCs/>
        </w:rPr>
        <w:t xml:space="preserve">Initial: (Study B) </w:t>
      </w:r>
    </w:p>
    <w:p w14:paraId="483FC2B7" w14:textId="77777777" w:rsidR="00D765D4" w:rsidRDefault="00F732A5" w:rsidP="00D765D4">
      <w:pPr>
        <w:keepNext/>
        <w:shd w:val="clear" w:color="auto" w:fill="FFFFFF"/>
        <w:jc w:val="center"/>
      </w:pPr>
      <w:r>
        <w:rPr>
          <w:i/>
          <w:iCs/>
          <w:noProof/>
        </w:rPr>
        <w:drawing>
          <wp:inline distT="0" distB="0" distL="0" distR="0" wp14:anchorId="503E2C2E" wp14:editId="563DB07A">
            <wp:extent cx="3651651" cy="2379216"/>
            <wp:effectExtent l="0" t="0" r="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96036" cy="2408135"/>
                    </a:xfrm>
                    <a:prstGeom prst="rect">
                      <a:avLst/>
                    </a:prstGeom>
                    <a:noFill/>
                    <a:ln>
                      <a:noFill/>
                    </a:ln>
                  </pic:spPr>
                </pic:pic>
              </a:graphicData>
            </a:graphic>
          </wp:inline>
        </w:drawing>
      </w:r>
    </w:p>
    <w:p w14:paraId="7C31AF88" w14:textId="238508D1" w:rsidR="00F732A5" w:rsidRDefault="00D765D4" w:rsidP="00D765D4">
      <w:pPr>
        <w:pStyle w:val="Caption"/>
        <w:jc w:val="center"/>
        <w:rPr>
          <w:rFonts w:ascii="Roboto" w:hAnsi="Roboto"/>
          <w:color w:val="212121"/>
          <w:sz w:val="21"/>
          <w:szCs w:val="21"/>
        </w:rPr>
      </w:pPr>
      <w:r>
        <w:t xml:space="preserve">Figure </w:t>
      </w:r>
      <w:r w:rsidR="00317BB6">
        <w:fldChar w:fldCharType="begin"/>
      </w:r>
      <w:r w:rsidR="00317BB6">
        <w:instrText xml:space="preserve"> SEQ Figure \* ARABIC </w:instrText>
      </w:r>
      <w:r w:rsidR="00317BB6">
        <w:fldChar w:fldCharType="separate"/>
      </w:r>
      <w:r>
        <w:rPr>
          <w:noProof/>
        </w:rPr>
        <w:t>13</w:t>
      </w:r>
      <w:r w:rsidR="00317BB6">
        <w:rPr>
          <w:noProof/>
        </w:rPr>
        <w:fldChar w:fldCharType="end"/>
      </w:r>
    </w:p>
    <w:p w14:paraId="1927F7E8" w14:textId="77777777" w:rsidR="00F732A5" w:rsidRDefault="00F732A5" w:rsidP="00F732A5">
      <w:pPr>
        <w:pStyle w:val="HTMLPreformatted"/>
        <w:shd w:val="clear" w:color="auto" w:fill="FFFFFF"/>
        <w:jc w:val="center"/>
        <w:rPr>
          <w:color w:val="212121"/>
        </w:rPr>
      </w:pPr>
      <w:r>
        <w:rPr>
          <w:color w:val="212121"/>
        </w:rPr>
        <w:t>r-value:0.818679</w:t>
      </w:r>
    </w:p>
    <w:p w14:paraId="2D5E50BB" w14:textId="77777777" w:rsidR="00F732A5" w:rsidRDefault="00F732A5" w:rsidP="00F732A5">
      <w:pPr>
        <w:pStyle w:val="HTMLPreformatted"/>
        <w:shd w:val="clear" w:color="auto" w:fill="FFFFFF"/>
        <w:jc w:val="center"/>
        <w:rPr>
          <w:color w:val="212121"/>
        </w:rPr>
      </w:pPr>
      <w:r>
        <w:rPr>
          <w:color w:val="212121"/>
        </w:rPr>
        <w:lastRenderedPageBreak/>
        <w:t>p-value:0.012950</w:t>
      </w:r>
    </w:p>
    <w:p w14:paraId="5228B743" w14:textId="25B84F70" w:rsidR="00F732A5" w:rsidRDefault="00F732A5" w:rsidP="00F732A5">
      <w:pPr>
        <w:shd w:val="clear" w:color="auto" w:fill="FFFFFF"/>
        <w:jc w:val="center"/>
        <w:rPr>
          <w:rFonts w:ascii="Roboto" w:hAnsi="Roboto"/>
          <w:color w:val="212121"/>
          <w:sz w:val="21"/>
          <w:szCs w:val="21"/>
        </w:rPr>
      </w:pPr>
    </w:p>
    <w:p w14:paraId="25B40E82" w14:textId="77777777" w:rsidR="00F732A5" w:rsidRPr="00F732A5" w:rsidRDefault="00F732A5" w:rsidP="00F732A5">
      <w:pPr>
        <w:rPr>
          <w:i/>
          <w:iCs/>
        </w:rPr>
      </w:pPr>
      <w:r w:rsidRPr="00F732A5">
        <w:rPr>
          <w:i/>
          <w:iCs/>
        </w:rPr>
        <w:t>Replicated: (Study A’)</w:t>
      </w:r>
    </w:p>
    <w:p w14:paraId="4F8ACBCF" w14:textId="77777777" w:rsidR="00D765D4" w:rsidRDefault="00F732A5" w:rsidP="00D765D4">
      <w:pPr>
        <w:keepNext/>
        <w:shd w:val="clear" w:color="auto" w:fill="FFFFFF"/>
        <w:jc w:val="center"/>
      </w:pPr>
      <w:r>
        <w:rPr>
          <w:noProof/>
        </w:rPr>
        <w:drawing>
          <wp:inline distT="0" distB="0" distL="0" distR="0" wp14:anchorId="73D65756" wp14:editId="1FA15B36">
            <wp:extent cx="3657600" cy="2442097"/>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70466" cy="2517455"/>
                    </a:xfrm>
                    <a:prstGeom prst="rect">
                      <a:avLst/>
                    </a:prstGeom>
                    <a:noFill/>
                    <a:ln>
                      <a:noFill/>
                    </a:ln>
                  </pic:spPr>
                </pic:pic>
              </a:graphicData>
            </a:graphic>
          </wp:inline>
        </w:drawing>
      </w:r>
    </w:p>
    <w:p w14:paraId="00E17F46" w14:textId="4F44825F" w:rsidR="00F732A5" w:rsidRDefault="00D765D4" w:rsidP="00D765D4">
      <w:pPr>
        <w:pStyle w:val="Caption"/>
        <w:jc w:val="center"/>
        <w:rPr>
          <w:rFonts w:ascii="Roboto" w:hAnsi="Roboto"/>
          <w:color w:val="212121"/>
          <w:sz w:val="21"/>
          <w:szCs w:val="21"/>
        </w:rPr>
      </w:pPr>
      <w:r>
        <w:t xml:space="preserve">Figure </w:t>
      </w:r>
      <w:r w:rsidR="00317BB6">
        <w:fldChar w:fldCharType="begin"/>
      </w:r>
      <w:r w:rsidR="00317BB6">
        <w:instrText xml:space="preserve"> SEQ Figure \* ARABIC </w:instrText>
      </w:r>
      <w:r w:rsidR="00317BB6">
        <w:fldChar w:fldCharType="separate"/>
      </w:r>
      <w:r>
        <w:rPr>
          <w:noProof/>
        </w:rPr>
        <w:t>14</w:t>
      </w:r>
      <w:r w:rsidR="00317BB6">
        <w:rPr>
          <w:noProof/>
        </w:rPr>
        <w:fldChar w:fldCharType="end"/>
      </w:r>
    </w:p>
    <w:p w14:paraId="65DC4BD0" w14:textId="77777777" w:rsidR="00F732A5" w:rsidRDefault="00F732A5" w:rsidP="00F732A5">
      <w:pPr>
        <w:pStyle w:val="HTMLPreformatted"/>
        <w:shd w:val="clear" w:color="auto" w:fill="FFFFFF"/>
        <w:jc w:val="center"/>
        <w:rPr>
          <w:color w:val="212121"/>
        </w:rPr>
      </w:pPr>
      <w:r>
        <w:rPr>
          <w:color w:val="212121"/>
        </w:rPr>
        <w:t>r-value:0.980371</w:t>
      </w:r>
    </w:p>
    <w:p w14:paraId="4F554AEC" w14:textId="77777777" w:rsidR="00F732A5" w:rsidRDefault="00F732A5" w:rsidP="00F732A5">
      <w:pPr>
        <w:pStyle w:val="HTMLPreformatted"/>
        <w:shd w:val="clear" w:color="auto" w:fill="FFFFFF"/>
        <w:jc w:val="center"/>
        <w:rPr>
          <w:color w:val="212121"/>
        </w:rPr>
      </w:pPr>
      <w:r>
        <w:rPr>
          <w:color w:val="212121"/>
        </w:rPr>
        <w:t>p-value:0.000574</w:t>
      </w:r>
    </w:p>
    <w:p w14:paraId="096ED9D1" w14:textId="77777777" w:rsidR="00F732A5" w:rsidRPr="00F732A5" w:rsidRDefault="00F732A5" w:rsidP="00F732A5"/>
    <w:p w14:paraId="6B52F9BF" w14:textId="22E60B46" w:rsidR="00D25010" w:rsidRDefault="00111AC4" w:rsidP="00111AC4">
      <w:pPr>
        <w:pStyle w:val="Heading2"/>
      </w:pPr>
      <w:r>
        <w:t>Discussion</w:t>
      </w:r>
    </w:p>
    <w:p w14:paraId="6E4B3466" w14:textId="749B4517" w:rsidR="00111AC4" w:rsidRDefault="005C2756" w:rsidP="00111AC4">
      <w:r>
        <w:t xml:space="preserve">Two main themes seem especially prominent in the data. </w:t>
      </w:r>
    </w:p>
    <w:p w14:paraId="03B677DF" w14:textId="77777777" w:rsidR="005C2756" w:rsidRDefault="005C2756" w:rsidP="00111AC4"/>
    <w:p w14:paraId="10B57A10" w14:textId="633F2126" w:rsidR="005C2756" w:rsidRPr="005C2756" w:rsidRDefault="005C2756" w:rsidP="005C2756">
      <w:pPr>
        <w:pStyle w:val="ListParagraph"/>
        <w:numPr>
          <w:ilvl w:val="0"/>
          <w:numId w:val="1"/>
        </w:numPr>
        <w:rPr>
          <w:i/>
          <w:iCs/>
        </w:rPr>
      </w:pPr>
      <w:r w:rsidRPr="005C2756">
        <w:rPr>
          <w:i/>
          <w:iCs/>
        </w:rPr>
        <w:t xml:space="preserve">There is an inverse relationship between semantic exploration and time </w:t>
      </w:r>
    </w:p>
    <w:p w14:paraId="3F0DC414" w14:textId="0E280FA8" w:rsidR="005C2756" w:rsidRDefault="005C2756" w:rsidP="005C2756">
      <w:pPr>
        <w:ind w:left="360"/>
      </w:pPr>
    </w:p>
    <w:p w14:paraId="31ED5216" w14:textId="3F5200A0" w:rsidR="005C2756" w:rsidRDefault="005C2756" w:rsidP="005C2756">
      <w:r>
        <w:t xml:space="preserve">Be it successive semantic distance, total semantic exploration, or semantic distance from </w:t>
      </w:r>
      <w:r w:rsidR="00D921F0">
        <w:t xml:space="preserve">the </w:t>
      </w:r>
      <w:r>
        <w:t xml:space="preserve">center of mass, </w:t>
      </w:r>
      <w:proofErr w:type="gramStart"/>
      <w:r>
        <w:t>all of</w:t>
      </w:r>
      <w:proofErr w:type="gramEnd"/>
      <w:r>
        <w:t xml:space="preserve"> these metrics, when plotted against time, paint a strikingly similar picture: the longer participants take to form generations, the smaller their domain of semantic exploration. Two prominent forms of explanation come to mind </w:t>
      </w:r>
      <w:proofErr w:type="gramStart"/>
      <w:r>
        <w:t>in light of</w:t>
      </w:r>
      <w:proofErr w:type="gramEnd"/>
      <w:r>
        <w:t xml:space="preserve"> this trend. We might think that the longer </w:t>
      </w:r>
      <w:r w:rsidR="009C5EF8">
        <w:t>time intervals</w:t>
      </w:r>
      <w:r>
        <w:t xml:space="preserve"> in specific tasks reflect the involvement of the more computationally intensive, model-based processing system</w:t>
      </w:r>
      <w:r w:rsidR="009C5EF8">
        <w:t>. This</w:t>
      </w:r>
      <w:r>
        <w:t xml:space="preserve"> system tends to explore a far narrower range of possibilities than its model-free, computationally cheap counterpart. Alternately, we may explain this result </w:t>
      </w:r>
      <w:proofErr w:type="gramStart"/>
      <w:r>
        <w:t>as a consequence of</w:t>
      </w:r>
      <w:proofErr w:type="gramEnd"/>
      <w:r>
        <w:t xml:space="preserve"> generation fatigue. That is, it is </w:t>
      </w:r>
      <w:r w:rsidRPr="005C2756">
        <w:rPr>
          <w:i/>
          <w:iCs/>
        </w:rPr>
        <w:t>because</w:t>
      </w:r>
      <w:r>
        <w:t xml:space="preserve"> participants cannot come up with appropriate generations that they tend to take </w:t>
      </w:r>
      <w:r w:rsidR="00D765D4">
        <w:t>longer,</w:t>
      </w:r>
      <w:r>
        <w:t xml:space="preserve"> and these generations are less original. </w:t>
      </w:r>
    </w:p>
    <w:p w14:paraId="614090BC" w14:textId="04FD77EF" w:rsidR="005C2756" w:rsidRDefault="005C2756" w:rsidP="005C2756"/>
    <w:p w14:paraId="0AEEB410" w14:textId="4C8A511E" w:rsidR="005C2756" w:rsidRPr="005C2756" w:rsidRDefault="005C2756" w:rsidP="005C2756">
      <w:pPr>
        <w:pStyle w:val="ListParagraph"/>
        <w:numPr>
          <w:ilvl w:val="0"/>
          <w:numId w:val="1"/>
        </w:numPr>
      </w:pPr>
      <w:r>
        <w:rPr>
          <w:i/>
          <w:iCs/>
        </w:rPr>
        <w:t>There is the fingerprint of a dual systems theory of modal cognition</w:t>
      </w:r>
    </w:p>
    <w:p w14:paraId="7156BF71" w14:textId="1C265D40" w:rsidR="005C2756" w:rsidRDefault="005C2756" w:rsidP="005C2756"/>
    <w:p w14:paraId="06D42197" w14:textId="018B24D4" w:rsidR="005C2756" w:rsidRPr="005C2756" w:rsidRDefault="005C2756" w:rsidP="005C2756">
      <w:r>
        <w:t xml:space="preserve">First, observe that as average sentiment declines through the generation task (fig. 1&amp;2.)  Second, </w:t>
      </w:r>
      <w:r w:rsidR="004147B5">
        <w:t xml:space="preserve">semantic </w:t>
      </w:r>
      <w:r>
        <w:t xml:space="preserve">exploration is inversely related to global average sentiment (fig. 5&amp;6.) Third, </w:t>
      </w:r>
      <w:r w:rsidR="004147B5">
        <w:t xml:space="preserve">semantic exploration increases through the task (fig., 11&amp;12.) </w:t>
      </w:r>
      <w:r w:rsidR="00D765D4">
        <w:t xml:space="preserve">Fourth, semantic space similarity decreases through the task (fig. 13&amp;14.) </w:t>
      </w:r>
      <w:r w:rsidR="004147B5">
        <w:t xml:space="preserve">Together, these paint a compelling picture in favor of </w:t>
      </w:r>
      <w:r w:rsidR="009C5EF8">
        <w:t>a dual system</w:t>
      </w:r>
      <w:r w:rsidR="004147B5">
        <w:t xml:space="preserve"> theory of modal cognition. Namely, participants tend to begin the task relying on a computationally cheap, cached value type of cognition to generate possibilities before transitioning to more dynamic processing. Participants tend to explore less early on - relying on </w:t>
      </w:r>
      <w:r w:rsidR="004147B5">
        <w:lastRenderedPageBreak/>
        <w:t xml:space="preserve">consideration sets that tend to be shared across the participant space and have historically high expected value (further evinced by their higher sentiment scores.) As participants deviate from this cognition later in the task and begin to rely more on dynamic processing, we see semantic exploration increase commensurately. Predictably, this online </w:t>
      </w:r>
      <w:r w:rsidR="009C5EF8">
        <w:t>decision-making</w:t>
      </w:r>
      <w:r w:rsidR="004147B5">
        <w:t xml:space="preserve">, while </w:t>
      </w:r>
      <w:r w:rsidR="009C5EF8">
        <w:t>task-specific</w:t>
      </w:r>
      <w:r w:rsidR="004147B5">
        <w:t xml:space="preserve">, adds greater </w:t>
      </w:r>
      <w:r w:rsidR="009C5EF8">
        <w:t>variability</w:t>
      </w:r>
      <w:r w:rsidR="004147B5">
        <w:t xml:space="preserve"> to the mix – perhaps explaining why average sentiment scores decline throughout the task. </w:t>
      </w:r>
    </w:p>
    <w:sectPr w:rsidR="005C2756" w:rsidRPr="005C27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E8F96" w14:textId="77777777" w:rsidR="00317BB6" w:rsidRDefault="00317BB6" w:rsidP="00D765D4">
      <w:r>
        <w:separator/>
      </w:r>
    </w:p>
  </w:endnote>
  <w:endnote w:type="continuationSeparator" w:id="0">
    <w:p w14:paraId="6CC73C88" w14:textId="77777777" w:rsidR="00317BB6" w:rsidRDefault="00317BB6" w:rsidP="00D76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66DF2" w14:textId="77777777" w:rsidR="00317BB6" w:rsidRDefault="00317BB6" w:rsidP="00D765D4">
      <w:r>
        <w:separator/>
      </w:r>
    </w:p>
  </w:footnote>
  <w:footnote w:type="continuationSeparator" w:id="0">
    <w:p w14:paraId="6BDFB689" w14:textId="77777777" w:rsidR="00317BB6" w:rsidRDefault="00317BB6" w:rsidP="00D765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697B"/>
    <w:multiLevelType w:val="hybridMultilevel"/>
    <w:tmpl w:val="6B90E6FC"/>
    <w:lvl w:ilvl="0" w:tplc="DCA2D336">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8B12EA"/>
    <w:multiLevelType w:val="hybridMultilevel"/>
    <w:tmpl w:val="B9A8D2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BEB"/>
    <w:rsid w:val="000077FE"/>
    <w:rsid w:val="00021A6B"/>
    <w:rsid w:val="0011030E"/>
    <w:rsid w:val="00111AC4"/>
    <w:rsid w:val="001947A2"/>
    <w:rsid w:val="001A43CD"/>
    <w:rsid w:val="002302C0"/>
    <w:rsid w:val="00263651"/>
    <w:rsid w:val="00317BB6"/>
    <w:rsid w:val="00344375"/>
    <w:rsid w:val="00363C82"/>
    <w:rsid w:val="00377C56"/>
    <w:rsid w:val="003D6039"/>
    <w:rsid w:val="004147B5"/>
    <w:rsid w:val="00470BEB"/>
    <w:rsid w:val="005544EE"/>
    <w:rsid w:val="005C2756"/>
    <w:rsid w:val="00665F14"/>
    <w:rsid w:val="006713B1"/>
    <w:rsid w:val="00766BE5"/>
    <w:rsid w:val="00833EC0"/>
    <w:rsid w:val="008666C1"/>
    <w:rsid w:val="009357C3"/>
    <w:rsid w:val="00967A94"/>
    <w:rsid w:val="009C5EF8"/>
    <w:rsid w:val="009E5B7C"/>
    <w:rsid w:val="00A52C30"/>
    <w:rsid w:val="00A91722"/>
    <w:rsid w:val="00B231F5"/>
    <w:rsid w:val="00B601D4"/>
    <w:rsid w:val="00C06DCD"/>
    <w:rsid w:val="00C14FB0"/>
    <w:rsid w:val="00D210BB"/>
    <w:rsid w:val="00D25010"/>
    <w:rsid w:val="00D379F5"/>
    <w:rsid w:val="00D765D4"/>
    <w:rsid w:val="00D921F0"/>
    <w:rsid w:val="00F732A5"/>
    <w:rsid w:val="00F964FF"/>
    <w:rsid w:val="00FC6D99"/>
    <w:rsid w:val="00FE5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A38D2"/>
  <w15:chartTrackingRefBased/>
  <w15:docId w15:val="{BB528B27-6C12-0E44-B288-AB467EDEA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A94"/>
    <w:rPr>
      <w:rFonts w:ascii="Times New Roman" w:eastAsia="Times New Roman" w:hAnsi="Times New Roman" w:cs="Times New Roman"/>
    </w:rPr>
  </w:style>
  <w:style w:type="paragraph" w:styleId="Heading1">
    <w:name w:val="heading 1"/>
    <w:basedOn w:val="Normal"/>
    <w:next w:val="Normal"/>
    <w:link w:val="Heading1Char"/>
    <w:uiPriority w:val="9"/>
    <w:qFormat/>
    <w:rsid w:val="00470B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0B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501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0B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70BE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0B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25010"/>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semiHidden/>
    <w:unhideWhenUsed/>
    <w:rsid w:val="00D25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25010"/>
    <w:rPr>
      <w:rFonts w:ascii="Courier New" w:eastAsia="Times New Roman" w:hAnsi="Courier New" w:cs="Courier New"/>
      <w:sz w:val="20"/>
      <w:szCs w:val="20"/>
    </w:rPr>
  </w:style>
  <w:style w:type="character" w:styleId="PlaceholderText">
    <w:name w:val="Placeholder Text"/>
    <w:basedOn w:val="DefaultParagraphFont"/>
    <w:uiPriority w:val="99"/>
    <w:semiHidden/>
    <w:rsid w:val="009357C3"/>
    <w:rPr>
      <w:color w:val="808080"/>
    </w:rPr>
  </w:style>
  <w:style w:type="paragraph" w:styleId="Caption">
    <w:name w:val="caption"/>
    <w:basedOn w:val="Normal"/>
    <w:next w:val="Normal"/>
    <w:uiPriority w:val="35"/>
    <w:unhideWhenUsed/>
    <w:qFormat/>
    <w:rsid w:val="00111AC4"/>
    <w:pPr>
      <w:spacing w:after="200"/>
    </w:pPr>
    <w:rPr>
      <w:i/>
      <w:iCs/>
      <w:color w:val="44546A" w:themeColor="text2"/>
      <w:sz w:val="18"/>
      <w:szCs w:val="18"/>
    </w:rPr>
  </w:style>
  <w:style w:type="paragraph" w:styleId="ListParagraph">
    <w:name w:val="List Paragraph"/>
    <w:basedOn w:val="Normal"/>
    <w:uiPriority w:val="34"/>
    <w:qFormat/>
    <w:rsid w:val="005C2756"/>
    <w:pPr>
      <w:ind w:left="720"/>
      <w:contextualSpacing/>
    </w:pPr>
  </w:style>
  <w:style w:type="paragraph" w:styleId="Header">
    <w:name w:val="header"/>
    <w:basedOn w:val="Normal"/>
    <w:link w:val="HeaderChar"/>
    <w:uiPriority w:val="99"/>
    <w:unhideWhenUsed/>
    <w:rsid w:val="00D765D4"/>
    <w:pPr>
      <w:tabs>
        <w:tab w:val="center" w:pos="4680"/>
        <w:tab w:val="right" w:pos="9360"/>
      </w:tabs>
    </w:pPr>
  </w:style>
  <w:style w:type="character" w:customStyle="1" w:styleId="HeaderChar">
    <w:name w:val="Header Char"/>
    <w:basedOn w:val="DefaultParagraphFont"/>
    <w:link w:val="Header"/>
    <w:uiPriority w:val="99"/>
    <w:rsid w:val="00D765D4"/>
    <w:rPr>
      <w:rFonts w:ascii="Times New Roman" w:eastAsia="Times New Roman" w:hAnsi="Times New Roman" w:cs="Times New Roman"/>
    </w:rPr>
  </w:style>
  <w:style w:type="paragraph" w:styleId="Footer">
    <w:name w:val="footer"/>
    <w:basedOn w:val="Normal"/>
    <w:link w:val="FooterChar"/>
    <w:uiPriority w:val="99"/>
    <w:unhideWhenUsed/>
    <w:rsid w:val="00D765D4"/>
    <w:pPr>
      <w:tabs>
        <w:tab w:val="center" w:pos="4680"/>
        <w:tab w:val="right" w:pos="9360"/>
      </w:tabs>
    </w:pPr>
  </w:style>
  <w:style w:type="character" w:customStyle="1" w:styleId="FooterChar">
    <w:name w:val="Footer Char"/>
    <w:basedOn w:val="DefaultParagraphFont"/>
    <w:link w:val="Footer"/>
    <w:uiPriority w:val="99"/>
    <w:rsid w:val="00D765D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7333">
      <w:bodyDiv w:val="1"/>
      <w:marLeft w:val="0"/>
      <w:marRight w:val="0"/>
      <w:marTop w:val="0"/>
      <w:marBottom w:val="0"/>
      <w:divBdr>
        <w:top w:val="none" w:sz="0" w:space="0" w:color="auto"/>
        <w:left w:val="none" w:sz="0" w:space="0" w:color="auto"/>
        <w:bottom w:val="none" w:sz="0" w:space="0" w:color="auto"/>
        <w:right w:val="none" w:sz="0" w:space="0" w:color="auto"/>
      </w:divBdr>
      <w:divsChild>
        <w:div w:id="381441812">
          <w:marLeft w:val="0"/>
          <w:marRight w:val="0"/>
          <w:marTop w:val="0"/>
          <w:marBottom w:val="0"/>
          <w:divBdr>
            <w:top w:val="none" w:sz="0" w:space="0" w:color="auto"/>
            <w:left w:val="none" w:sz="0" w:space="0" w:color="auto"/>
            <w:bottom w:val="none" w:sz="0" w:space="0" w:color="auto"/>
            <w:right w:val="none" w:sz="0" w:space="0" w:color="auto"/>
          </w:divBdr>
          <w:divsChild>
            <w:div w:id="974794632">
              <w:marLeft w:val="0"/>
              <w:marRight w:val="0"/>
              <w:marTop w:val="0"/>
              <w:marBottom w:val="0"/>
              <w:divBdr>
                <w:top w:val="none" w:sz="0" w:space="0" w:color="auto"/>
                <w:left w:val="none" w:sz="0" w:space="0" w:color="auto"/>
                <w:bottom w:val="none" w:sz="0" w:space="0" w:color="auto"/>
                <w:right w:val="none" w:sz="0" w:space="0" w:color="auto"/>
              </w:divBdr>
            </w:div>
          </w:divsChild>
        </w:div>
        <w:div w:id="1552034108">
          <w:marLeft w:val="0"/>
          <w:marRight w:val="0"/>
          <w:marTop w:val="0"/>
          <w:marBottom w:val="0"/>
          <w:divBdr>
            <w:top w:val="none" w:sz="0" w:space="0" w:color="auto"/>
            <w:left w:val="none" w:sz="0" w:space="0" w:color="auto"/>
            <w:bottom w:val="none" w:sz="0" w:space="0" w:color="auto"/>
            <w:right w:val="none" w:sz="0" w:space="0" w:color="auto"/>
          </w:divBdr>
          <w:divsChild>
            <w:div w:id="115888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1092">
      <w:bodyDiv w:val="1"/>
      <w:marLeft w:val="0"/>
      <w:marRight w:val="0"/>
      <w:marTop w:val="0"/>
      <w:marBottom w:val="0"/>
      <w:divBdr>
        <w:top w:val="none" w:sz="0" w:space="0" w:color="auto"/>
        <w:left w:val="none" w:sz="0" w:space="0" w:color="auto"/>
        <w:bottom w:val="none" w:sz="0" w:space="0" w:color="auto"/>
        <w:right w:val="none" w:sz="0" w:space="0" w:color="auto"/>
      </w:divBdr>
      <w:divsChild>
        <w:div w:id="475611477">
          <w:marLeft w:val="0"/>
          <w:marRight w:val="0"/>
          <w:marTop w:val="0"/>
          <w:marBottom w:val="0"/>
          <w:divBdr>
            <w:top w:val="none" w:sz="0" w:space="0" w:color="auto"/>
            <w:left w:val="none" w:sz="0" w:space="0" w:color="auto"/>
            <w:bottom w:val="none" w:sz="0" w:space="0" w:color="auto"/>
            <w:right w:val="none" w:sz="0" w:space="0" w:color="auto"/>
          </w:divBdr>
          <w:divsChild>
            <w:div w:id="758866771">
              <w:marLeft w:val="0"/>
              <w:marRight w:val="0"/>
              <w:marTop w:val="0"/>
              <w:marBottom w:val="0"/>
              <w:divBdr>
                <w:top w:val="none" w:sz="0" w:space="0" w:color="auto"/>
                <w:left w:val="none" w:sz="0" w:space="0" w:color="auto"/>
                <w:bottom w:val="none" w:sz="0" w:space="0" w:color="auto"/>
                <w:right w:val="none" w:sz="0" w:space="0" w:color="auto"/>
              </w:divBdr>
            </w:div>
          </w:divsChild>
        </w:div>
        <w:div w:id="396705433">
          <w:marLeft w:val="0"/>
          <w:marRight w:val="0"/>
          <w:marTop w:val="0"/>
          <w:marBottom w:val="0"/>
          <w:divBdr>
            <w:top w:val="none" w:sz="0" w:space="0" w:color="auto"/>
            <w:left w:val="none" w:sz="0" w:space="0" w:color="auto"/>
            <w:bottom w:val="none" w:sz="0" w:space="0" w:color="auto"/>
            <w:right w:val="none" w:sz="0" w:space="0" w:color="auto"/>
          </w:divBdr>
          <w:divsChild>
            <w:div w:id="182258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255">
      <w:bodyDiv w:val="1"/>
      <w:marLeft w:val="0"/>
      <w:marRight w:val="0"/>
      <w:marTop w:val="0"/>
      <w:marBottom w:val="0"/>
      <w:divBdr>
        <w:top w:val="none" w:sz="0" w:space="0" w:color="auto"/>
        <w:left w:val="none" w:sz="0" w:space="0" w:color="auto"/>
        <w:bottom w:val="none" w:sz="0" w:space="0" w:color="auto"/>
        <w:right w:val="none" w:sz="0" w:space="0" w:color="auto"/>
      </w:divBdr>
      <w:divsChild>
        <w:div w:id="1263341138">
          <w:marLeft w:val="0"/>
          <w:marRight w:val="0"/>
          <w:marTop w:val="0"/>
          <w:marBottom w:val="0"/>
          <w:divBdr>
            <w:top w:val="none" w:sz="0" w:space="0" w:color="auto"/>
            <w:left w:val="none" w:sz="0" w:space="0" w:color="auto"/>
            <w:bottom w:val="none" w:sz="0" w:space="0" w:color="auto"/>
            <w:right w:val="none" w:sz="0" w:space="0" w:color="auto"/>
          </w:divBdr>
          <w:divsChild>
            <w:div w:id="354888535">
              <w:marLeft w:val="0"/>
              <w:marRight w:val="0"/>
              <w:marTop w:val="0"/>
              <w:marBottom w:val="0"/>
              <w:divBdr>
                <w:top w:val="none" w:sz="0" w:space="0" w:color="auto"/>
                <w:left w:val="none" w:sz="0" w:space="0" w:color="auto"/>
                <w:bottom w:val="none" w:sz="0" w:space="0" w:color="auto"/>
                <w:right w:val="none" w:sz="0" w:space="0" w:color="auto"/>
              </w:divBdr>
            </w:div>
          </w:divsChild>
        </w:div>
        <w:div w:id="172039303">
          <w:marLeft w:val="0"/>
          <w:marRight w:val="0"/>
          <w:marTop w:val="0"/>
          <w:marBottom w:val="0"/>
          <w:divBdr>
            <w:top w:val="none" w:sz="0" w:space="0" w:color="auto"/>
            <w:left w:val="none" w:sz="0" w:space="0" w:color="auto"/>
            <w:bottom w:val="none" w:sz="0" w:space="0" w:color="auto"/>
            <w:right w:val="none" w:sz="0" w:space="0" w:color="auto"/>
          </w:divBdr>
          <w:divsChild>
            <w:div w:id="17790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3596">
      <w:bodyDiv w:val="1"/>
      <w:marLeft w:val="0"/>
      <w:marRight w:val="0"/>
      <w:marTop w:val="0"/>
      <w:marBottom w:val="0"/>
      <w:divBdr>
        <w:top w:val="none" w:sz="0" w:space="0" w:color="auto"/>
        <w:left w:val="none" w:sz="0" w:space="0" w:color="auto"/>
        <w:bottom w:val="none" w:sz="0" w:space="0" w:color="auto"/>
        <w:right w:val="none" w:sz="0" w:space="0" w:color="auto"/>
      </w:divBdr>
      <w:divsChild>
        <w:div w:id="683820237">
          <w:marLeft w:val="0"/>
          <w:marRight w:val="0"/>
          <w:marTop w:val="0"/>
          <w:marBottom w:val="0"/>
          <w:divBdr>
            <w:top w:val="none" w:sz="0" w:space="0" w:color="auto"/>
            <w:left w:val="none" w:sz="0" w:space="0" w:color="auto"/>
            <w:bottom w:val="none" w:sz="0" w:space="0" w:color="auto"/>
            <w:right w:val="none" w:sz="0" w:space="0" w:color="auto"/>
          </w:divBdr>
          <w:divsChild>
            <w:div w:id="2070112564">
              <w:marLeft w:val="0"/>
              <w:marRight w:val="0"/>
              <w:marTop w:val="0"/>
              <w:marBottom w:val="0"/>
              <w:divBdr>
                <w:top w:val="none" w:sz="0" w:space="0" w:color="auto"/>
                <w:left w:val="none" w:sz="0" w:space="0" w:color="auto"/>
                <w:bottom w:val="none" w:sz="0" w:space="0" w:color="auto"/>
                <w:right w:val="none" w:sz="0" w:space="0" w:color="auto"/>
              </w:divBdr>
            </w:div>
          </w:divsChild>
        </w:div>
        <w:div w:id="553152611">
          <w:marLeft w:val="0"/>
          <w:marRight w:val="0"/>
          <w:marTop w:val="0"/>
          <w:marBottom w:val="0"/>
          <w:divBdr>
            <w:top w:val="none" w:sz="0" w:space="0" w:color="auto"/>
            <w:left w:val="none" w:sz="0" w:space="0" w:color="auto"/>
            <w:bottom w:val="none" w:sz="0" w:space="0" w:color="auto"/>
            <w:right w:val="none" w:sz="0" w:space="0" w:color="auto"/>
          </w:divBdr>
          <w:divsChild>
            <w:div w:id="6410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80353">
      <w:bodyDiv w:val="1"/>
      <w:marLeft w:val="0"/>
      <w:marRight w:val="0"/>
      <w:marTop w:val="0"/>
      <w:marBottom w:val="0"/>
      <w:divBdr>
        <w:top w:val="none" w:sz="0" w:space="0" w:color="auto"/>
        <w:left w:val="none" w:sz="0" w:space="0" w:color="auto"/>
        <w:bottom w:val="none" w:sz="0" w:space="0" w:color="auto"/>
        <w:right w:val="none" w:sz="0" w:space="0" w:color="auto"/>
      </w:divBdr>
      <w:divsChild>
        <w:div w:id="1254511500">
          <w:marLeft w:val="0"/>
          <w:marRight w:val="0"/>
          <w:marTop w:val="0"/>
          <w:marBottom w:val="0"/>
          <w:divBdr>
            <w:top w:val="none" w:sz="0" w:space="0" w:color="auto"/>
            <w:left w:val="none" w:sz="0" w:space="0" w:color="auto"/>
            <w:bottom w:val="none" w:sz="0" w:space="0" w:color="auto"/>
            <w:right w:val="none" w:sz="0" w:space="0" w:color="auto"/>
          </w:divBdr>
          <w:divsChild>
            <w:div w:id="1992247036">
              <w:marLeft w:val="0"/>
              <w:marRight w:val="0"/>
              <w:marTop w:val="0"/>
              <w:marBottom w:val="0"/>
              <w:divBdr>
                <w:top w:val="none" w:sz="0" w:space="0" w:color="auto"/>
                <w:left w:val="none" w:sz="0" w:space="0" w:color="auto"/>
                <w:bottom w:val="none" w:sz="0" w:space="0" w:color="auto"/>
                <w:right w:val="none" w:sz="0" w:space="0" w:color="auto"/>
              </w:divBdr>
            </w:div>
          </w:divsChild>
        </w:div>
        <w:div w:id="760878843">
          <w:marLeft w:val="0"/>
          <w:marRight w:val="0"/>
          <w:marTop w:val="0"/>
          <w:marBottom w:val="0"/>
          <w:divBdr>
            <w:top w:val="none" w:sz="0" w:space="0" w:color="auto"/>
            <w:left w:val="none" w:sz="0" w:space="0" w:color="auto"/>
            <w:bottom w:val="none" w:sz="0" w:space="0" w:color="auto"/>
            <w:right w:val="none" w:sz="0" w:space="0" w:color="auto"/>
          </w:divBdr>
          <w:divsChild>
            <w:div w:id="11747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79521">
      <w:bodyDiv w:val="1"/>
      <w:marLeft w:val="0"/>
      <w:marRight w:val="0"/>
      <w:marTop w:val="0"/>
      <w:marBottom w:val="0"/>
      <w:divBdr>
        <w:top w:val="none" w:sz="0" w:space="0" w:color="auto"/>
        <w:left w:val="none" w:sz="0" w:space="0" w:color="auto"/>
        <w:bottom w:val="none" w:sz="0" w:space="0" w:color="auto"/>
        <w:right w:val="none" w:sz="0" w:space="0" w:color="auto"/>
      </w:divBdr>
      <w:divsChild>
        <w:div w:id="1211261619">
          <w:marLeft w:val="0"/>
          <w:marRight w:val="0"/>
          <w:marTop w:val="0"/>
          <w:marBottom w:val="0"/>
          <w:divBdr>
            <w:top w:val="none" w:sz="0" w:space="0" w:color="auto"/>
            <w:left w:val="none" w:sz="0" w:space="0" w:color="auto"/>
            <w:bottom w:val="none" w:sz="0" w:space="0" w:color="auto"/>
            <w:right w:val="none" w:sz="0" w:space="0" w:color="auto"/>
          </w:divBdr>
          <w:divsChild>
            <w:div w:id="2022006516">
              <w:marLeft w:val="0"/>
              <w:marRight w:val="0"/>
              <w:marTop w:val="0"/>
              <w:marBottom w:val="0"/>
              <w:divBdr>
                <w:top w:val="none" w:sz="0" w:space="0" w:color="auto"/>
                <w:left w:val="none" w:sz="0" w:space="0" w:color="auto"/>
                <w:bottom w:val="none" w:sz="0" w:space="0" w:color="auto"/>
                <w:right w:val="none" w:sz="0" w:space="0" w:color="auto"/>
              </w:divBdr>
            </w:div>
          </w:divsChild>
        </w:div>
        <w:div w:id="826215426">
          <w:marLeft w:val="0"/>
          <w:marRight w:val="0"/>
          <w:marTop w:val="0"/>
          <w:marBottom w:val="0"/>
          <w:divBdr>
            <w:top w:val="none" w:sz="0" w:space="0" w:color="auto"/>
            <w:left w:val="none" w:sz="0" w:space="0" w:color="auto"/>
            <w:bottom w:val="none" w:sz="0" w:space="0" w:color="auto"/>
            <w:right w:val="none" w:sz="0" w:space="0" w:color="auto"/>
          </w:divBdr>
          <w:divsChild>
            <w:div w:id="13611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4507">
      <w:bodyDiv w:val="1"/>
      <w:marLeft w:val="0"/>
      <w:marRight w:val="0"/>
      <w:marTop w:val="0"/>
      <w:marBottom w:val="0"/>
      <w:divBdr>
        <w:top w:val="none" w:sz="0" w:space="0" w:color="auto"/>
        <w:left w:val="none" w:sz="0" w:space="0" w:color="auto"/>
        <w:bottom w:val="none" w:sz="0" w:space="0" w:color="auto"/>
        <w:right w:val="none" w:sz="0" w:space="0" w:color="auto"/>
      </w:divBdr>
      <w:divsChild>
        <w:div w:id="355348007">
          <w:marLeft w:val="0"/>
          <w:marRight w:val="0"/>
          <w:marTop w:val="0"/>
          <w:marBottom w:val="0"/>
          <w:divBdr>
            <w:top w:val="none" w:sz="0" w:space="0" w:color="auto"/>
            <w:left w:val="none" w:sz="0" w:space="0" w:color="auto"/>
            <w:bottom w:val="none" w:sz="0" w:space="0" w:color="auto"/>
            <w:right w:val="none" w:sz="0" w:space="0" w:color="auto"/>
          </w:divBdr>
          <w:divsChild>
            <w:div w:id="1727535123">
              <w:marLeft w:val="0"/>
              <w:marRight w:val="0"/>
              <w:marTop w:val="0"/>
              <w:marBottom w:val="0"/>
              <w:divBdr>
                <w:top w:val="none" w:sz="0" w:space="0" w:color="auto"/>
                <w:left w:val="none" w:sz="0" w:space="0" w:color="auto"/>
                <w:bottom w:val="none" w:sz="0" w:space="0" w:color="auto"/>
                <w:right w:val="none" w:sz="0" w:space="0" w:color="auto"/>
              </w:divBdr>
            </w:div>
          </w:divsChild>
        </w:div>
        <w:div w:id="248007907">
          <w:marLeft w:val="0"/>
          <w:marRight w:val="0"/>
          <w:marTop w:val="0"/>
          <w:marBottom w:val="0"/>
          <w:divBdr>
            <w:top w:val="none" w:sz="0" w:space="0" w:color="auto"/>
            <w:left w:val="none" w:sz="0" w:space="0" w:color="auto"/>
            <w:bottom w:val="none" w:sz="0" w:space="0" w:color="auto"/>
            <w:right w:val="none" w:sz="0" w:space="0" w:color="auto"/>
          </w:divBdr>
          <w:divsChild>
            <w:div w:id="89300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3819">
      <w:bodyDiv w:val="1"/>
      <w:marLeft w:val="0"/>
      <w:marRight w:val="0"/>
      <w:marTop w:val="0"/>
      <w:marBottom w:val="0"/>
      <w:divBdr>
        <w:top w:val="none" w:sz="0" w:space="0" w:color="auto"/>
        <w:left w:val="none" w:sz="0" w:space="0" w:color="auto"/>
        <w:bottom w:val="none" w:sz="0" w:space="0" w:color="auto"/>
        <w:right w:val="none" w:sz="0" w:space="0" w:color="auto"/>
      </w:divBdr>
      <w:divsChild>
        <w:div w:id="1769539304">
          <w:marLeft w:val="0"/>
          <w:marRight w:val="0"/>
          <w:marTop w:val="0"/>
          <w:marBottom w:val="0"/>
          <w:divBdr>
            <w:top w:val="none" w:sz="0" w:space="0" w:color="auto"/>
            <w:left w:val="none" w:sz="0" w:space="0" w:color="auto"/>
            <w:bottom w:val="none" w:sz="0" w:space="0" w:color="auto"/>
            <w:right w:val="none" w:sz="0" w:space="0" w:color="auto"/>
          </w:divBdr>
          <w:divsChild>
            <w:div w:id="530460491">
              <w:marLeft w:val="0"/>
              <w:marRight w:val="0"/>
              <w:marTop w:val="0"/>
              <w:marBottom w:val="0"/>
              <w:divBdr>
                <w:top w:val="none" w:sz="0" w:space="0" w:color="auto"/>
                <w:left w:val="none" w:sz="0" w:space="0" w:color="auto"/>
                <w:bottom w:val="none" w:sz="0" w:space="0" w:color="auto"/>
                <w:right w:val="none" w:sz="0" w:space="0" w:color="auto"/>
              </w:divBdr>
            </w:div>
          </w:divsChild>
        </w:div>
        <w:div w:id="791946491">
          <w:marLeft w:val="0"/>
          <w:marRight w:val="0"/>
          <w:marTop w:val="0"/>
          <w:marBottom w:val="0"/>
          <w:divBdr>
            <w:top w:val="none" w:sz="0" w:space="0" w:color="auto"/>
            <w:left w:val="none" w:sz="0" w:space="0" w:color="auto"/>
            <w:bottom w:val="none" w:sz="0" w:space="0" w:color="auto"/>
            <w:right w:val="none" w:sz="0" w:space="0" w:color="auto"/>
          </w:divBdr>
          <w:divsChild>
            <w:div w:id="212503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2043">
      <w:bodyDiv w:val="1"/>
      <w:marLeft w:val="0"/>
      <w:marRight w:val="0"/>
      <w:marTop w:val="0"/>
      <w:marBottom w:val="0"/>
      <w:divBdr>
        <w:top w:val="none" w:sz="0" w:space="0" w:color="auto"/>
        <w:left w:val="none" w:sz="0" w:space="0" w:color="auto"/>
        <w:bottom w:val="none" w:sz="0" w:space="0" w:color="auto"/>
        <w:right w:val="none" w:sz="0" w:space="0" w:color="auto"/>
      </w:divBdr>
      <w:divsChild>
        <w:div w:id="2130970744">
          <w:marLeft w:val="0"/>
          <w:marRight w:val="0"/>
          <w:marTop w:val="0"/>
          <w:marBottom w:val="0"/>
          <w:divBdr>
            <w:top w:val="none" w:sz="0" w:space="0" w:color="auto"/>
            <w:left w:val="none" w:sz="0" w:space="0" w:color="auto"/>
            <w:bottom w:val="none" w:sz="0" w:space="0" w:color="auto"/>
            <w:right w:val="none" w:sz="0" w:space="0" w:color="auto"/>
          </w:divBdr>
          <w:divsChild>
            <w:div w:id="1598975551">
              <w:marLeft w:val="0"/>
              <w:marRight w:val="0"/>
              <w:marTop w:val="0"/>
              <w:marBottom w:val="0"/>
              <w:divBdr>
                <w:top w:val="none" w:sz="0" w:space="0" w:color="auto"/>
                <w:left w:val="none" w:sz="0" w:space="0" w:color="auto"/>
                <w:bottom w:val="none" w:sz="0" w:space="0" w:color="auto"/>
                <w:right w:val="none" w:sz="0" w:space="0" w:color="auto"/>
              </w:divBdr>
            </w:div>
          </w:divsChild>
        </w:div>
        <w:div w:id="689912191">
          <w:marLeft w:val="0"/>
          <w:marRight w:val="0"/>
          <w:marTop w:val="0"/>
          <w:marBottom w:val="0"/>
          <w:divBdr>
            <w:top w:val="none" w:sz="0" w:space="0" w:color="auto"/>
            <w:left w:val="none" w:sz="0" w:space="0" w:color="auto"/>
            <w:bottom w:val="none" w:sz="0" w:space="0" w:color="auto"/>
            <w:right w:val="none" w:sz="0" w:space="0" w:color="auto"/>
          </w:divBdr>
          <w:divsChild>
            <w:div w:id="201491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4021">
      <w:bodyDiv w:val="1"/>
      <w:marLeft w:val="0"/>
      <w:marRight w:val="0"/>
      <w:marTop w:val="0"/>
      <w:marBottom w:val="0"/>
      <w:divBdr>
        <w:top w:val="none" w:sz="0" w:space="0" w:color="auto"/>
        <w:left w:val="none" w:sz="0" w:space="0" w:color="auto"/>
        <w:bottom w:val="none" w:sz="0" w:space="0" w:color="auto"/>
        <w:right w:val="none" w:sz="0" w:space="0" w:color="auto"/>
      </w:divBdr>
    </w:div>
    <w:div w:id="1443106810">
      <w:bodyDiv w:val="1"/>
      <w:marLeft w:val="0"/>
      <w:marRight w:val="0"/>
      <w:marTop w:val="0"/>
      <w:marBottom w:val="0"/>
      <w:divBdr>
        <w:top w:val="none" w:sz="0" w:space="0" w:color="auto"/>
        <w:left w:val="none" w:sz="0" w:space="0" w:color="auto"/>
        <w:bottom w:val="none" w:sz="0" w:space="0" w:color="auto"/>
        <w:right w:val="none" w:sz="0" w:space="0" w:color="auto"/>
      </w:divBdr>
      <w:divsChild>
        <w:div w:id="2077627809">
          <w:marLeft w:val="0"/>
          <w:marRight w:val="0"/>
          <w:marTop w:val="0"/>
          <w:marBottom w:val="0"/>
          <w:divBdr>
            <w:top w:val="none" w:sz="0" w:space="0" w:color="auto"/>
            <w:left w:val="none" w:sz="0" w:space="0" w:color="auto"/>
            <w:bottom w:val="none" w:sz="0" w:space="0" w:color="auto"/>
            <w:right w:val="none" w:sz="0" w:space="0" w:color="auto"/>
          </w:divBdr>
          <w:divsChild>
            <w:div w:id="286014685">
              <w:marLeft w:val="0"/>
              <w:marRight w:val="0"/>
              <w:marTop w:val="0"/>
              <w:marBottom w:val="0"/>
              <w:divBdr>
                <w:top w:val="none" w:sz="0" w:space="0" w:color="auto"/>
                <w:left w:val="none" w:sz="0" w:space="0" w:color="auto"/>
                <w:bottom w:val="none" w:sz="0" w:space="0" w:color="auto"/>
                <w:right w:val="none" w:sz="0" w:space="0" w:color="auto"/>
              </w:divBdr>
            </w:div>
          </w:divsChild>
        </w:div>
        <w:div w:id="1248271317">
          <w:marLeft w:val="0"/>
          <w:marRight w:val="0"/>
          <w:marTop w:val="0"/>
          <w:marBottom w:val="0"/>
          <w:divBdr>
            <w:top w:val="none" w:sz="0" w:space="0" w:color="auto"/>
            <w:left w:val="none" w:sz="0" w:space="0" w:color="auto"/>
            <w:bottom w:val="none" w:sz="0" w:space="0" w:color="auto"/>
            <w:right w:val="none" w:sz="0" w:space="0" w:color="auto"/>
          </w:divBdr>
          <w:divsChild>
            <w:div w:id="13153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9188">
      <w:bodyDiv w:val="1"/>
      <w:marLeft w:val="0"/>
      <w:marRight w:val="0"/>
      <w:marTop w:val="0"/>
      <w:marBottom w:val="0"/>
      <w:divBdr>
        <w:top w:val="none" w:sz="0" w:space="0" w:color="auto"/>
        <w:left w:val="none" w:sz="0" w:space="0" w:color="auto"/>
        <w:bottom w:val="none" w:sz="0" w:space="0" w:color="auto"/>
        <w:right w:val="none" w:sz="0" w:space="0" w:color="auto"/>
      </w:divBdr>
      <w:divsChild>
        <w:div w:id="1682704794">
          <w:marLeft w:val="0"/>
          <w:marRight w:val="0"/>
          <w:marTop w:val="0"/>
          <w:marBottom w:val="0"/>
          <w:divBdr>
            <w:top w:val="none" w:sz="0" w:space="0" w:color="auto"/>
            <w:left w:val="none" w:sz="0" w:space="0" w:color="auto"/>
            <w:bottom w:val="none" w:sz="0" w:space="0" w:color="auto"/>
            <w:right w:val="none" w:sz="0" w:space="0" w:color="auto"/>
          </w:divBdr>
          <w:divsChild>
            <w:div w:id="1436093050">
              <w:marLeft w:val="0"/>
              <w:marRight w:val="0"/>
              <w:marTop w:val="0"/>
              <w:marBottom w:val="0"/>
              <w:divBdr>
                <w:top w:val="none" w:sz="0" w:space="0" w:color="auto"/>
                <w:left w:val="none" w:sz="0" w:space="0" w:color="auto"/>
                <w:bottom w:val="none" w:sz="0" w:space="0" w:color="auto"/>
                <w:right w:val="none" w:sz="0" w:space="0" w:color="auto"/>
              </w:divBdr>
            </w:div>
          </w:divsChild>
        </w:div>
        <w:div w:id="1317417069">
          <w:marLeft w:val="0"/>
          <w:marRight w:val="0"/>
          <w:marTop w:val="0"/>
          <w:marBottom w:val="0"/>
          <w:divBdr>
            <w:top w:val="none" w:sz="0" w:space="0" w:color="auto"/>
            <w:left w:val="none" w:sz="0" w:space="0" w:color="auto"/>
            <w:bottom w:val="none" w:sz="0" w:space="0" w:color="auto"/>
            <w:right w:val="none" w:sz="0" w:space="0" w:color="auto"/>
          </w:divBdr>
          <w:divsChild>
            <w:div w:id="147521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2893">
      <w:bodyDiv w:val="1"/>
      <w:marLeft w:val="0"/>
      <w:marRight w:val="0"/>
      <w:marTop w:val="0"/>
      <w:marBottom w:val="0"/>
      <w:divBdr>
        <w:top w:val="none" w:sz="0" w:space="0" w:color="auto"/>
        <w:left w:val="none" w:sz="0" w:space="0" w:color="auto"/>
        <w:bottom w:val="none" w:sz="0" w:space="0" w:color="auto"/>
        <w:right w:val="none" w:sz="0" w:space="0" w:color="auto"/>
      </w:divBdr>
      <w:divsChild>
        <w:div w:id="152961346">
          <w:marLeft w:val="0"/>
          <w:marRight w:val="0"/>
          <w:marTop w:val="0"/>
          <w:marBottom w:val="0"/>
          <w:divBdr>
            <w:top w:val="none" w:sz="0" w:space="0" w:color="auto"/>
            <w:left w:val="none" w:sz="0" w:space="0" w:color="auto"/>
            <w:bottom w:val="none" w:sz="0" w:space="0" w:color="auto"/>
            <w:right w:val="none" w:sz="0" w:space="0" w:color="auto"/>
          </w:divBdr>
          <w:divsChild>
            <w:div w:id="350376339">
              <w:marLeft w:val="0"/>
              <w:marRight w:val="0"/>
              <w:marTop w:val="0"/>
              <w:marBottom w:val="0"/>
              <w:divBdr>
                <w:top w:val="none" w:sz="0" w:space="0" w:color="auto"/>
                <w:left w:val="none" w:sz="0" w:space="0" w:color="auto"/>
                <w:bottom w:val="none" w:sz="0" w:space="0" w:color="auto"/>
                <w:right w:val="none" w:sz="0" w:space="0" w:color="auto"/>
              </w:divBdr>
            </w:div>
          </w:divsChild>
        </w:div>
        <w:div w:id="74086257">
          <w:marLeft w:val="0"/>
          <w:marRight w:val="0"/>
          <w:marTop w:val="0"/>
          <w:marBottom w:val="0"/>
          <w:divBdr>
            <w:top w:val="none" w:sz="0" w:space="0" w:color="auto"/>
            <w:left w:val="none" w:sz="0" w:space="0" w:color="auto"/>
            <w:bottom w:val="none" w:sz="0" w:space="0" w:color="auto"/>
            <w:right w:val="none" w:sz="0" w:space="0" w:color="auto"/>
          </w:divBdr>
          <w:divsChild>
            <w:div w:id="138864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3091">
      <w:bodyDiv w:val="1"/>
      <w:marLeft w:val="0"/>
      <w:marRight w:val="0"/>
      <w:marTop w:val="0"/>
      <w:marBottom w:val="0"/>
      <w:divBdr>
        <w:top w:val="none" w:sz="0" w:space="0" w:color="auto"/>
        <w:left w:val="none" w:sz="0" w:space="0" w:color="auto"/>
        <w:bottom w:val="none" w:sz="0" w:space="0" w:color="auto"/>
        <w:right w:val="none" w:sz="0" w:space="0" w:color="auto"/>
      </w:divBdr>
    </w:div>
    <w:div w:id="1678074425">
      <w:bodyDiv w:val="1"/>
      <w:marLeft w:val="0"/>
      <w:marRight w:val="0"/>
      <w:marTop w:val="0"/>
      <w:marBottom w:val="0"/>
      <w:divBdr>
        <w:top w:val="none" w:sz="0" w:space="0" w:color="auto"/>
        <w:left w:val="none" w:sz="0" w:space="0" w:color="auto"/>
        <w:bottom w:val="none" w:sz="0" w:space="0" w:color="auto"/>
        <w:right w:val="none" w:sz="0" w:space="0" w:color="auto"/>
      </w:divBdr>
      <w:divsChild>
        <w:div w:id="2105151416">
          <w:marLeft w:val="0"/>
          <w:marRight w:val="0"/>
          <w:marTop w:val="0"/>
          <w:marBottom w:val="0"/>
          <w:divBdr>
            <w:top w:val="none" w:sz="0" w:space="0" w:color="auto"/>
            <w:left w:val="none" w:sz="0" w:space="0" w:color="auto"/>
            <w:bottom w:val="none" w:sz="0" w:space="0" w:color="auto"/>
            <w:right w:val="none" w:sz="0" w:space="0" w:color="auto"/>
          </w:divBdr>
          <w:divsChild>
            <w:div w:id="1832285619">
              <w:marLeft w:val="0"/>
              <w:marRight w:val="0"/>
              <w:marTop w:val="0"/>
              <w:marBottom w:val="0"/>
              <w:divBdr>
                <w:top w:val="none" w:sz="0" w:space="0" w:color="auto"/>
                <w:left w:val="none" w:sz="0" w:space="0" w:color="auto"/>
                <w:bottom w:val="none" w:sz="0" w:space="0" w:color="auto"/>
                <w:right w:val="none" w:sz="0" w:space="0" w:color="auto"/>
              </w:divBdr>
            </w:div>
          </w:divsChild>
        </w:div>
        <w:div w:id="2138142234">
          <w:marLeft w:val="0"/>
          <w:marRight w:val="0"/>
          <w:marTop w:val="0"/>
          <w:marBottom w:val="0"/>
          <w:divBdr>
            <w:top w:val="none" w:sz="0" w:space="0" w:color="auto"/>
            <w:left w:val="none" w:sz="0" w:space="0" w:color="auto"/>
            <w:bottom w:val="none" w:sz="0" w:space="0" w:color="auto"/>
            <w:right w:val="none" w:sz="0" w:space="0" w:color="auto"/>
          </w:divBdr>
          <w:divsChild>
            <w:div w:id="27152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8096">
      <w:bodyDiv w:val="1"/>
      <w:marLeft w:val="0"/>
      <w:marRight w:val="0"/>
      <w:marTop w:val="0"/>
      <w:marBottom w:val="0"/>
      <w:divBdr>
        <w:top w:val="none" w:sz="0" w:space="0" w:color="auto"/>
        <w:left w:val="none" w:sz="0" w:space="0" w:color="auto"/>
        <w:bottom w:val="none" w:sz="0" w:space="0" w:color="auto"/>
        <w:right w:val="none" w:sz="0" w:space="0" w:color="auto"/>
      </w:divBdr>
      <w:divsChild>
        <w:div w:id="1654259971">
          <w:marLeft w:val="0"/>
          <w:marRight w:val="0"/>
          <w:marTop w:val="0"/>
          <w:marBottom w:val="0"/>
          <w:divBdr>
            <w:top w:val="none" w:sz="0" w:space="0" w:color="auto"/>
            <w:left w:val="none" w:sz="0" w:space="0" w:color="auto"/>
            <w:bottom w:val="none" w:sz="0" w:space="0" w:color="auto"/>
            <w:right w:val="none" w:sz="0" w:space="0" w:color="auto"/>
          </w:divBdr>
          <w:divsChild>
            <w:div w:id="416637938">
              <w:marLeft w:val="0"/>
              <w:marRight w:val="0"/>
              <w:marTop w:val="0"/>
              <w:marBottom w:val="0"/>
              <w:divBdr>
                <w:top w:val="none" w:sz="0" w:space="0" w:color="auto"/>
                <w:left w:val="none" w:sz="0" w:space="0" w:color="auto"/>
                <w:bottom w:val="none" w:sz="0" w:space="0" w:color="auto"/>
                <w:right w:val="none" w:sz="0" w:space="0" w:color="auto"/>
              </w:divBdr>
            </w:div>
          </w:divsChild>
        </w:div>
        <w:div w:id="35466936">
          <w:marLeft w:val="0"/>
          <w:marRight w:val="0"/>
          <w:marTop w:val="0"/>
          <w:marBottom w:val="0"/>
          <w:divBdr>
            <w:top w:val="none" w:sz="0" w:space="0" w:color="auto"/>
            <w:left w:val="none" w:sz="0" w:space="0" w:color="auto"/>
            <w:bottom w:val="none" w:sz="0" w:space="0" w:color="auto"/>
            <w:right w:val="none" w:sz="0" w:space="0" w:color="auto"/>
          </w:divBdr>
          <w:divsChild>
            <w:div w:id="147432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2885">
      <w:bodyDiv w:val="1"/>
      <w:marLeft w:val="0"/>
      <w:marRight w:val="0"/>
      <w:marTop w:val="0"/>
      <w:marBottom w:val="0"/>
      <w:divBdr>
        <w:top w:val="none" w:sz="0" w:space="0" w:color="auto"/>
        <w:left w:val="none" w:sz="0" w:space="0" w:color="auto"/>
        <w:bottom w:val="none" w:sz="0" w:space="0" w:color="auto"/>
        <w:right w:val="none" w:sz="0" w:space="0" w:color="auto"/>
      </w:divBdr>
      <w:divsChild>
        <w:div w:id="1786382992">
          <w:marLeft w:val="0"/>
          <w:marRight w:val="0"/>
          <w:marTop w:val="0"/>
          <w:marBottom w:val="0"/>
          <w:divBdr>
            <w:top w:val="none" w:sz="0" w:space="0" w:color="auto"/>
            <w:left w:val="none" w:sz="0" w:space="0" w:color="auto"/>
            <w:bottom w:val="none" w:sz="0" w:space="0" w:color="auto"/>
            <w:right w:val="none" w:sz="0" w:space="0" w:color="auto"/>
          </w:divBdr>
          <w:divsChild>
            <w:div w:id="1159419422">
              <w:marLeft w:val="0"/>
              <w:marRight w:val="0"/>
              <w:marTop w:val="0"/>
              <w:marBottom w:val="0"/>
              <w:divBdr>
                <w:top w:val="none" w:sz="0" w:space="0" w:color="auto"/>
                <w:left w:val="none" w:sz="0" w:space="0" w:color="auto"/>
                <w:bottom w:val="none" w:sz="0" w:space="0" w:color="auto"/>
                <w:right w:val="none" w:sz="0" w:space="0" w:color="auto"/>
              </w:divBdr>
            </w:div>
          </w:divsChild>
        </w:div>
        <w:div w:id="1796674718">
          <w:marLeft w:val="0"/>
          <w:marRight w:val="0"/>
          <w:marTop w:val="0"/>
          <w:marBottom w:val="0"/>
          <w:divBdr>
            <w:top w:val="none" w:sz="0" w:space="0" w:color="auto"/>
            <w:left w:val="none" w:sz="0" w:space="0" w:color="auto"/>
            <w:bottom w:val="none" w:sz="0" w:space="0" w:color="auto"/>
            <w:right w:val="none" w:sz="0" w:space="0" w:color="auto"/>
          </w:divBdr>
          <w:divsChild>
            <w:div w:id="131275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33290">
      <w:bodyDiv w:val="1"/>
      <w:marLeft w:val="0"/>
      <w:marRight w:val="0"/>
      <w:marTop w:val="0"/>
      <w:marBottom w:val="0"/>
      <w:divBdr>
        <w:top w:val="none" w:sz="0" w:space="0" w:color="auto"/>
        <w:left w:val="none" w:sz="0" w:space="0" w:color="auto"/>
        <w:bottom w:val="none" w:sz="0" w:space="0" w:color="auto"/>
        <w:right w:val="none" w:sz="0" w:space="0" w:color="auto"/>
      </w:divBdr>
      <w:divsChild>
        <w:div w:id="1255164962">
          <w:marLeft w:val="0"/>
          <w:marRight w:val="0"/>
          <w:marTop w:val="0"/>
          <w:marBottom w:val="0"/>
          <w:divBdr>
            <w:top w:val="none" w:sz="0" w:space="0" w:color="auto"/>
            <w:left w:val="none" w:sz="0" w:space="0" w:color="auto"/>
            <w:bottom w:val="none" w:sz="0" w:space="0" w:color="auto"/>
            <w:right w:val="none" w:sz="0" w:space="0" w:color="auto"/>
          </w:divBdr>
          <w:divsChild>
            <w:div w:id="253512060">
              <w:marLeft w:val="0"/>
              <w:marRight w:val="0"/>
              <w:marTop w:val="0"/>
              <w:marBottom w:val="0"/>
              <w:divBdr>
                <w:top w:val="none" w:sz="0" w:space="0" w:color="auto"/>
                <w:left w:val="none" w:sz="0" w:space="0" w:color="auto"/>
                <w:bottom w:val="none" w:sz="0" w:space="0" w:color="auto"/>
                <w:right w:val="none" w:sz="0" w:space="0" w:color="auto"/>
              </w:divBdr>
            </w:div>
          </w:divsChild>
        </w:div>
        <w:div w:id="766585281">
          <w:marLeft w:val="0"/>
          <w:marRight w:val="0"/>
          <w:marTop w:val="0"/>
          <w:marBottom w:val="0"/>
          <w:divBdr>
            <w:top w:val="none" w:sz="0" w:space="0" w:color="auto"/>
            <w:left w:val="none" w:sz="0" w:space="0" w:color="auto"/>
            <w:bottom w:val="none" w:sz="0" w:space="0" w:color="auto"/>
            <w:right w:val="none" w:sz="0" w:space="0" w:color="auto"/>
          </w:divBdr>
          <w:divsChild>
            <w:div w:id="130431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5807">
      <w:bodyDiv w:val="1"/>
      <w:marLeft w:val="0"/>
      <w:marRight w:val="0"/>
      <w:marTop w:val="0"/>
      <w:marBottom w:val="0"/>
      <w:divBdr>
        <w:top w:val="none" w:sz="0" w:space="0" w:color="auto"/>
        <w:left w:val="none" w:sz="0" w:space="0" w:color="auto"/>
        <w:bottom w:val="none" w:sz="0" w:space="0" w:color="auto"/>
        <w:right w:val="none" w:sz="0" w:space="0" w:color="auto"/>
      </w:divBdr>
      <w:divsChild>
        <w:div w:id="58217392">
          <w:marLeft w:val="0"/>
          <w:marRight w:val="0"/>
          <w:marTop w:val="0"/>
          <w:marBottom w:val="0"/>
          <w:divBdr>
            <w:top w:val="none" w:sz="0" w:space="0" w:color="auto"/>
            <w:left w:val="none" w:sz="0" w:space="0" w:color="auto"/>
            <w:bottom w:val="none" w:sz="0" w:space="0" w:color="auto"/>
            <w:right w:val="none" w:sz="0" w:space="0" w:color="auto"/>
          </w:divBdr>
          <w:divsChild>
            <w:div w:id="468208689">
              <w:marLeft w:val="0"/>
              <w:marRight w:val="0"/>
              <w:marTop w:val="0"/>
              <w:marBottom w:val="0"/>
              <w:divBdr>
                <w:top w:val="none" w:sz="0" w:space="0" w:color="auto"/>
                <w:left w:val="none" w:sz="0" w:space="0" w:color="auto"/>
                <w:bottom w:val="none" w:sz="0" w:space="0" w:color="auto"/>
                <w:right w:val="none" w:sz="0" w:space="0" w:color="auto"/>
              </w:divBdr>
            </w:div>
          </w:divsChild>
        </w:div>
        <w:div w:id="478039983">
          <w:marLeft w:val="0"/>
          <w:marRight w:val="0"/>
          <w:marTop w:val="0"/>
          <w:marBottom w:val="0"/>
          <w:divBdr>
            <w:top w:val="none" w:sz="0" w:space="0" w:color="auto"/>
            <w:left w:val="none" w:sz="0" w:space="0" w:color="auto"/>
            <w:bottom w:val="none" w:sz="0" w:space="0" w:color="auto"/>
            <w:right w:val="none" w:sz="0" w:space="0" w:color="auto"/>
          </w:divBdr>
          <w:divsChild>
            <w:div w:id="53912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0137">
      <w:bodyDiv w:val="1"/>
      <w:marLeft w:val="0"/>
      <w:marRight w:val="0"/>
      <w:marTop w:val="0"/>
      <w:marBottom w:val="0"/>
      <w:divBdr>
        <w:top w:val="none" w:sz="0" w:space="0" w:color="auto"/>
        <w:left w:val="none" w:sz="0" w:space="0" w:color="auto"/>
        <w:bottom w:val="none" w:sz="0" w:space="0" w:color="auto"/>
        <w:right w:val="none" w:sz="0" w:space="0" w:color="auto"/>
      </w:divBdr>
      <w:divsChild>
        <w:div w:id="1381443904">
          <w:marLeft w:val="0"/>
          <w:marRight w:val="0"/>
          <w:marTop w:val="0"/>
          <w:marBottom w:val="0"/>
          <w:divBdr>
            <w:top w:val="none" w:sz="0" w:space="0" w:color="auto"/>
            <w:left w:val="none" w:sz="0" w:space="0" w:color="auto"/>
            <w:bottom w:val="none" w:sz="0" w:space="0" w:color="auto"/>
            <w:right w:val="none" w:sz="0" w:space="0" w:color="auto"/>
          </w:divBdr>
          <w:divsChild>
            <w:div w:id="1474057534">
              <w:marLeft w:val="0"/>
              <w:marRight w:val="0"/>
              <w:marTop w:val="0"/>
              <w:marBottom w:val="0"/>
              <w:divBdr>
                <w:top w:val="none" w:sz="0" w:space="0" w:color="auto"/>
                <w:left w:val="none" w:sz="0" w:space="0" w:color="auto"/>
                <w:bottom w:val="none" w:sz="0" w:space="0" w:color="auto"/>
                <w:right w:val="none" w:sz="0" w:space="0" w:color="auto"/>
              </w:divBdr>
            </w:div>
          </w:divsChild>
        </w:div>
        <w:div w:id="828980515">
          <w:marLeft w:val="0"/>
          <w:marRight w:val="0"/>
          <w:marTop w:val="0"/>
          <w:marBottom w:val="0"/>
          <w:divBdr>
            <w:top w:val="none" w:sz="0" w:space="0" w:color="auto"/>
            <w:left w:val="none" w:sz="0" w:space="0" w:color="auto"/>
            <w:bottom w:val="none" w:sz="0" w:space="0" w:color="auto"/>
            <w:right w:val="none" w:sz="0" w:space="0" w:color="auto"/>
          </w:divBdr>
          <w:divsChild>
            <w:div w:id="5703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AF7A99-9FB6-9F48-85D4-7E18F4B23254}">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A314B-0AEB-C64F-BE19-F2851D5C4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11</Pages>
  <Words>1449</Words>
  <Characters>8263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Srinivasan</dc:creator>
  <cp:keywords/>
  <dc:description/>
  <cp:lastModifiedBy>Gokul Srinivasan</cp:lastModifiedBy>
  <cp:revision>9</cp:revision>
  <dcterms:created xsi:type="dcterms:W3CDTF">2022-01-17T02:28:00Z</dcterms:created>
  <dcterms:modified xsi:type="dcterms:W3CDTF">2022-01-24T00:50:00Z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documentId_4749</vt:lpwstr>
  </property>
  <property fmtid="{D5CDD505-2E9C-101B-9397-08002B2CF9AE}" pid="3" name="grammarly_documentContext">
    <vt:lpwstr>{"goals":[],"domain":"general","emotions":[],"dialect":"american"}</vt:lpwstr>
  </property>
</Properties>
</file>