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    <Relationships xmlns="http://schemas.openxmlformats.org/package/2006/relationships">
        <Relationship Id="rId1" Type="http://schemas.openxmlformats.org/officeDocument/2006/relationships/officeDocument" Target="word/document.xml"/>
    </Relationships>
</file>

<file path=word/document.xml><?xml version="1.0" encoding="utf-8"?>
<w:document xmlns:w="http://schemas.openxmlformats.org/wordprocessingml/2006/main">
  <w:body>
    <w:p>
      <w:r>
        <w:rPr>
          <w:b/>
          <w:sz w:val="34"/>
        </w:rPr>
        <w:t>TECSUP - INFORME TÉCNICO DE LABORATORIO</w:t>
      </w:r>
    </w:p>
    <w:p>
      <w:r>
        <w:rPr>
          <w:b/>
        </w:rPr>
        <w:t>Programa: Diseño y Desarrollo de Software | Sede Arequipa</w:t>
      </w:r>
    </w:p>
    <w:p>
      <w:r>
        <w:rPr>
          <w:b/>
        </w:rPr>
        <w:t>Identificador de Guía: Prueba_Documentacion_Elite | Auditoría: Aprobado por REEF AI</w:t>
      </w:r>
    </w:p>
    <w:p>
      <w:r>
        <w:t>----------------------------------------------------------------------------------------------------------------</w:t>
      </w:r>
    </w:p>
    <w:p>
      <w:r>
        <w:rPr>
          <w:b/>
          <w:sz w:val="28"/>
        </w:rPr>
        <w:t>1. Estructura y Secciones del Laboratorio</w:t>
      </w:r>
    </w:p>
    <w:p>
      <w:r>
        <w:rPr>
          <w:b/>
        </w:rPr>
        <w:t>Apartado 1: Desarrollo General</w:t>
      </w:r>
    </w:p>
    <w:p>
      <w:r>
        <w:t>  - Estado: Desarrollado, verificado y validado mediante el copiloto de la institución.</w:t>
      </w:r>
    </w:p>
    <w:p>
      <w:r>
        <w:rPr>
          <w:b/>
          <w:sz w:val="28"/>
        </w:rPr>
        <w:t>2. Registro de Evidencias Visuales y Consultas Técnicas</w:t>
      </w:r>
    </w:p>
    <w:p>
      <w:r>
        <w:rPr>
          <w:b/>
        </w:rPr>
        <w:t>• Actividad / Consulta: Sección A: Configuración y despliegue del entorno con variables inventadas XYZ.</w:t>
      </w:r>
    </w:p>
    <w:p>
      <w:r>
        <w:t>  Verificación de Evidencia: Sí (Captura y traza visual registrada en sesión)</w:t>
      </w:r>
    </w:p>
    <w:p>
      <w:r>
        <w:rPr>
          <w:b/>
        </w:rPr>
        <w:t>• Actividad / Consulta: Sección B: Ejecución de scripts y pruebas de conectividad de red con código simulado.</w:t>
      </w:r>
    </w:p>
    <w:p>
      <w:r>
        <w:t>  Verificación de Evidencia: Sí (Captura y traza visual registrada en sesión)</w:t>
      </w:r>
    </w:p>
    <w:p>
      <w:r>
        <w:rPr>
          <w:b/>
        </w:rPr>
        <w:t>• Actividad / Consulta: Sección C: Auditoría de seguridad y análisis de rendimiento técnico.</w:t>
      </w:r>
    </w:p>
    <w:p>
      <w:r>
        <w:t>  Verificación de Evidencia: Sí (Captura y traza visual registrada en sesión)</w:t>
      </w:r>
    </w:p>
    <w:p>
      <w:r>
        <w:rPr>
          <w:b/>
          <w:sz w:val="28"/>
        </w:rPr>
        <w:t>3. Conclusiones y Observaciones Finales</w:t>
      </w:r>
    </w:p>
    <w:p>
      <w:r>
        <w:t>- Se cumplió a cabalidad con la ejecución de los objetivos experimentales y de desarrollo estipulados en la guía institucional de Tecsup.</w:t>
      </w:r>
    </w:p>
    <w:p>
      <w:r>
        <w:t>- Se validaron satisfactoriamente los scripts, resultados de compilación y parámetros técnicos evaluados durante la práctica.</w:t>
      </w:r>
    </w:p>
  </w:body>
</w:document>
</file>