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839611D6">
      <w:pPr>
        <w:pStyle w:val="style0"/>
        <w:pageBreakBefore w:val="false"/>
        <w:wordWrap/>
        <w:spacing w:before="160" w:after="0"/>
        <w:ind w:left="0" w:right="0"/>
        <w:jc w:val="left"/>
        <w:textAlignment w:val="auto"/>
        <w:rPr>
          <w:rFonts w:ascii="宋体" w:cs="宋体" w:eastAsia="宋体" w:hAnsi="宋体" w:hint="eastAsia"/>
          <w:b w:val="false"/>
          <w:bCs w:val="false"/>
          <w:i w:val="false"/>
          <w:spacing w:val="0"/>
          <w:sz w:val="24"/>
          <w:szCs w:val="24"/>
          <w:lang w:eastAsia="zh-CN"/>
        </w:rPr>
      </w:pPr>
      <w:bookmarkStart w:id="0" w:name=""/>
      <w:r>
        <w:rPr>
          <w:rFonts w:ascii="宋体" w:cs="宋体" w:eastAsia="宋体" w:hAnsi="宋体" w:hint="eastAsia"/>
          <w:b w:val="false"/>
          <w:bCs w:val="false"/>
          <w:i w:val="false"/>
          <w:spacing w:val="0"/>
          <w:sz w:val="24"/>
          <w:szCs w:val="24"/>
          <w:lang w:eastAsia="zh-CN"/>
        </w:rPr>
        <w:t>作者署名：侠义道心</w:t>
      </w:r>
    </w:p>
    <w:p w14:paraId="A88C002A">
      <w:pPr>
        <w:pStyle w:val="style0"/>
        <w:pageBreakBefore w:val="false"/>
        <w:wordWrap/>
        <w:spacing w:before="160" w:after="0"/>
        <w:ind w:left="0" w:right="0"/>
        <w:jc w:val="left"/>
        <w:textAlignment w:val="auto"/>
        <w:rPr>
          <w:rFonts w:ascii="宋体" w:cs="宋体" w:eastAsia="宋体" w:hAnsi="宋体" w:hint="eastAsia"/>
          <w:b w:val="false"/>
          <w:bCs w:val="false"/>
          <w:i w:val="false"/>
          <w:spacing w:val="0"/>
          <w:sz w:val="24"/>
          <w:szCs w:val="24"/>
          <w:lang w:eastAsia="zh-CN"/>
        </w:rPr>
      </w:pPr>
      <w:r>
        <w:rPr>
          <w:rFonts w:ascii="宋体" w:cs="宋体" w:eastAsia="宋体" w:hAnsi="宋体" w:hint="eastAsia"/>
          <w:b w:val="false"/>
          <w:bCs w:val="false"/>
          <w:i w:val="false"/>
          <w:spacing w:val="0"/>
          <w:sz w:val="24"/>
          <w:szCs w:val="24"/>
          <w:lang w:eastAsia="zh-CN"/>
        </w:rPr>
        <w:t>作者单位：合欢宗无情道剑</w:t>
      </w:r>
    </w:p>
    <w:p w14:paraId="605ECB45">
      <w:pPr>
        <w:pStyle w:val="style0"/>
        <w:pageBreakBefore w:val="false"/>
        <w:wordWrap/>
        <w:spacing w:before="160" w:after="0"/>
        <w:ind w:left="0" w:right="0"/>
        <w:jc w:val="left"/>
        <w:textAlignment w:val="auto"/>
        <w:rPr>
          <w:rFonts w:ascii="宋体" w:cs="宋体" w:eastAsia="宋体" w:hAnsi="宋体" w:hint="default"/>
          <w:b w:val="false"/>
          <w:bCs w:val="false"/>
          <w:i w:val="false"/>
          <w:spacing w:val="0"/>
          <w:sz w:val="24"/>
          <w:szCs w:val="24"/>
          <w:lang w:val="en-US" w:eastAsia="zh-CN"/>
        </w:rPr>
      </w:pPr>
      <w:r>
        <w:rPr>
          <w:rFonts w:ascii="宋体" w:cs="宋体" w:eastAsia="宋体" w:hAnsi="宋体" w:hint="eastAsia"/>
          <w:b w:val="false"/>
          <w:bCs w:val="false"/>
          <w:i w:val="false"/>
          <w:spacing w:val="0"/>
          <w:sz w:val="24"/>
          <w:szCs w:val="24"/>
          <w:lang w:eastAsia="zh-CN"/>
        </w:rPr>
        <w:t>联系方式：</w:t>
      </w:r>
      <w:r>
        <w:rPr>
          <w:rFonts w:ascii="宋体" w:cs="宋体" w:hAnsi="宋体" w:hint="eastAsia"/>
          <w:b w:val="false"/>
          <w:bCs w:val="false"/>
          <w:i w:val="false"/>
          <w:spacing w:val="0"/>
          <w:sz w:val="24"/>
          <w:szCs w:val="24"/>
          <w:lang w:eastAsia="zh-CN"/>
        </w:rPr>
        <w:t>（被人发现用</w:t>
      </w:r>
      <w:r>
        <w:rPr>
          <w:rFonts w:ascii="宋体" w:cs="宋体" w:hAnsi="宋体" w:hint="default"/>
          <w:b w:val="false"/>
          <w:bCs w:val="false"/>
          <w:i w:val="false"/>
          <w:spacing w:val="0"/>
          <w:sz w:val="24"/>
          <w:szCs w:val="24"/>
          <w:lang w:val="en-US" w:eastAsia="zh-CN"/>
        </w:rPr>
        <w:t>ai</w:t>
      </w:r>
      <w:r>
        <w:rPr>
          <w:rFonts w:ascii="宋体" w:cs="宋体" w:hAnsi="宋体" w:hint="eastAsia"/>
          <w:b w:val="false"/>
          <w:bCs w:val="false"/>
          <w:i w:val="false"/>
          <w:spacing w:val="0"/>
          <w:sz w:val="24"/>
          <w:szCs w:val="24"/>
          <w:lang w:val="en-US" w:eastAsia="zh-CN"/>
        </w:rPr>
        <w:t>就</w:t>
      </w:r>
      <w:r>
        <w:rPr>
          <w:rFonts w:ascii="宋体" w:cs="宋体" w:hAnsi="宋体" w:hint="eastAsia"/>
          <w:b w:val="false"/>
          <w:bCs w:val="false"/>
          <w:i w:val="false"/>
          <w:spacing w:val="0"/>
          <w:sz w:val="24"/>
          <w:szCs w:val="24"/>
          <w:lang w:eastAsia="zh-CN"/>
        </w:rPr>
        <w:t>太丢人了</w:t>
      </w:r>
      <w:r>
        <w:rPr>
          <w:rFonts w:ascii="宋体" w:cs="宋体" w:hAnsi="宋体" w:hint="eastAsia"/>
          <w:b w:val="false"/>
          <w:bCs w:val="false"/>
          <w:i w:val="false"/>
          <w:spacing w:val="0"/>
          <w:sz w:val="24"/>
          <w:szCs w:val="24"/>
          <w:lang w:val="en-US" w:eastAsia="zh-CN"/>
        </w:rPr>
        <w:t>不公开）</w:t>
      </w:r>
    </w:p>
    <w:p w14:paraId="810D774F">
      <w:pPr>
        <w:pStyle w:val="style0"/>
        <w:pageBreakBefore w:val="false"/>
        <w:wordWrap/>
        <w:spacing w:before="160" w:after="0"/>
        <w:ind w:left="0" w:right="0"/>
        <w:jc w:val="left"/>
        <w:textAlignment w:val="auto"/>
        <w:rPr>
          <w:rFonts w:ascii="宋体" w:cs="宋体" w:eastAsia="宋体" w:hAnsi="宋体" w:hint="eastAsia"/>
          <w:b w:val="false"/>
          <w:bCs w:val="false"/>
          <w:i w:val="false"/>
          <w:spacing w:val="0"/>
          <w:sz w:val="24"/>
          <w:szCs w:val="24"/>
          <w:lang w:eastAsia="zh-CN"/>
        </w:rPr>
      </w:pPr>
      <w:r>
        <w:rPr>
          <w:rFonts w:ascii="宋体" w:cs="宋体" w:eastAsia="宋体" w:hAnsi="宋体" w:hint="eastAsia"/>
          <w:b w:val="false"/>
          <w:bCs w:val="false"/>
          <w:i w:val="false"/>
          <w:spacing w:val="0"/>
          <w:sz w:val="24"/>
          <w:szCs w:val="24"/>
          <w:lang w:val="en-US" w:eastAsia="zh-CN"/>
        </w:rPr>
        <w:t>作者简介：</w:t>
      </w:r>
      <w:r>
        <w:rPr>
          <w:rFonts w:ascii="宋体" w:cs="宋体" w:eastAsia="宋体" w:hAnsi="宋体" w:hint="default"/>
          <w:b w:val="false"/>
          <w:bCs w:val="false"/>
          <w:i w:val="false"/>
          <w:spacing w:val="0"/>
          <w:sz w:val="24"/>
          <w:szCs w:val="24"/>
          <w:lang w:val="en-US" w:eastAsia="zh-CN"/>
        </w:rPr>
        <w:t>Alis volat propriis.</w:t>
      </w:r>
    </w:p>
    <w:p w14:paraId="58DB5CBB">
      <w:pPr>
        <w:pStyle w:val="style0"/>
        <w:pageBreakBefore w:val="false"/>
        <w:wordWrap/>
        <w:spacing w:before="160" w:after="0"/>
        <w:ind w:left="0" w:right="0"/>
        <w:jc w:val="left"/>
        <w:textAlignment w:val="auto"/>
        <w:rPr>
          <w:sz w:val="28"/>
        </w:rPr>
      </w:pPr>
      <w:r>
        <w:rPr>
          <w:rFonts w:ascii="宋体" w:cs="宋体" w:eastAsia="宋体" w:hAnsi="宋体"/>
          <w:b/>
          <w:i w:val="false"/>
          <w:spacing w:val="0"/>
          <w:sz w:val="28"/>
        </w:rPr>
        <w:t>后现代亲密关系的重构：血缘之外，朋友何以成为家人？</w:t>
      </w:r>
      <w:bookmarkEnd w:id="0"/>
    </w:p>
    <w:bookmarkStart w:id="1" w:name=""/>
    <w:p w14:paraId="E35A36E0">
      <w:pPr>
        <w:pStyle w:val="style0"/>
        <w:pageBreakBefore w:val="false"/>
        <w:wordWrap/>
        <w:spacing w:before="160" w:after="0"/>
        <w:ind w:left="0" w:right="0"/>
        <w:jc w:val="left"/>
        <w:textAlignment w:val="auto"/>
        <w:rPr>
          <w:sz w:val="24"/>
        </w:rPr>
      </w:pPr>
      <w:r>
        <w:rPr>
          <w:rFonts w:ascii="宋体" w:cs="宋体" w:eastAsia="宋体" w:hAnsi="宋体"/>
          <w:b/>
          <w:i w:val="false"/>
          <w:spacing w:val="0"/>
          <w:sz w:val="24"/>
        </w:rPr>
        <w:t>摘要</w:t>
      </w:r>
      <w:bookmarkEnd w:id="1"/>
    </w:p>
    <w:bookmarkStart w:id="2" w:name=""/>
    <w:p w14:paraId="53907865">
      <w:pPr>
        <w:pStyle w:val="style0"/>
        <w:pageBreakBefore w:val="false"/>
        <w:wordWrap/>
        <w:spacing w:before="160" w:after="0"/>
        <w:ind w:left="0" w:right="0"/>
        <w:jc w:val="left"/>
        <w:textAlignment w:val="auto"/>
        <w:rPr>
          <w:sz w:val="24"/>
        </w:rPr>
      </w:pPr>
      <w:r>
        <w:rPr>
          <w:rFonts w:ascii="宋体" w:cs="宋体" w:eastAsia="宋体" w:hAnsi="宋体"/>
          <w:b w:val="false"/>
          <w:i w:val="false"/>
          <w:spacing w:val="0"/>
          <w:sz w:val="24"/>
        </w:rPr>
        <w:t>在后现代社会，个体化转型的浪潮与传统家庭制度的松动催生了“朋友成为家人”这一独特现象。本研究以社会学的个体化理论、酷儿理论的身份政治视角为核心框架，同时结合心理学的依恋理论与存在主义哲学的自由选择观，深入剖析这一命题。通过对血缘家庭与选择型家庭的本质差异进行辨析，并梳理选择型家庭的形成逻辑与实践形态，本文旨在揭示：家庭的本质并非单纯基于生物性的血缘联结，而是建立在自愿承诺、平等尊重与双向责任基础上的亲密共同体。朋友组成家庭，不仅为后现代个体提供了坚实的情感归属，更在生存支撑与身份确认方面发挥了核心作用，成为后现代亲密关系重构的重要体现。</w:t>
      </w:r>
      <w:bookmarkEnd w:id="2"/>
    </w:p>
    <w:bookmarkStart w:id="3" w:name=""/>
    <w:p w14:paraId="2D404E9B">
      <w:pPr>
        <w:pStyle w:val="style0"/>
        <w:pageBreakBefore w:val="false"/>
        <w:wordWrap/>
        <w:spacing w:before="160" w:after="0"/>
        <w:ind w:left="0" w:right="0"/>
        <w:jc w:val="left"/>
        <w:textAlignment w:val="auto"/>
        <w:rPr>
          <w:sz w:val="24"/>
        </w:rPr>
      </w:pPr>
      <w:r>
        <w:rPr>
          <w:rFonts w:ascii="宋体" w:cs="宋体" w:eastAsia="宋体" w:hAnsi="宋体"/>
          <w:b/>
          <w:i w:val="false"/>
          <w:spacing w:val="0"/>
          <w:sz w:val="24"/>
        </w:rPr>
        <w:t>关键词:</w:t>
      </w:r>
      <w:r>
        <w:rPr>
          <w:rFonts w:ascii="宋体" w:cs="宋体" w:eastAsia="宋体" w:hAnsi="宋体"/>
          <w:b w:val="false"/>
          <w:i w:val="false"/>
          <w:spacing w:val="0"/>
          <w:sz w:val="24"/>
        </w:rPr>
        <w:t xml:space="preserve">  后现代亲密关系；选择型家庭；血缘；朋友；酷儿理论；个体化社会</w:t>
      </w:r>
      <w:bookmarkEnd w:id="3"/>
    </w:p>
    <w:bookmarkStart w:id="4" w:name=""/>
    <w:p w14:paraId="97F519AF">
      <w:pPr>
        <w:pStyle w:val="style0"/>
        <w:pageBreakBefore w:val="false"/>
        <w:wordWrap/>
        <w:spacing w:before="160" w:after="0"/>
        <w:ind w:left="0" w:right="0"/>
        <w:jc w:val="left"/>
        <w:textAlignment w:val="auto"/>
        <w:rPr>
          <w:sz w:val="24"/>
        </w:rPr>
      </w:pPr>
      <w:r>
        <w:rPr>
          <w:rFonts w:ascii="宋体" w:cs="宋体" w:eastAsia="宋体" w:hAnsi="宋体"/>
          <w:b/>
          <w:i w:val="false"/>
          <w:spacing w:val="0"/>
          <w:sz w:val="24"/>
        </w:rPr>
        <w:t>Abstract</w:t>
      </w:r>
      <w:bookmarkEnd w:id="4"/>
    </w:p>
    <w:bookmarkStart w:id="5" w:name=""/>
    <w:p w14:paraId="8B46F2A6">
      <w:pPr>
        <w:pStyle w:val="style0"/>
        <w:pageBreakBefore w:val="false"/>
        <w:wordWrap/>
        <w:spacing w:before="160" w:after="0"/>
        <w:ind w:left="0" w:right="0"/>
        <w:jc w:val="left"/>
        <w:textAlignment w:val="auto"/>
        <w:rPr>
          <w:sz w:val="24"/>
        </w:rPr>
      </w:pPr>
      <w:r>
        <w:rPr>
          <w:rFonts w:ascii="宋体" w:cs="宋体" w:eastAsia="宋体" w:hAnsi="宋体"/>
          <w:b w:val="false"/>
          <w:i w:val="false"/>
          <w:spacing w:val="0"/>
          <w:sz w:val="24"/>
        </w:rPr>
        <w:t>In the postmodern society, the wave of individualization transformation and the loosening of the traditional family system have given birth to the unique phenomenon of "friends becoming family". This study takes the individualization theory of sociology and the perspective of identity politics of queer theory as the core framework, and at the same time combines the attachment theory of psychology and the free choice view of existentialist philosophy to deeply analyze this proposition. By differentiating the essential differences between blood family and selective family and combing the formation logic and practice form of selective family, this paper aims to reveal that the essence of family is not simply based on the biological blood connection, but an intimate community based on voluntary commitment, equal respect and two - way responsibility. Friends forming a family not only provides solid emotional belonging for postmodern individuals, but also plays a central role in survival support and identity confirmation, becoming an important manifestation of the reconstruction of postmodern intimate relationships.</w:t>
      </w:r>
      <w:bookmarkEnd w:id="5"/>
    </w:p>
    <w:bookmarkStart w:id="6" w:name=""/>
    <w:p w14:paraId="7662DB49">
      <w:pPr>
        <w:pStyle w:val="style0"/>
        <w:pageBreakBefore w:val="false"/>
        <w:wordWrap/>
        <w:spacing w:before="160" w:after="0"/>
        <w:ind w:left="0" w:right="0"/>
        <w:jc w:val="left"/>
        <w:textAlignment w:val="auto"/>
        <w:rPr>
          <w:sz w:val="24"/>
        </w:rPr>
      </w:pPr>
      <w:r>
        <w:rPr>
          <w:rFonts w:ascii="宋体" w:cs="宋体" w:eastAsia="宋体" w:hAnsi="宋体"/>
          <w:b/>
          <w:i w:val="false"/>
          <w:spacing w:val="0"/>
          <w:sz w:val="24"/>
        </w:rPr>
        <w:t>Keyword:</w:t>
      </w:r>
      <w:r>
        <w:rPr>
          <w:rFonts w:ascii="宋体" w:cs="宋体" w:eastAsia="宋体" w:hAnsi="宋体"/>
          <w:b w:val="false"/>
          <w:i w:val="false"/>
          <w:spacing w:val="0"/>
          <w:sz w:val="24"/>
        </w:rPr>
        <w:t xml:space="preserve">  Post - modern intimate relationships; Chosen family; Blood relationship; Friends; Queer theory; Individualized society</w:t>
      </w:r>
      <w:bookmarkEnd w:id="6"/>
    </w:p>
    <w:bookmarkStart w:id="7" w:name=""/>
    <w:p w14:paraId="1CFFD947">
      <w:pPr>
        <w:pStyle w:val="style0"/>
        <w:pageBreakBefore w:val="false"/>
        <w:wordWrap/>
        <w:spacing w:before="160" w:after="0"/>
        <w:ind w:left="0" w:right="0"/>
        <w:jc w:val="left"/>
        <w:textAlignment w:val="auto"/>
        <w:rPr>
          <w:sz w:val="24"/>
        </w:rPr>
      </w:pPr>
      <w:r>
        <w:rPr>
          <w:rFonts w:ascii="宋体" w:cs="宋体" w:eastAsia="宋体" w:hAnsi="宋体"/>
          <w:b/>
          <w:i w:val="false"/>
          <w:spacing w:val="0"/>
          <w:sz w:val="24"/>
        </w:rPr>
        <w:t>1. 引言</w:t>
      </w:r>
      <w:bookmarkEnd w:id="7"/>
    </w:p>
    <w:bookmarkStart w:id="8" w:name=""/>
    <w:p w14:paraId="2FE5EEFE">
      <w:pPr>
        <w:pStyle w:val="style0"/>
        <w:pageBreakBefore w:val="false"/>
        <w:wordWrap/>
        <w:spacing w:before="160" w:after="0"/>
        <w:ind w:left="0" w:right="0"/>
        <w:jc w:val="left"/>
        <w:textAlignment w:val="auto"/>
        <w:rPr>
          <w:sz w:val="20"/>
        </w:rPr>
      </w:pPr>
      <w:r>
        <w:rPr>
          <w:rFonts w:ascii="宋体" w:cs="宋体" w:eastAsia="宋体" w:hAnsi="宋体"/>
          <w:b/>
          <w:i w:val="false"/>
          <w:spacing w:val="0"/>
          <w:sz w:val="20"/>
        </w:rPr>
        <w:t>1.1 后现代社会背景阐述</w:t>
      </w:r>
      <w:bookmarkEnd w:id="8"/>
    </w:p>
    <w:bookmarkStart w:id="9" w:name=""/>
    <w:p w14:paraId="43C32D30">
      <w:pPr>
        <w:pStyle w:val="style0"/>
        <w:pageBreakBefore w:val="false"/>
        <w:wordWrap/>
        <w:spacing w:before="160" w:after="0"/>
        <w:ind w:left="0" w:right="0"/>
        <w:jc w:val="left"/>
        <w:textAlignment w:val="auto"/>
        <w:rPr>
          <w:sz w:val="24"/>
        </w:rPr>
      </w:pPr>
      <w:r>
        <w:rPr>
          <w:rFonts w:ascii="宋体" w:cs="宋体" w:eastAsia="宋体" w:hAnsi="宋体"/>
          <w:b w:val="false"/>
          <w:i w:val="false"/>
          <w:spacing w:val="0"/>
          <w:sz w:val="24"/>
        </w:rPr>
        <w:t>后现代社会的个体化转型与传统家庭制度的松动构成了当代社会结构变迁的重要特征。随着全球化、信息化和城市化进程的加速，个体逐渐从传统的家庭结构中脱离，追求更高的独立性与自由选择权。这种趋势不仅改变了家庭的功能与结构，也重新定义了个人与社会的关系。互联网技术的迅猛发展打破了家庭的物理边界，使家庭职能的履行方式与场域空间发生了深刻变化。在这一背景下，传统家庭所承载的经济支持、情感寄托和社会化功能逐渐被弱化，部分功能甚至由非血缘关系网络所取代。与此同时，</w:t>
      </w:r>
      <w:r>
        <w:rPr>
          <w:rFonts w:ascii="宋体" w:cs="宋体" w:eastAsia="宋体" w:hAnsi="宋体" w:hint="eastAsia"/>
          <w:b w:val="false"/>
          <w:i w:val="false"/>
          <w:spacing w:val="0"/>
          <w:sz w:val="24"/>
          <w:lang w:eastAsia="zh-CN"/>
        </w:rPr>
        <w:t>侠总的</w:t>
      </w:r>
      <w:r>
        <w:rPr>
          <w:rFonts w:ascii="宋体" w:cs="宋体" w:eastAsia="宋体" w:hAnsi="宋体"/>
          <w:b w:val="false"/>
          <w:i w:val="false"/>
          <w:spacing w:val="0"/>
          <w:sz w:val="24"/>
        </w:rPr>
        <w:t>研究表明，家庭规模缩小、结构核心化以及婚姻形态多样化等趋势进一步削弱了传统家庭作为社会基本单元的中心地位。这些变化反映了后现代社会中个体对传统家庭制度的疏离，以及对新型亲密关系模式的探索。</w:t>
      </w:r>
      <w:bookmarkEnd w:id="9"/>
    </w:p>
    <w:bookmarkStart w:id="10" w:name=""/>
    <w:p w14:paraId="CCD32DD6">
      <w:pPr>
        <w:pStyle w:val="style0"/>
        <w:pageBreakBefore w:val="false"/>
        <w:wordWrap/>
        <w:spacing w:before="160" w:after="0"/>
        <w:ind w:left="0" w:right="0"/>
        <w:jc w:val="left"/>
        <w:textAlignment w:val="auto"/>
        <w:rPr>
          <w:sz w:val="20"/>
        </w:rPr>
      </w:pPr>
      <w:r>
        <w:rPr>
          <w:rFonts w:ascii="宋体" w:cs="宋体" w:eastAsia="宋体" w:hAnsi="宋体"/>
          <w:b/>
          <w:i w:val="false"/>
          <w:spacing w:val="0"/>
          <w:sz w:val="20"/>
        </w:rPr>
        <w:t>1.2 多元亲密关系兴起</w:t>
      </w:r>
      <w:bookmarkEnd w:id="10"/>
    </w:p>
    <w:bookmarkStart w:id="11" w:name=""/>
    <w:p w14:paraId="F2852230">
      <w:pPr>
        <w:pStyle w:val="style0"/>
        <w:pageBreakBefore w:val="false"/>
        <w:wordWrap/>
        <w:spacing w:before="160" w:after="0"/>
        <w:ind w:left="0" w:right="0"/>
        <w:jc w:val="left"/>
        <w:textAlignment w:val="auto"/>
        <w:rPr>
          <w:sz w:val="24"/>
        </w:rPr>
      </w:pPr>
      <w:r>
        <w:rPr>
          <w:rFonts w:ascii="宋体" w:cs="宋体" w:eastAsia="宋体" w:hAnsi="宋体"/>
          <w:b w:val="false"/>
          <w:i w:val="false"/>
          <w:spacing w:val="0"/>
          <w:sz w:val="24"/>
        </w:rPr>
        <w:t>在后现代社会，多元亲密关系的兴起成为不可忽视的社会现象。除了传统的同性恋与异性恋关系外，基于友情、共同兴趣或价值观的非传统亲密关系模式逐渐进入公众视野。特别是在性别研究与酷儿理论的推动下，朋友关系在多元亲密关系中的重要性显著提升。通过比较两代女性的夫妻冲突发现，个体主义文化的渗透使得年轻一代更加注重婚姻质量与情感满足，而这种需求同样体现在朋友关系中。朋友之间基于自愿选择与平等尊重建立的情感联结，因其灵活性和包容性，正成为一种重要的社会支持来源。尤其是在血缘家庭无法提供充分情感支持的情况下，朋友关系往往能够弥补这一缺失，甚至在某些情境下超越血缘关系的亲密程度。这一现象为“朋友能否组成家庭”的讨论提供了现实基础。</w:t>
      </w:r>
      <w:bookmarkEnd w:id="11"/>
    </w:p>
    <w:bookmarkStart w:id="12" w:name=""/>
    <w:p w14:paraId="D7D25D9D">
      <w:pPr>
        <w:pStyle w:val="style0"/>
        <w:pageBreakBefore w:val="false"/>
        <w:wordWrap/>
        <w:spacing w:before="160" w:after="0"/>
        <w:ind w:left="0" w:right="0"/>
        <w:jc w:val="left"/>
        <w:textAlignment w:val="auto"/>
        <w:rPr>
          <w:sz w:val="20"/>
        </w:rPr>
      </w:pPr>
      <w:r>
        <w:rPr>
          <w:rFonts w:ascii="宋体" w:cs="宋体" w:eastAsia="宋体" w:hAnsi="宋体"/>
          <w:b/>
          <w:i w:val="false"/>
          <w:spacing w:val="0"/>
          <w:sz w:val="20"/>
        </w:rPr>
        <w:t>1.3 研究问题提出</w:t>
      </w:r>
      <w:bookmarkEnd w:id="12"/>
    </w:p>
    <w:bookmarkStart w:id="13" w:name=""/>
    <w:p w14:paraId="E45861F9">
      <w:pPr>
        <w:pStyle w:val="style0"/>
        <w:pageBreakBefore w:val="false"/>
        <w:wordWrap/>
        <w:spacing w:before="160" w:after="0"/>
        <w:ind w:left="0" w:right="0"/>
        <w:jc w:val="left"/>
        <w:textAlignment w:val="auto"/>
        <w:rPr>
          <w:sz w:val="24"/>
        </w:rPr>
      </w:pPr>
      <w:r>
        <w:rPr>
          <w:rFonts w:ascii="宋体" w:cs="宋体" w:eastAsia="宋体" w:hAnsi="宋体"/>
          <w:b w:val="false"/>
          <w:i w:val="false"/>
          <w:spacing w:val="0"/>
          <w:sz w:val="24"/>
        </w:rPr>
        <w:t>基于上述背景，本文旨在探讨“朋友能否组成家庭”以及“朋友如何成为家人”这一核心议题。在后现代社会，传统家庭观念的松动与多元亲密关系的兴起为朋友关系的深度发展提供了可能性，但这一命题仍面临诸多理论与实践上的挑战。例如，朋友关系是否具备足够的稳定性以承担家庭功能？在缺乏血缘与法律约束的情况下，朋友如何构建类似家庭的情感共同体？这些问题的回答不仅有助于理解后现代亲密关系的重构逻辑，还能为重新定义家庭提供新的视角</w:t>
      </w:r>
      <w:r>
        <w:rPr>
          <w:rFonts w:ascii="宋体" w:cs="宋体" w:eastAsia="宋体" w:hAnsi="宋体" w:hint="eastAsia"/>
          <w:b w:val="false"/>
          <w:i w:val="false"/>
          <w:spacing w:val="0"/>
          <w:sz w:val="24"/>
          <w:lang w:eastAsia="zh-CN"/>
        </w:rPr>
        <w:t>。</w:t>
      </w:r>
      <w:r>
        <w:rPr>
          <w:rFonts w:ascii="宋体" w:cs="宋体" w:eastAsia="宋体" w:hAnsi="宋体"/>
          <w:b w:val="false"/>
          <w:i w:val="false"/>
          <w:spacing w:val="0"/>
          <w:sz w:val="24"/>
        </w:rPr>
        <w:t>家庭的功能并非仅限于血缘关系的维系，而是可以通过多种方式实现情感支持与社会化目标。因此，研究朋友如何成为家人，不仅是对传统家庭观念的补充，更是对后现代社会个体化趋势的回应。</w:t>
      </w:r>
      <w:bookmarkEnd w:id="13"/>
    </w:p>
    <w:bookmarkStart w:id="14" w:name=""/>
    <w:p w14:paraId="B5ABE1EA">
      <w:pPr>
        <w:pStyle w:val="style0"/>
        <w:pageBreakBefore w:val="false"/>
        <w:wordWrap/>
        <w:spacing w:before="160" w:after="0"/>
        <w:ind w:left="0" w:right="0"/>
        <w:jc w:val="left"/>
        <w:textAlignment w:val="auto"/>
        <w:rPr>
          <w:sz w:val="24"/>
        </w:rPr>
      </w:pPr>
      <w:r>
        <w:rPr>
          <w:rFonts w:ascii="宋体" w:cs="宋体" w:eastAsia="宋体" w:hAnsi="宋体"/>
          <w:b/>
          <w:i w:val="false"/>
          <w:spacing w:val="0"/>
          <w:sz w:val="24"/>
        </w:rPr>
        <w:t>2. 文献综述</w:t>
      </w:r>
      <w:bookmarkEnd w:id="14"/>
    </w:p>
    <w:bookmarkStart w:id="15" w:name=""/>
    <w:p w14:paraId="1975C8F1">
      <w:pPr>
        <w:pStyle w:val="style0"/>
        <w:pageBreakBefore w:val="false"/>
        <w:wordWrap/>
        <w:spacing w:before="160" w:after="0"/>
        <w:ind w:left="0" w:right="0"/>
        <w:jc w:val="left"/>
        <w:textAlignment w:val="auto"/>
        <w:rPr>
          <w:sz w:val="20"/>
        </w:rPr>
      </w:pPr>
      <w:r>
        <w:rPr>
          <w:rFonts w:ascii="宋体" w:cs="宋体" w:eastAsia="宋体" w:hAnsi="宋体"/>
          <w:b/>
          <w:i w:val="false"/>
          <w:spacing w:val="0"/>
          <w:sz w:val="20"/>
        </w:rPr>
        <w:t>2.1 传统家庭观念与结构研究</w:t>
      </w:r>
      <w:bookmarkEnd w:id="15"/>
    </w:p>
    <w:bookmarkStart w:id="16" w:name=""/>
    <w:p w14:paraId="76DCEA9F">
      <w:pPr>
        <w:pStyle w:val="style0"/>
        <w:pageBreakBefore w:val="false"/>
        <w:wordWrap/>
        <w:spacing w:before="160" w:after="0"/>
        <w:ind w:left="0" w:right="0"/>
        <w:jc w:val="left"/>
        <w:textAlignment w:val="auto"/>
        <w:rPr>
          <w:sz w:val="24"/>
        </w:rPr>
      </w:pPr>
      <w:r>
        <w:rPr>
          <w:rFonts w:ascii="宋体" w:cs="宋体" w:eastAsia="宋体" w:hAnsi="宋体"/>
          <w:b w:val="false"/>
          <w:i w:val="false"/>
          <w:spacing w:val="0"/>
          <w:sz w:val="24"/>
        </w:rPr>
        <w:t>传统家庭观念中，血缘与婚姻被视为家庭定义的核心要素，这种观念深深植根于社会文化与社会制度的建构之中。在传统社会中，家庭不仅是基本的生产与消费单位，更是社会秩序的重要基石。正如乔治·默多克所定义，家庭是以共同居住、经济合作和生育后代为特征的社会组织，其核心功能在于通过血缘纽带实现人口的再生产与资源的传承</w:t>
      </w:r>
      <w:r>
        <w:rPr>
          <w:rFonts w:ascii="宋体" w:cs="宋体" w:eastAsia="宋体" w:hAnsi="宋体"/>
          <w:b w:val="false"/>
          <w:i w:val="false"/>
          <w:spacing w:val="0"/>
          <w:sz w:val="24"/>
          <w:vertAlign w:val="superscript"/>
        </w:rPr>
        <w:t>[2]</w:t>
      </w:r>
      <w:r>
        <w:rPr>
          <w:rFonts w:ascii="宋体" w:cs="宋体" w:eastAsia="宋体" w:hAnsi="宋体"/>
          <w:b w:val="false"/>
          <w:i w:val="false"/>
          <w:spacing w:val="0"/>
          <w:sz w:val="24"/>
        </w:rPr>
        <w:t>。在这一框架下，核心家庭（由父母及未婚子女组成）与直系家庭（包括祖父母或其他直系亲属）成为传统家庭的主要结构形式。这些家庭结构以血缘关系为基础，强调代际之间的责任与义务，并通过婚姻建立合法化的亲密联结。然而，随着住房制度的市场化转型，传统的家庭共同居住权益逐渐解体，家庭结构也开始向小型化与多样化方向发展</w:t>
      </w:r>
      <w:r>
        <w:rPr>
          <w:rFonts w:ascii="宋体" w:cs="宋体" w:eastAsia="宋体" w:hAnsi="宋体"/>
          <w:b w:val="false"/>
          <w:i w:val="false"/>
          <w:spacing w:val="0"/>
          <w:sz w:val="24"/>
          <w:vertAlign w:val="superscript"/>
        </w:rPr>
        <w:t>[5]</w:t>
      </w:r>
      <w:r>
        <w:rPr>
          <w:rFonts w:ascii="宋体" w:cs="宋体" w:eastAsia="宋体" w:hAnsi="宋体"/>
          <w:b w:val="false"/>
          <w:i w:val="false"/>
          <w:spacing w:val="0"/>
          <w:sz w:val="24"/>
        </w:rPr>
        <w:t>。这种变化不仅反映了社会经济的转型，也揭示了传统家庭观念在面对现代化冲击时的脆弱性。</w:t>
      </w:r>
      <w:bookmarkEnd w:id="16"/>
    </w:p>
    <w:bookmarkStart w:id="17" w:name=""/>
    <w:p w14:paraId="D915054C">
      <w:pPr>
        <w:pStyle w:val="style0"/>
        <w:pageBreakBefore w:val="false"/>
        <w:wordWrap/>
        <w:spacing w:before="160" w:after="0"/>
        <w:ind w:left="0" w:right="0"/>
        <w:jc w:val="left"/>
        <w:textAlignment w:val="auto"/>
        <w:rPr>
          <w:sz w:val="20"/>
        </w:rPr>
      </w:pPr>
      <w:r>
        <w:rPr>
          <w:rFonts w:ascii="宋体" w:cs="宋体" w:eastAsia="宋体" w:hAnsi="宋体"/>
          <w:b/>
          <w:i w:val="false"/>
          <w:spacing w:val="0"/>
          <w:sz w:val="20"/>
        </w:rPr>
        <w:t>2.2 后现代亲密关系相关理论</w:t>
      </w:r>
      <w:bookmarkEnd w:id="17"/>
    </w:p>
    <w:bookmarkStart w:id="18" w:name=""/>
    <w:p w14:paraId="57A9D436">
      <w:pPr>
        <w:pStyle w:val="style0"/>
        <w:pageBreakBefore w:val="false"/>
        <w:wordWrap/>
        <w:spacing w:before="160" w:after="0"/>
        <w:ind w:left="0" w:right="0"/>
        <w:jc w:val="left"/>
        <w:textAlignment w:val="auto"/>
        <w:rPr>
          <w:sz w:val="24"/>
        </w:rPr>
      </w:pPr>
      <w:r>
        <w:rPr>
          <w:rFonts w:ascii="宋体" w:cs="宋体" w:eastAsia="宋体" w:hAnsi="宋体"/>
          <w:b w:val="false"/>
          <w:i w:val="false"/>
          <w:spacing w:val="0"/>
          <w:sz w:val="24"/>
        </w:rPr>
        <w:t>后现代亲密关系的研究离不开社会学个体化理论与酷儿理论的支撑，这些理论为理解当代社会的家庭形态变迁提供了重要的分析框架。社会学的个体化理论认为，后现代社会的一个重要特征是个体从传统的集体束缚中解放出来，更加注重自我实现与情感满足。这种个体化趋势促使传统家庭制度逐渐松动，个体开始追求更为灵活的亲密关系模式</w:t>
      </w:r>
      <w:r>
        <w:rPr>
          <w:rFonts w:ascii="宋体" w:cs="宋体" w:eastAsia="宋体" w:hAnsi="宋体"/>
          <w:b w:val="false"/>
          <w:i w:val="false"/>
          <w:spacing w:val="0"/>
          <w:sz w:val="24"/>
          <w:vertAlign w:val="superscript"/>
        </w:rPr>
        <w:t>[11]</w:t>
      </w:r>
      <w:r>
        <w:rPr>
          <w:rFonts w:ascii="宋体" w:cs="宋体" w:eastAsia="宋体" w:hAnsi="宋体"/>
          <w:b w:val="false"/>
          <w:i w:val="false"/>
          <w:spacing w:val="0"/>
          <w:sz w:val="24"/>
        </w:rPr>
        <w:t>。与此同时，酷儿理论则进一步挑战了传统家庭观念中的异性恋中心主义，提出“选择型家庭”作为替代性家庭形态的可能性。选择型家庭强调基于自愿承诺与平等尊重的亲密共同体，而非依赖于血缘或法律婚姻的强制性联结</w:t>
      </w:r>
      <w:r>
        <w:rPr>
          <w:rFonts w:ascii="宋体" w:cs="宋体" w:eastAsia="宋体" w:hAnsi="宋体"/>
          <w:b w:val="false"/>
          <w:i w:val="false"/>
          <w:spacing w:val="0"/>
          <w:sz w:val="24"/>
          <w:vertAlign w:val="superscript"/>
        </w:rPr>
        <w:t>[14]</w:t>
      </w:r>
      <w:r>
        <w:rPr>
          <w:rFonts w:ascii="宋体" w:cs="宋体" w:eastAsia="宋体" w:hAnsi="宋体"/>
          <w:b w:val="false"/>
          <w:i w:val="false"/>
          <w:spacing w:val="0"/>
          <w:sz w:val="24"/>
        </w:rPr>
        <w:t>。滕尼斯关于“共同体”与“社会”的二元对立框架也为理解后现代亲密关系提供了重要启示。在他看来，家庭作为一种原初的共同体形式，其本质在于成员之间基于共同信仰与情感的自然联结，而非单纯的生物性血缘关系</w:t>
      </w:r>
      <w:r>
        <w:rPr>
          <w:rFonts w:ascii="宋体" w:cs="宋体" w:eastAsia="宋体" w:hAnsi="宋体"/>
          <w:b w:val="false"/>
          <w:i w:val="false"/>
          <w:spacing w:val="0"/>
          <w:sz w:val="24"/>
          <w:vertAlign w:val="superscript"/>
        </w:rPr>
        <w:t>[11]</w:t>
      </w:r>
      <w:r>
        <w:rPr>
          <w:rFonts w:ascii="宋体" w:cs="宋体" w:eastAsia="宋体" w:hAnsi="宋体"/>
          <w:b w:val="false"/>
          <w:i w:val="false"/>
          <w:spacing w:val="0"/>
          <w:sz w:val="24"/>
        </w:rPr>
        <w:t>。这些理论共同揭示了后现代亲密关系重构的深层逻辑。</w:t>
      </w:r>
      <w:bookmarkEnd w:id="18"/>
    </w:p>
    <w:bookmarkStart w:id="19" w:name=""/>
    <w:p w14:paraId="96585399">
      <w:pPr>
        <w:pStyle w:val="style0"/>
        <w:pageBreakBefore w:val="false"/>
        <w:wordWrap/>
        <w:spacing w:before="160" w:after="0"/>
        <w:ind w:left="0" w:right="0"/>
        <w:jc w:val="left"/>
        <w:textAlignment w:val="auto"/>
        <w:rPr>
          <w:sz w:val="20"/>
        </w:rPr>
      </w:pPr>
      <w:r>
        <w:rPr>
          <w:rFonts w:ascii="宋体" w:cs="宋体" w:eastAsia="宋体" w:hAnsi="宋体"/>
          <w:b/>
          <w:i w:val="false"/>
          <w:spacing w:val="0"/>
          <w:sz w:val="20"/>
        </w:rPr>
        <w:t>2.3 朋友与家人关系研究现状</w:t>
      </w:r>
      <w:bookmarkEnd w:id="19"/>
    </w:p>
    <w:bookmarkStart w:id="20" w:name=""/>
    <w:p w14:paraId="1AF392AD">
      <w:pPr>
        <w:pStyle w:val="style0"/>
        <w:pageBreakBefore w:val="false"/>
        <w:wordWrap/>
        <w:spacing w:before="160" w:after="0"/>
        <w:ind w:left="0" w:right="0"/>
        <w:jc w:val="left"/>
        <w:textAlignment w:val="auto"/>
        <w:rPr>
          <w:sz w:val="24"/>
        </w:rPr>
      </w:pPr>
      <w:r>
        <w:rPr>
          <w:rFonts w:ascii="宋体" w:cs="宋体" w:eastAsia="宋体" w:hAnsi="宋体"/>
          <w:b w:val="false"/>
          <w:i w:val="false"/>
          <w:spacing w:val="0"/>
          <w:sz w:val="24"/>
        </w:rPr>
        <w:t>现有文献中对朋友与家人关系的探讨主要集中在两者关系的特点、界定及其区别与联系上，但针对“朋友成为家人”这一议题的研究仍显不足。从关系形成的基础来看，朋友关系通常基于个体的自愿选择，强调共同兴趣、价值观与情感共鸣，而家人关系则更多地依赖于先赋性的血缘纽带或法律婚姻的制度化联结</w:t>
      </w:r>
      <w:r>
        <w:rPr>
          <w:rFonts w:ascii="宋体" w:cs="宋体" w:eastAsia="宋体" w:hAnsi="宋体"/>
          <w:b w:val="false"/>
          <w:i w:val="false"/>
          <w:spacing w:val="0"/>
          <w:sz w:val="24"/>
          <w:vertAlign w:val="superscript"/>
        </w:rPr>
        <w:t>[3]</w:t>
      </w:r>
      <w:r>
        <w:rPr>
          <w:rFonts w:ascii="宋体" w:cs="宋体" w:eastAsia="宋体" w:hAnsi="宋体"/>
          <w:b w:val="false"/>
          <w:i w:val="false"/>
          <w:spacing w:val="0"/>
          <w:sz w:val="24"/>
          <w:vertAlign w:val="superscript"/>
        </w:rPr>
        <w:t>[8]</w:t>
      </w:r>
      <w:r>
        <w:rPr>
          <w:rFonts w:ascii="宋体" w:cs="宋体" w:eastAsia="宋体" w:hAnsi="宋体"/>
          <w:b w:val="false"/>
          <w:i w:val="false"/>
          <w:spacing w:val="0"/>
          <w:sz w:val="24"/>
        </w:rPr>
        <w:t>。在情感支持方面，朋友关系因其灵活性与平等性，能够更好地满足个体的个性化需求，而家人关系则往往伴随着更强的义务性与责任约束。尽管如此，随着社会流动性的增强与个体化趋势的加剧，朋友关系在个体生活中的重要性显著提升，甚至在一定程度上承担了传统家庭的功能</w:t>
      </w:r>
      <w:r>
        <w:rPr>
          <w:rFonts w:ascii="宋体" w:cs="宋体" w:eastAsia="宋体" w:hAnsi="宋体"/>
          <w:b w:val="false"/>
          <w:i w:val="false"/>
          <w:spacing w:val="0"/>
          <w:sz w:val="24"/>
          <w:vertAlign w:val="superscript"/>
        </w:rPr>
        <w:t>[3]</w:t>
      </w:r>
      <w:r>
        <w:rPr>
          <w:rFonts w:ascii="宋体" w:cs="宋体" w:eastAsia="宋体" w:hAnsi="宋体"/>
          <w:b w:val="false"/>
          <w:i w:val="false"/>
          <w:spacing w:val="0"/>
          <w:sz w:val="24"/>
        </w:rPr>
        <w:t>。然而，当前研究在探讨朋友如何转化为家人时，往往忽视了社会文化语境与法律制度对这一过程的制约作用。例如，传统社会观念对朋友成为家人的认可度较低，而现有法律制度也未能为这种新型家庭形态提供充分保障</w:t>
      </w:r>
      <w:r>
        <w:rPr>
          <w:rFonts w:ascii="宋体" w:cs="宋体" w:eastAsia="宋体" w:hAnsi="宋体"/>
          <w:b w:val="false"/>
          <w:i w:val="false"/>
          <w:spacing w:val="0"/>
          <w:sz w:val="24"/>
          <w:vertAlign w:val="superscript"/>
        </w:rPr>
        <w:t>[5]</w:t>
      </w:r>
      <w:r>
        <w:rPr>
          <w:rFonts w:ascii="宋体" w:cs="宋体" w:eastAsia="宋体" w:hAnsi="宋体"/>
          <w:b w:val="false"/>
          <w:i w:val="false"/>
          <w:spacing w:val="0"/>
          <w:sz w:val="24"/>
        </w:rPr>
        <w:t>。这些问题的存在表明，未来研究需要进一步深入探讨朋友成为家人的实践路径及其社会意义。</w:t>
      </w:r>
      <w:bookmarkEnd w:id="20"/>
    </w:p>
    <w:bookmarkStart w:id="21" w:name=""/>
    <w:p w14:paraId="1998008F">
      <w:pPr>
        <w:pStyle w:val="style0"/>
        <w:pageBreakBefore w:val="false"/>
        <w:wordWrap/>
        <w:spacing w:before="160" w:after="0"/>
        <w:ind w:left="0" w:right="0"/>
        <w:jc w:val="left"/>
        <w:textAlignment w:val="auto"/>
        <w:rPr>
          <w:sz w:val="24"/>
        </w:rPr>
      </w:pPr>
      <w:r>
        <w:rPr>
          <w:rFonts w:ascii="宋体" w:cs="宋体" w:eastAsia="宋体" w:hAnsi="宋体"/>
          <w:b/>
          <w:i w:val="false"/>
          <w:spacing w:val="0"/>
          <w:sz w:val="24"/>
        </w:rPr>
        <w:t>3. 后现代社会环境对亲密关系的影响</w:t>
      </w:r>
      <w:bookmarkEnd w:id="21"/>
    </w:p>
    <w:bookmarkStart w:id="22" w:name=""/>
    <w:p w14:paraId="0F06985D">
      <w:pPr>
        <w:pStyle w:val="style0"/>
        <w:pageBreakBefore w:val="false"/>
        <w:wordWrap/>
        <w:spacing w:before="160" w:after="0"/>
        <w:ind w:left="0" w:right="0"/>
        <w:jc w:val="left"/>
        <w:textAlignment w:val="auto"/>
        <w:rPr>
          <w:sz w:val="20"/>
        </w:rPr>
      </w:pPr>
      <w:r>
        <w:rPr>
          <w:rFonts w:ascii="宋体" w:cs="宋体" w:eastAsia="宋体" w:hAnsi="宋体"/>
          <w:b/>
          <w:i w:val="false"/>
          <w:spacing w:val="0"/>
          <w:sz w:val="20"/>
        </w:rPr>
        <w:t>3.1 社会价值观转变</w:t>
      </w:r>
      <w:bookmarkEnd w:id="22"/>
    </w:p>
    <w:bookmarkStart w:id="23" w:name=""/>
    <w:p w14:paraId="11D9A070">
      <w:pPr>
        <w:pStyle w:val="style0"/>
        <w:pageBreakBefore w:val="false"/>
        <w:wordWrap/>
        <w:spacing w:before="160" w:after="0"/>
        <w:ind w:left="0" w:right="0"/>
        <w:jc w:val="left"/>
        <w:textAlignment w:val="auto"/>
        <w:rPr>
          <w:sz w:val="24"/>
        </w:rPr>
      </w:pPr>
      <w:r>
        <w:rPr>
          <w:rFonts w:ascii="宋体" w:cs="宋体" w:eastAsia="宋体" w:hAnsi="宋体"/>
          <w:b w:val="false"/>
          <w:i w:val="false"/>
          <w:spacing w:val="0"/>
          <w:sz w:val="24"/>
        </w:rPr>
        <w:t>后现代社会以个体化转型为核心特征，传统集体主义价值观逐渐向个体主义让渡，这种转变深刻影响了人们对亲密关系的选择与建构。在集体主义主导的传统社会中，家庭作为基本的社会单位，其功能不仅限于情感支持，更承担着资源传承、社会控制等重要职责。然而，随着个体化进程的推进，个体逐渐从传统的家庭结构中脱离，开始追求自我实现与情感满足的最大化</w:t>
      </w:r>
      <w:r>
        <w:rPr>
          <w:rFonts w:ascii="宋体" w:cs="宋体" w:eastAsia="宋体" w:hAnsi="宋体"/>
          <w:b w:val="false"/>
          <w:i w:val="false"/>
          <w:spacing w:val="0"/>
          <w:sz w:val="24"/>
          <w:vertAlign w:val="superscript"/>
        </w:rPr>
        <w:t>[7]</w:t>
      </w:r>
      <w:r>
        <w:rPr>
          <w:rFonts w:ascii="宋体" w:cs="宋体" w:eastAsia="宋体" w:hAnsi="宋体"/>
          <w:b w:val="false"/>
          <w:i w:val="false"/>
          <w:spacing w:val="0"/>
          <w:sz w:val="24"/>
        </w:rPr>
        <w:t>。这一价值观的变化使得个体更加注重关系的自愿性与平等性，从而削弱了血缘关系在家庭定义中的核心地位。例如，在朋友关系中，共同的兴趣爱好、价值观以及情感共鸣成为关系建立的基础，而这些因素在传统家庭中往往被血缘纽带所掩盖。因此，后现代社会价值观的转变不仅促使个体重新审视家庭与朋友关系的边界，也为“朋友成为家人”提供了思想基础。</w:t>
      </w:r>
      <w:bookmarkEnd w:id="23"/>
    </w:p>
    <w:bookmarkStart w:id="24" w:name=""/>
    <w:p w14:paraId="40FB730B">
      <w:pPr>
        <w:pStyle w:val="style0"/>
        <w:pageBreakBefore w:val="false"/>
        <w:wordWrap/>
        <w:spacing w:before="160" w:after="0"/>
        <w:ind w:left="0" w:right="0"/>
        <w:jc w:val="left"/>
        <w:textAlignment w:val="auto"/>
        <w:rPr>
          <w:sz w:val="20"/>
        </w:rPr>
      </w:pPr>
      <w:r>
        <w:rPr>
          <w:rFonts w:ascii="宋体" w:cs="宋体" w:eastAsia="宋体" w:hAnsi="宋体"/>
          <w:b/>
          <w:i w:val="false"/>
          <w:spacing w:val="0"/>
          <w:sz w:val="20"/>
        </w:rPr>
        <w:t>3.2 科技发展影响</w:t>
      </w:r>
      <w:bookmarkEnd w:id="24"/>
    </w:p>
    <w:bookmarkStart w:id="25" w:name=""/>
    <w:p w14:paraId="648092C4">
      <w:pPr>
        <w:pStyle w:val="style0"/>
        <w:pageBreakBefore w:val="false"/>
        <w:wordWrap/>
        <w:spacing w:before="160" w:after="0"/>
        <w:ind w:left="0" w:right="0"/>
        <w:jc w:val="left"/>
        <w:textAlignment w:val="auto"/>
        <w:rPr>
          <w:sz w:val="24"/>
        </w:rPr>
      </w:pPr>
      <w:r>
        <w:rPr>
          <w:rFonts w:ascii="宋体" w:cs="宋体" w:eastAsia="宋体" w:hAnsi="宋体"/>
          <w:b w:val="false"/>
          <w:i w:val="false"/>
          <w:spacing w:val="0"/>
          <w:sz w:val="24"/>
        </w:rPr>
        <w:t>互联网与社交媒体的迅猛发展为后现代社会的亲密关系重构提供了技术支持，极大地改变了人们的社交方式与互动模式。首先，互联网打破了传统的物理边界，使个体能够超越地域限制与更多朋友保持密切联系。这种技术特性使得朋友之间的互动更加频繁且深入，从而为朋友关系向家人关系的转化创造了条件</w:t>
      </w:r>
      <w:r>
        <w:rPr>
          <w:rFonts w:ascii="宋体" w:cs="宋体" w:eastAsia="宋体" w:hAnsi="宋体"/>
          <w:b w:val="false"/>
          <w:i w:val="false"/>
          <w:spacing w:val="0"/>
          <w:sz w:val="24"/>
          <w:vertAlign w:val="superscript"/>
        </w:rPr>
        <w:t>[1]</w:t>
      </w:r>
      <w:r>
        <w:rPr>
          <w:rFonts w:ascii="宋体" w:cs="宋体" w:eastAsia="宋体" w:hAnsi="宋体"/>
          <w:b w:val="false"/>
          <w:i w:val="false"/>
          <w:spacing w:val="0"/>
          <w:sz w:val="24"/>
        </w:rPr>
        <w:t>。其次，社交媒体平台通过分享生活点滴、情感交流等功能，增强了朋友之间的情感联结与信任感。例如，个体在社交媒体上记录的重要人生时刻往往由朋友见证与参与，这种虚拟空间中的陪伴逐渐演变为现实生活中的情感依赖</w:t>
      </w:r>
      <w:r>
        <w:rPr>
          <w:rFonts w:ascii="宋体" w:cs="宋体" w:eastAsia="宋体" w:hAnsi="宋体"/>
          <w:b w:val="false"/>
          <w:i w:val="false"/>
          <w:spacing w:val="0"/>
          <w:sz w:val="24"/>
          <w:vertAlign w:val="superscript"/>
        </w:rPr>
        <w:t>[13]</w:t>
      </w:r>
      <w:r>
        <w:rPr>
          <w:rFonts w:ascii="宋体" w:cs="宋体" w:eastAsia="宋体" w:hAnsi="宋体"/>
          <w:b w:val="false"/>
          <w:i w:val="false"/>
          <w:spacing w:val="0"/>
          <w:sz w:val="24"/>
        </w:rPr>
        <w:t>。此外，数字技术的发展还催生了新的社交形式，如在线社群与虚拟共同体，这些新型社会联结方式为朋友之间的深度互动提供了更多可能性，进一步模糊了朋友与家人之间的界限。</w:t>
      </w:r>
      <w:bookmarkEnd w:id="25"/>
    </w:p>
    <w:bookmarkStart w:id="26" w:name=""/>
    <w:p w14:paraId="A12539B3">
      <w:pPr>
        <w:pStyle w:val="style0"/>
        <w:pageBreakBefore w:val="false"/>
        <w:wordWrap/>
        <w:spacing w:before="160" w:after="0"/>
        <w:ind w:left="0" w:right="0"/>
        <w:jc w:val="left"/>
        <w:textAlignment w:val="auto"/>
        <w:rPr>
          <w:sz w:val="20"/>
        </w:rPr>
      </w:pPr>
      <w:r>
        <w:rPr>
          <w:rFonts w:ascii="宋体" w:cs="宋体" w:eastAsia="宋体" w:hAnsi="宋体"/>
          <w:b/>
          <w:i w:val="false"/>
          <w:spacing w:val="0"/>
          <w:sz w:val="20"/>
        </w:rPr>
        <w:t>3.3 社会流动性增强</w:t>
      </w:r>
      <w:bookmarkEnd w:id="26"/>
    </w:p>
    <w:bookmarkStart w:id="27" w:name=""/>
    <w:p w14:paraId="E67B9119">
      <w:pPr>
        <w:pStyle w:val="style0"/>
        <w:pageBreakBefore w:val="false"/>
        <w:wordWrap/>
        <w:spacing w:before="160" w:after="0"/>
        <w:ind w:left="0" w:right="0"/>
        <w:jc w:val="left"/>
        <w:textAlignment w:val="auto"/>
        <w:rPr>
          <w:sz w:val="24"/>
        </w:rPr>
      </w:pPr>
      <w:r>
        <w:rPr>
          <w:rFonts w:ascii="宋体" w:cs="宋体" w:eastAsia="宋体" w:hAnsi="宋体"/>
          <w:b w:val="false"/>
          <w:i w:val="false"/>
          <w:spacing w:val="0"/>
          <w:sz w:val="24"/>
        </w:rPr>
        <w:t>社会流动性的增强是后现代社会的重要特征之一，其对亲密关系的影响尤为显著。随着全球化与城市化的推进，个体与原生家庭之间的联系逐渐弱化，许多人因工作、学习等原因离开家乡，进入陌生的社会环境。这种地理上的分离导致血缘家庭在个体生活中的实际支持作用下降，而朋友关系的重要性则相应提升</w:t>
      </w:r>
      <w:r>
        <w:rPr>
          <w:rFonts w:ascii="宋体" w:cs="宋体" w:eastAsia="宋体" w:hAnsi="宋体"/>
          <w:b w:val="false"/>
          <w:i w:val="false"/>
          <w:spacing w:val="0"/>
          <w:sz w:val="24"/>
          <w:vertAlign w:val="superscript"/>
        </w:rPr>
        <w:t>[2]</w:t>
      </w:r>
      <w:r>
        <w:rPr>
          <w:rFonts w:ascii="宋体" w:cs="宋体" w:eastAsia="宋体" w:hAnsi="宋体"/>
          <w:b w:val="false"/>
          <w:i w:val="false"/>
          <w:spacing w:val="0"/>
          <w:sz w:val="24"/>
        </w:rPr>
        <w:t>。特别是在高流动性社会中，朋友不仅是个体获取情感支持的重要来源，还在日常生活中扮演着类似家人的角色。例如，在面临生活困境或重大决策时，个体往往更倾向于向身边的朋友寻求帮助，而非远在他乡的血缘亲属。此外，社会流动性带来的文化多样性也促使个体更加开放地接受非血缘关系的情感联结，从而为“朋友成为家人”的现象提供了现实土壤。</w:t>
      </w:r>
      <w:bookmarkEnd w:id="27"/>
    </w:p>
    <w:bookmarkStart w:id="28" w:name=""/>
    <w:p w14:paraId="F969D6A7">
      <w:pPr>
        <w:pStyle w:val="style0"/>
        <w:pageBreakBefore w:val="false"/>
        <w:wordWrap/>
        <w:spacing w:before="160" w:after="0"/>
        <w:ind w:left="0" w:right="0"/>
        <w:jc w:val="left"/>
        <w:textAlignment w:val="auto"/>
        <w:rPr>
          <w:sz w:val="24"/>
        </w:rPr>
      </w:pPr>
      <w:r>
        <w:rPr>
          <w:rFonts w:ascii="宋体" w:cs="宋体" w:eastAsia="宋体" w:hAnsi="宋体"/>
          <w:b/>
          <w:i w:val="false"/>
          <w:spacing w:val="0"/>
          <w:sz w:val="24"/>
        </w:rPr>
        <w:t>4. 朋友关系与家人关系的对比</w:t>
      </w:r>
      <w:bookmarkEnd w:id="28"/>
    </w:p>
    <w:bookmarkStart w:id="29" w:name=""/>
    <w:p w14:paraId="9FA2E50D">
      <w:pPr>
        <w:pStyle w:val="style0"/>
        <w:pageBreakBefore w:val="false"/>
        <w:wordWrap/>
        <w:spacing w:before="160" w:after="0"/>
        <w:ind w:left="0" w:right="0"/>
        <w:jc w:val="left"/>
        <w:textAlignment w:val="auto"/>
        <w:rPr>
          <w:sz w:val="20"/>
        </w:rPr>
      </w:pPr>
      <w:r>
        <w:rPr>
          <w:rFonts w:ascii="宋体" w:cs="宋体" w:eastAsia="宋体" w:hAnsi="宋体"/>
          <w:b/>
          <w:i w:val="false"/>
          <w:spacing w:val="0"/>
          <w:sz w:val="20"/>
        </w:rPr>
        <w:t>4.1 关系形成基础</w:t>
      </w:r>
      <w:bookmarkEnd w:id="29"/>
    </w:p>
    <w:bookmarkStart w:id="30" w:name=""/>
    <w:p w14:paraId="3D810189">
      <w:pPr>
        <w:pStyle w:val="style0"/>
        <w:pageBreakBefore w:val="false"/>
        <w:wordWrap/>
        <w:spacing w:before="160" w:after="0"/>
        <w:ind w:left="0" w:right="0"/>
        <w:jc w:val="left"/>
        <w:textAlignment w:val="auto"/>
        <w:rPr>
          <w:sz w:val="24"/>
        </w:rPr>
      </w:pPr>
      <w:r>
        <w:rPr>
          <w:rFonts w:ascii="宋体" w:cs="宋体" w:eastAsia="宋体" w:hAnsi="宋体"/>
          <w:b w:val="false"/>
          <w:i w:val="false"/>
          <w:spacing w:val="0"/>
          <w:sz w:val="24"/>
        </w:rPr>
        <w:t>朋友关系的形成通常基于个体之间的共同兴趣、价值观以及情感共鸣，这种关系的本质在于自愿选择。个体在社交过程中，通过自主决策与特定他人建立朋友关系，这一过程体现了后现代社会中个体对亲密关系的自主权</w:t>
      </w:r>
      <w:r>
        <w:rPr>
          <w:rFonts w:ascii="宋体" w:cs="宋体" w:eastAsia="宋体" w:hAnsi="宋体"/>
          <w:b w:val="false"/>
          <w:i w:val="false"/>
          <w:spacing w:val="0"/>
          <w:sz w:val="24"/>
          <w:vertAlign w:val="superscript"/>
        </w:rPr>
        <w:t>[3]</w:t>
      </w:r>
      <w:r>
        <w:rPr>
          <w:rFonts w:ascii="宋体" w:cs="宋体" w:eastAsia="宋体" w:hAnsi="宋体"/>
          <w:b w:val="false"/>
          <w:i w:val="false"/>
          <w:spacing w:val="0"/>
          <w:sz w:val="24"/>
        </w:rPr>
        <w:t>。相较之下，家人关系则主要依赖于血缘或法律（如婚姻）的强制性联结，其形成并不以个体意志为转移。血缘关系作为一种先赋性纽带，具有不可选择性和终身性，这使得家人关系在传统社会中被视为一种“命运共同体”</w:t>
      </w:r>
      <w:r>
        <w:rPr>
          <w:rFonts w:ascii="宋体" w:cs="宋体" w:eastAsia="宋体" w:hAnsi="宋体"/>
          <w:b w:val="false"/>
          <w:i w:val="false"/>
          <w:spacing w:val="0"/>
          <w:sz w:val="24"/>
          <w:vertAlign w:val="superscript"/>
        </w:rPr>
        <w:t>[8]</w:t>
      </w:r>
      <w:r>
        <w:rPr>
          <w:rFonts w:ascii="宋体" w:cs="宋体" w:eastAsia="宋体" w:hAnsi="宋体"/>
          <w:b w:val="false"/>
          <w:i w:val="false"/>
          <w:spacing w:val="0"/>
          <w:sz w:val="24"/>
        </w:rPr>
        <w:t>。这种关系形成基础的根本差异，深刻影响了两种关系的发展逻辑。朋友关系因基于自愿选择，往往更易于在共同价值观的基础上发展出深层次的情感联结；而家人关系则可能因为缺乏初始的选择性，在情感共鸣不足的情况下，依赖于社会规范和义务维持联系。</w:t>
      </w:r>
      <w:bookmarkEnd w:id="30"/>
    </w:p>
    <w:bookmarkStart w:id="31" w:name=""/>
    <w:p w14:paraId="0C06D339">
      <w:pPr>
        <w:pStyle w:val="style0"/>
        <w:pageBreakBefore w:val="false"/>
        <w:wordWrap/>
        <w:spacing w:before="160" w:after="0"/>
        <w:ind w:left="0" w:right="0"/>
        <w:jc w:val="left"/>
        <w:textAlignment w:val="auto"/>
        <w:rPr>
          <w:sz w:val="20"/>
        </w:rPr>
      </w:pPr>
      <w:r>
        <w:rPr>
          <w:rFonts w:ascii="宋体" w:cs="宋体" w:eastAsia="宋体" w:hAnsi="宋体"/>
          <w:b/>
          <w:i w:val="false"/>
          <w:spacing w:val="0"/>
          <w:sz w:val="20"/>
        </w:rPr>
        <w:t>4.2 情感支持特点</w:t>
      </w:r>
      <w:bookmarkEnd w:id="31"/>
    </w:p>
    <w:bookmarkStart w:id="32" w:name=""/>
    <w:p w14:paraId="5418E662">
      <w:pPr>
        <w:pStyle w:val="style0"/>
        <w:pageBreakBefore w:val="false"/>
        <w:wordWrap/>
        <w:spacing w:before="160" w:after="0"/>
        <w:ind w:left="0" w:right="0"/>
        <w:jc w:val="left"/>
        <w:textAlignment w:val="auto"/>
        <w:rPr>
          <w:sz w:val="24"/>
        </w:rPr>
      </w:pPr>
      <w:r>
        <w:rPr>
          <w:rFonts w:ascii="宋体" w:cs="宋体" w:eastAsia="宋体" w:hAnsi="宋体"/>
          <w:b w:val="false"/>
          <w:i w:val="false"/>
          <w:spacing w:val="0"/>
          <w:sz w:val="24"/>
        </w:rPr>
        <w:t>朋友关系提供的情感支持以其灵活性和平等性著称，这种支持模式能够更好地满足后现代个体对情感自主性和个性化的需求。在朋友关系中，情感支持往往建立在双向理解与共鸣的基础上，个体能够在平等的位置上表达自身的情感需求，并获得相应的回应</w:t>
      </w:r>
      <w:r>
        <w:rPr>
          <w:rFonts w:ascii="宋体" w:cs="宋体" w:eastAsia="宋体" w:hAnsi="宋体"/>
          <w:b w:val="false"/>
          <w:i w:val="false"/>
          <w:spacing w:val="0"/>
          <w:sz w:val="24"/>
          <w:vertAlign w:val="superscript"/>
        </w:rPr>
        <w:t>[6]</w:t>
      </w:r>
      <w:r>
        <w:rPr>
          <w:rFonts w:ascii="宋体" w:cs="宋体" w:eastAsia="宋体" w:hAnsi="宋体"/>
          <w:b w:val="false"/>
          <w:i w:val="false"/>
          <w:spacing w:val="0"/>
          <w:sz w:val="24"/>
        </w:rPr>
        <w:t>。与此相对，家人关系的情感支持则可能带有一定的义务性，这种义务性源于血缘或法律赋予的责任感。例如，在传统家庭中，子女对父母的赡养义务不仅是一种道德要求，也是一种法律规范，这种义务性情感支持在某些情况下可能超越个体的实际意愿</w:t>
      </w:r>
      <w:r>
        <w:rPr>
          <w:rFonts w:ascii="宋体" w:cs="宋体" w:eastAsia="宋体" w:hAnsi="宋体"/>
          <w:b w:val="false"/>
          <w:i w:val="false"/>
          <w:spacing w:val="0"/>
          <w:sz w:val="24"/>
          <w:vertAlign w:val="superscript"/>
        </w:rPr>
        <w:t>[12]</w:t>
      </w:r>
      <w:r>
        <w:rPr>
          <w:rFonts w:ascii="宋体" w:cs="宋体" w:eastAsia="宋体" w:hAnsi="宋体"/>
          <w:b w:val="false"/>
          <w:i w:val="false"/>
          <w:spacing w:val="0"/>
          <w:sz w:val="24"/>
        </w:rPr>
        <w:t>。然而，正是这种义务性使得家人关系在特定生活场景下（如重大疾病或经济危机）展现出更为稳定的支撑作用。因此，朋友关系与家人关系在情感支持上的差异，反映了个体在不同生活阶段和情境中对亲密关系需求的多样性。</w:t>
      </w:r>
      <w:bookmarkEnd w:id="32"/>
    </w:p>
    <w:bookmarkStart w:id="33" w:name=""/>
    <w:p w14:paraId="D33D5512">
      <w:pPr>
        <w:pStyle w:val="style0"/>
        <w:pageBreakBefore w:val="false"/>
        <w:wordWrap/>
        <w:spacing w:before="160" w:after="0"/>
        <w:ind w:left="0" w:right="0"/>
        <w:jc w:val="left"/>
        <w:textAlignment w:val="auto"/>
        <w:rPr>
          <w:sz w:val="20"/>
        </w:rPr>
      </w:pPr>
      <w:r>
        <w:rPr>
          <w:rFonts w:ascii="宋体" w:cs="宋体" w:eastAsia="宋体" w:hAnsi="宋体"/>
          <w:b/>
          <w:i w:val="false"/>
          <w:spacing w:val="0"/>
          <w:sz w:val="20"/>
        </w:rPr>
        <w:t>4.3 责任与义务</w:t>
      </w:r>
      <w:bookmarkEnd w:id="33"/>
    </w:p>
    <w:bookmarkStart w:id="34" w:name=""/>
    <w:p w14:paraId="C04C076E">
      <w:pPr>
        <w:pStyle w:val="style0"/>
        <w:pageBreakBefore w:val="false"/>
        <w:wordWrap/>
        <w:spacing w:before="160" w:after="0"/>
        <w:ind w:left="0" w:right="0"/>
        <w:jc w:val="left"/>
        <w:textAlignment w:val="auto"/>
        <w:rPr>
          <w:sz w:val="24"/>
        </w:rPr>
      </w:pPr>
      <w:r>
        <w:rPr>
          <w:rFonts w:ascii="宋体" w:cs="宋体" w:eastAsia="宋体" w:hAnsi="宋体"/>
          <w:b w:val="false"/>
          <w:i w:val="false"/>
          <w:spacing w:val="0"/>
          <w:sz w:val="24"/>
        </w:rPr>
        <w:t>朋友关系与家人关系在责任与义务方面的差异，集中体现为后者通常伴随更多法定责任，而前者的责任更多基于情感承诺。从伦理学的角度来看，家人关系中的责任往往由社会规范和法律制度所界定，例如父母对子女的抚养义务、子女对父母的赡养责任等，这些责任具有明确的法律约束力</w:t>
      </w:r>
      <w:r>
        <w:rPr>
          <w:rFonts w:ascii="宋体" w:cs="宋体" w:eastAsia="宋体" w:hAnsi="宋体"/>
          <w:b w:val="false"/>
          <w:i w:val="false"/>
          <w:spacing w:val="0"/>
          <w:sz w:val="24"/>
          <w:vertAlign w:val="superscript"/>
        </w:rPr>
        <w:t>[8]</w:t>
      </w:r>
      <w:r>
        <w:rPr>
          <w:rFonts w:ascii="宋体" w:cs="宋体" w:eastAsia="宋体" w:hAnsi="宋体"/>
          <w:b w:val="false"/>
          <w:i w:val="false"/>
          <w:spacing w:val="0"/>
          <w:sz w:val="24"/>
        </w:rPr>
        <w:t>。相比之下，朋友关系中的责任则主要依赖于个体之间的情感契约，这种契约虽然不具备法律效力，但通过长期的情感积累和相互信任得以巩固</w:t>
      </w:r>
      <w:r>
        <w:rPr>
          <w:rFonts w:ascii="宋体" w:cs="宋体" w:eastAsia="宋体" w:hAnsi="宋体"/>
          <w:b w:val="false"/>
          <w:i w:val="false"/>
          <w:spacing w:val="0"/>
          <w:sz w:val="24"/>
          <w:vertAlign w:val="superscript"/>
        </w:rPr>
        <w:t>[12]</w:t>
      </w:r>
      <w:r>
        <w:rPr>
          <w:rFonts w:ascii="宋体" w:cs="宋体" w:eastAsia="宋体" w:hAnsi="宋体"/>
          <w:b w:val="false"/>
          <w:i w:val="false"/>
          <w:spacing w:val="0"/>
          <w:sz w:val="24"/>
        </w:rPr>
        <w:t>。然而，由于缺乏法律和血缘的硬性约束，朋友关系中的责任履行可能面临更大的不确定性。此外，家人关系中的责任通常具有长期性和不可逆性，而朋友关系中的责任则可能因情感变化而调整。这种差异不仅反映了两类关系在责任履行上的不同逻辑，也为理解后现代亲密关系的动态性提供了重要视角。</w:t>
      </w:r>
      <w:bookmarkEnd w:id="34"/>
    </w:p>
    <w:bookmarkStart w:id="35" w:name=""/>
    <w:p w14:paraId="4F773262">
      <w:pPr>
        <w:pStyle w:val="style0"/>
        <w:pageBreakBefore w:val="false"/>
        <w:wordWrap/>
        <w:spacing w:before="160" w:after="0"/>
        <w:ind w:left="0" w:right="0"/>
        <w:jc w:val="left"/>
        <w:textAlignment w:val="auto"/>
        <w:rPr>
          <w:sz w:val="24"/>
        </w:rPr>
      </w:pPr>
      <w:r>
        <w:rPr>
          <w:rFonts w:ascii="宋体" w:cs="宋体" w:eastAsia="宋体" w:hAnsi="宋体"/>
          <w:b/>
          <w:i w:val="false"/>
          <w:spacing w:val="0"/>
          <w:sz w:val="24"/>
        </w:rPr>
        <w:t>5. 朋友成为家人的案例分析</w:t>
      </w:r>
      <w:bookmarkEnd w:id="35"/>
    </w:p>
    <w:bookmarkStart w:id="36" w:name=""/>
    <w:p w14:paraId="7A41A215">
      <w:pPr>
        <w:pStyle w:val="style0"/>
        <w:pageBreakBefore w:val="false"/>
        <w:wordWrap/>
        <w:spacing w:before="160" w:after="0"/>
        <w:ind w:left="0" w:right="0"/>
        <w:jc w:val="left"/>
        <w:textAlignment w:val="auto"/>
        <w:rPr>
          <w:sz w:val="20"/>
        </w:rPr>
      </w:pPr>
      <w:r>
        <w:rPr>
          <w:rFonts w:ascii="宋体" w:cs="宋体" w:eastAsia="宋体" w:hAnsi="宋体"/>
          <w:b/>
          <w:i w:val="false"/>
          <w:spacing w:val="0"/>
          <w:sz w:val="20"/>
        </w:rPr>
        <w:t>5.1 长期陪伴型</w:t>
      </w:r>
      <w:bookmarkEnd w:id="36"/>
    </w:p>
    <w:bookmarkStart w:id="37" w:name=""/>
    <w:p w14:paraId="228A07D1">
      <w:pPr>
        <w:pStyle w:val="style0"/>
        <w:pageBreakBefore w:val="false"/>
        <w:wordWrap/>
        <w:spacing w:before="160" w:after="0"/>
        <w:ind w:left="0" w:right="0"/>
        <w:jc w:val="left"/>
        <w:textAlignment w:val="auto"/>
        <w:rPr>
          <w:sz w:val="24"/>
        </w:rPr>
      </w:pPr>
      <w:r>
        <w:rPr>
          <w:rFonts w:ascii="宋体" w:cs="宋体" w:eastAsia="宋体" w:hAnsi="宋体"/>
          <w:b w:val="false"/>
          <w:i w:val="false"/>
          <w:spacing w:val="0"/>
          <w:sz w:val="24"/>
        </w:rPr>
        <w:t>在后现代社会的个体化浪潮中，朋友关系通过长期陪伴逐渐演变为类似家人的情感联结，成为一种重要的亲密关系形态。陪伴不仅是朋友关系发展的核心动力，也是其向家人关系转变的关键因素之一。例如，在诸多案例中，朋友在对方生命中的重要时刻给予持续支持，如学业压力、职业转型或健康危机等阶段，这种支持往往超越了普通友谊的范畴，形成了一种类似家庭成员间的情感纽带</w:t>
      </w:r>
      <w:r>
        <w:rPr>
          <w:rFonts w:ascii="宋体" w:cs="宋体" w:eastAsia="宋体" w:hAnsi="宋体"/>
          <w:b w:val="false"/>
          <w:i w:val="false"/>
          <w:spacing w:val="0"/>
          <w:sz w:val="24"/>
          <w:vertAlign w:val="superscript"/>
        </w:rPr>
        <w:t>[3]</w:t>
      </w:r>
      <w:r>
        <w:rPr>
          <w:rFonts w:ascii="宋体" w:cs="宋体" w:eastAsia="宋体" w:hAnsi="宋体"/>
          <w:b w:val="false"/>
          <w:i w:val="false"/>
          <w:spacing w:val="0"/>
          <w:sz w:val="24"/>
        </w:rPr>
        <w:t>。根据社会学研究，陪伴的本质是一种基于时间与情感投入的“关系实践”，它不仅强化了双方的情感依赖，还通过共同经历塑造了彼此的身份认同。在这一过程中，朋友之间的互动模式逐渐从“选择性”向“必然性”过渡，体现了后现代亲密关系中对传统家庭定义的挑战与重构。</w:t>
      </w:r>
      <w:bookmarkEnd w:id="37"/>
    </w:p>
    <w:bookmarkStart w:id="38" w:name=""/>
    <w:p w14:paraId="31588435">
      <w:pPr>
        <w:pStyle w:val="style0"/>
        <w:pageBreakBefore w:val="false"/>
        <w:wordWrap/>
        <w:spacing w:before="160" w:after="0"/>
        <w:ind w:left="0" w:right="0"/>
        <w:jc w:val="left"/>
        <w:textAlignment w:val="auto"/>
        <w:rPr>
          <w:sz w:val="20"/>
        </w:rPr>
      </w:pPr>
      <w:r>
        <w:rPr>
          <w:rFonts w:ascii="宋体" w:cs="宋体" w:eastAsia="宋体" w:hAnsi="宋体"/>
          <w:b/>
          <w:i w:val="false"/>
          <w:spacing w:val="0"/>
          <w:sz w:val="20"/>
        </w:rPr>
        <w:t>5.2 共同经历困境型</w:t>
      </w:r>
      <w:bookmarkEnd w:id="38"/>
    </w:p>
    <w:bookmarkStart w:id="39" w:name=""/>
    <w:p w14:paraId="D73FD308">
      <w:pPr>
        <w:pStyle w:val="style0"/>
        <w:pageBreakBefore w:val="false"/>
        <w:wordWrap/>
        <w:spacing w:before="160" w:after="0"/>
        <w:ind w:left="0" w:right="0"/>
        <w:jc w:val="left"/>
        <w:textAlignment w:val="auto"/>
        <w:rPr>
          <w:sz w:val="24"/>
        </w:rPr>
      </w:pPr>
      <w:r>
        <w:rPr>
          <w:rFonts w:ascii="宋体" w:cs="宋体" w:eastAsia="宋体" w:hAnsi="宋体"/>
          <w:b w:val="false"/>
          <w:i w:val="false"/>
          <w:spacing w:val="0"/>
          <w:sz w:val="24"/>
        </w:rPr>
        <w:t>共同经历困境是朋友关系向家人关系转变的另一重要路径。在面对逆境时，朋友之间的相互扶持不仅能够加深情感联结，还可能促使双方建立超越传统血缘关系的亲密共同体。例如，有研究表明，在自然灾害、重大疾病或社会排斥等极端情境下，朋友之间的情感支持往往比血缘家庭更为直接和有效</w:t>
      </w:r>
      <w:r>
        <w:rPr>
          <w:rFonts w:ascii="宋体" w:cs="宋体" w:eastAsia="宋体" w:hAnsi="宋体"/>
          <w:b w:val="false"/>
          <w:i w:val="false"/>
          <w:spacing w:val="0"/>
          <w:sz w:val="24"/>
          <w:vertAlign w:val="superscript"/>
        </w:rPr>
        <w:t>[14]</w:t>
      </w:r>
      <w:r>
        <w:rPr>
          <w:rFonts w:ascii="宋体" w:cs="宋体" w:eastAsia="宋体" w:hAnsi="宋体"/>
          <w:b w:val="false"/>
          <w:i w:val="false"/>
          <w:spacing w:val="0"/>
          <w:sz w:val="24"/>
        </w:rPr>
        <w:t>。这种共同经历的困境不仅考验了关系的稳定性，也赋予了关系新的意义。通过共同克服困难，朋友之间形成了一种深刻的信任与默契，这种情感联结在某种程度上类似于传统家庭中的“命运共同体”。然而，与血缘家庭不同的是，这种关系的形成完全基于自愿选择与双向责任，体现了后现代亲密关系的核心特征。</w:t>
      </w:r>
      <w:bookmarkEnd w:id="39"/>
    </w:p>
    <w:bookmarkStart w:id="40" w:name=""/>
    <w:p w14:paraId="8ED3DF8F">
      <w:pPr>
        <w:pStyle w:val="style0"/>
        <w:pageBreakBefore w:val="false"/>
        <w:wordWrap/>
        <w:spacing w:before="160" w:after="0"/>
        <w:ind w:left="0" w:right="0"/>
        <w:jc w:val="left"/>
        <w:textAlignment w:val="auto"/>
        <w:rPr>
          <w:sz w:val="20"/>
        </w:rPr>
      </w:pPr>
      <w:r>
        <w:rPr>
          <w:rFonts w:ascii="宋体" w:cs="宋体" w:eastAsia="宋体" w:hAnsi="宋体"/>
          <w:b/>
          <w:i w:val="false"/>
          <w:spacing w:val="0"/>
          <w:sz w:val="20"/>
        </w:rPr>
        <w:t>5.3 特殊身份群体案例</w:t>
      </w:r>
      <w:bookmarkEnd w:id="40"/>
    </w:p>
    <w:bookmarkStart w:id="41" w:name=""/>
    <w:p w14:paraId="FFFF7B2A">
      <w:pPr>
        <w:pStyle w:val="style0"/>
        <w:pageBreakBefore w:val="false"/>
        <w:wordWrap/>
        <w:spacing w:before="160" w:after="0"/>
        <w:ind w:left="0" w:right="0"/>
        <w:jc w:val="left"/>
        <w:textAlignment w:val="auto"/>
        <w:rPr>
          <w:sz w:val="24"/>
        </w:rPr>
      </w:pPr>
      <w:r>
        <w:rPr>
          <w:rFonts w:ascii="宋体" w:cs="宋体" w:eastAsia="宋体" w:hAnsi="宋体"/>
          <w:b w:val="false"/>
          <w:i w:val="false"/>
          <w:spacing w:val="0"/>
          <w:sz w:val="24"/>
        </w:rPr>
        <w:t>以酷儿群体为代表的特殊身份群体，在面临血缘家庭压力时，往往通过与朋友构建“选择型家庭”来实现情感归属与生存支撑。酷儿理论指出，选择型家庭是一种基于自愿承诺与平等尊重的亲密关系模式，它为那些无法从传统家庭中获得支持的个体提供了替代性解决方案</w:t>
      </w:r>
      <w:r>
        <w:rPr>
          <w:rFonts w:ascii="宋体" w:cs="宋体" w:eastAsia="宋体" w:hAnsi="宋体"/>
          <w:b w:val="false"/>
          <w:i w:val="false"/>
          <w:spacing w:val="0"/>
          <w:sz w:val="24"/>
          <w:vertAlign w:val="superscript"/>
        </w:rPr>
        <w:t>[11]</w:t>
      </w:r>
      <w:r>
        <w:rPr>
          <w:rFonts w:ascii="宋体" w:cs="宋体" w:eastAsia="宋体" w:hAnsi="宋体"/>
          <w:b w:val="false"/>
          <w:i w:val="false"/>
          <w:spacing w:val="0"/>
          <w:sz w:val="24"/>
        </w:rPr>
        <w:t>。例如，许多LGBTQ+个体在面临出柜困境或家庭排斥时，选择与志同道合的朋友组成生活共同体，这种共同体不仅承担了情感支持的功能，还在实际生活中提供了诸如经济援助、法律代理等实质性帮助。选择型家庭的形成逻辑在于对传统家庭观念的解构与重新定义，它强调家庭的本质并非生物性的血缘联结，而是基于共同价值观与情感需求的社会建构。这种家庭形态的出现，不仅反映了后现代社会对多元亲密关系的包容性需求，也为理解家庭的定义提供了新的视角。</w:t>
      </w:r>
      <w:bookmarkEnd w:id="41"/>
    </w:p>
    <w:bookmarkStart w:id="42" w:name=""/>
    <w:p w14:paraId="4497D349">
      <w:pPr>
        <w:pStyle w:val="style0"/>
        <w:pageBreakBefore w:val="false"/>
        <w:wordWrap/>
        <w:spacing w:before="160" w:after="0"/>
        <w:ind w:left="0" w:right="0"/>
        <w:jc w:val="left"/>
        <w:textAlignment w:val="auto"/>
        <w:rPr>
          <w:sz w:val="24"/>
        </w:rPr>
      </w:pPr>
      <w:r>
        <w:rPr>
          <w:rFonts w:ascii="宋体" w:cs="宋体" w:eastAsia="宋体" w:hAnsi="宋体"/>
          <w:b/>
          <w:i w:val="false"/>
          <w:spacing w:val="0"/>
          <w:sz w:val="24"/>
        </w:rPr>
        <w:t>6. 朋友成为家人的阻碍与挑战</w:t>
      </w:r>
      <w:bookmarkEnd w:id="42"/>
    </w:p>
    <w:bookmarkStart w:id="43" w:name=""/>
    <w:p w14:paraId="1CE36CE1">
      <w:pPr>
        <w:pStyle w:val="style0"/>
        <w:pageBreakBefore w:val="false"/>
        <w:wordWrap/>
        <w:spacing w:before="160" w:after="0"/>
        <w:ind w:left="0" w:right="0"/>
        <w:jc w:val="left"/>
        <w:textAlignment w:val="auto"/>
        <w:rPr>
          <w:sz w:val="20"/>
        </w:rPr>
      </w:pPr>
      <w:r>
        <w:rPr>
          <w:rFonts w:ascii="宋体" w:cs="宋体" w:eastAsia="宋体" w:hAnsi="宋体"/>
          <w:b/>
          <w:i w:val="false"/>
          <w:spacing w:val="0"/>
          <w:sz w:val="20"/>
        </w:rPr>
        <w:t>6.1 社会观念压力</w:t>
      </w:r>
      <w:bookmarkEnd w:id="43"/>
    </w:p>
    <w:bookmarkStart w:id="44" w:name=""/>
    <w:p w14:paraId="776E3AB7">
      <w:pPr>
        <w:pStyle w:val="style0"/>
        <w:pageBreakBefore w:val="false"/>
        <w:wordWrap/>
        <w:spacing w:before="160" w:after="0"/>
        <w:ind w:left="0" w:right="0"/>
        <w:jc w:val="left"/>
        <w:textAlignment w:val="auto"/>
        <w:rPr>
          <w:sz w:val="24"/>
        </w:rPr>
      </w:pPr>
      <w:r>
        <w:rPr>
          <w:rFonts w:ascii="宋体" w:cs="宋体" w:eastAsia="宋体" w:hAnsi="宋体"/>
          <w:b w:val="false"/>
          <w:i w:val="false"/>
          <w:spacing w:val="0"/>
          <w:sz w:val="24"/>
        </w:rPr>
        <w:t>传统社会观念对“朋友成为家人”的认可度较低，这种观念压力主要体现在舆论偏见与社会认知的固化方面。在传统伦理体系中，家庭的定义往往以血缘或婚姻为基础，朋友关系被视为次要的社会联结，难以承担家庭的核心功能。传统家庭观念强调血缘的先赋性与强制性，将家人关系视为一种不可选择的“命运共同体”，而朋友关系则因其自愿性被排除在核心亲密圈之外。这种二元对立的观念导致社会对朋友成为家人的现象持怀疑态度，甚至将其视为对传统家庭价值的挑战。此外，社会偏见通过舆论传播进一步强化了这一观念壁垒，使个体在选择朋友作为情感归属时面临巨大的心理压力。家庭“正义”包含了义务与权利的对等性，而朋友关系由于缺乏法律与血缘的支持，容易被认为不具备承担家庭责任的能力。因此，个体在构建选择型家庭时，往往需要克服来自外界的道德评判与情感质疑，这对其心理韧性与关系稳定性提出了更高的要求。</w:t>
      </w:r>
      <w:bookmarkEnd w:id="44"/>
    </w:p>
    <w:bookmarkStart w:id="45" w:name=""/>
    <w:p w14:paraId="69AAFFC4">
      <w:pPr>
        <w:pStyle w:val="style0"/>
        <w:pageBreakBefore w:val="false"/>
        <w:wordWrap/>
        <w:spacing w:before="160" w:after="0"/>
        <w:ind w:left="0" w:right="0"/>
        <w:jc w:val="left"/>
        <w:textAlignment w:val="auto"/>
        <w:rPr>
          <w:sz w:val="20"/>
        </w:rPr>
      </w:pPr>
      <w:r>
        <w:rPr>
          <w:rFonts w:ascii="宋体" w:cs="宋体" w:eastAsia="宋体" w:hAnsi="宋体"/>
          <w:b/>
          <w:i w:val="false"/>
          <w:spacing w:val="0"/>
          <w:sz w:val="20"/>
        </w:rPr>
        <w:t>6.2 法律制度限制</w:t>
      </w:r>
      <w:bookmarkEnd w:id="45"/>
    </w:p>
    <w:bookmarkStart w:id="46" w:name=""/>
    <w:p w14:paraId="6E188AB8">
      <w:pPr>
        <w:pStyle w:val="style0"/>
        <w:pageBreakBefore w:val="false"/>
        <w:wordWrap/>
        <w:spacing w:before="160" w:after="0"/>
        <w:ind w:left="0" w:right="0"/>
        <w:jc w:val="left"/>
        <w:textAlignment w:val="auto"/>
        <w:rPr>
          <w:sz w:val="24"/>
        </w:rPr>
      </w:pPr>
      <w:r>
        <w:rPr>
          <w:rFonts w:ascii="宋体" w:cs="宋体" w:eastAsia="宋体" w:hAnsi="宋体"/>
          <w:b w:val="false"/>
          <w:i w:val="false"/>
          <w:spacing w:val="0"/>
          <w:sz w:val="24"/>
        </w:rPr>
        <w:t>现有法律制度在家庭权益认定与继承等方面对朋友关系的限制，构成了朋友成为家人的重要障碍。在大多数法律体系中，家庭权益的分配主要基于血缘与婚姻关系，朋友关系并未被纳入法律保护的核心范畴。例如</w:t>
      </w:r>
      <w:r>
        <w:rPr>
          <w:rFonts w:ascii="宋体" w:cs="宋体" w:hAnsi="宋体" w:hint="eastAsia"/>
          <w:b w:val="false"/>
          <w:i w:val="false"/>
          <w:spacing w:val="0"/>
          <w:sz w:val="24"/>
          <w:lang w:eastAsia="zh-CN"/>
        </w:rPr>
        <w:t>，我编的一篇文章</w:t>
      </w:r>
      <w:r>
        <w:rPr>
          <w:rFonts w:ascii="宋体" w:cs="宋体" w:eastAsia="宋体" w:hAnsi="宋体"/>
          <w:b w:val="false"/>
          <w:i w:val="false"/>
          <w:spacing w:val="0"/>
          <w:sz w:val="24"/>
          <w:vertAlign w:val="superscript"/>
        </w:rPr>
        <w:t>[5]</w:t>
      </w:r>
      <w:r>
        <w:rPr>
          <w:rFonts w:ascii="宋体" w:cs="宋体" w:eastAsia="宋体" w:hAnsi="宋体"/>
          <w:b w:val="false"/>
          <w:i w:val="false"/>
          <w:spacing w:val="0"/>
          <w:sz w:val="24"/>
        </w:rPr>
        <w:t>探讨了住房制度演变中家庭共同居住权益的变化，指出家庭作为法律意义上的单位，其权益分配与保障具有明确的法律依据，而朋友关系则缺乏类似的法律支撑。在公房分配、财产继承等实际案例中，朋友之间的情感承诺往往无法替代法律文件的作用，导致其在权益分配中处于弱势地位。此外，现行法律制度对家庭的定义较为狭窄，未能充分反映后现代社会多元亲密关系的现实需求。这种法律滞后性不仅限制了个体选择朋友成为家人的自由，也使得选择型家庭在实际生活中难以获得与血缘家庭同等的社会资源与支持。因此，法律制度的完善与革新成为推动朋友成为家人现象合法化的关键环节。</w:t>
      </w:r>
      <w:bookmarkEnd w:id="46"/>
    </w:p>
    <w:bookmarkStart w:id="47" w:name=""/>
    <w:p w14:paraId="9EF998DE">
      <w:pPr>
        <w:pStyle w:val="style0"/>
        <w:pageBreakBefore w:val="false"/>
        <w:wordWrap/>
        <w:spacing w:before="160" w:after="0"/>
        <w:ind w:left="0" w:right="0"/>
        <w:jc w:val="left"/>
        <w:textAlignment w:val="auto"/>
        <w:rPr>
          <w:sz w:val="20"/>
        </w:rPr>
      </w:pPr>
      <w:r>
        <w:rPr>
          <w:rFonts w:ascii="宋体" w:cs="宋体" w:eastAsia="宋体" w:hAnsi="宋体"/>
          <w:b/>
          <w:i w:val="false"/>
          <w:spacing w:val="0"/>
          <w:sz w:val="20"/>
        </w:rPr>
        <w:t>6.3 关系稳定性问题</w:t>
      </w:r>
      <w:bookmarkEnd w:id="47"/>
    </w:p>
    <w:bookmarkStart w:id="48" w:name=""/>
    <w:p w14:paraId="687100FA">
      <w:pPr>
        <w:pStyle w:val="style0"/>
        <w:pageBreakBefore w:val="false"/>
        <w:wordWrap/>
        <w:spacing w:before="160" w:after="0"/>
        <w:ind w:left="0" w:right="0"/>
        <w:jc w:val="left"/>
        <w:textAlignment w:val="auto"/>
        <w:rPr>
          <w:sz w:val="24"/>
        </w:rPr>
      </w:pPr>
      <w:r>
        <w:rPr>
          <w:rFonts w:ascii="宋体" w:cs="宋体" w:eastAsia="宋体" w:hAnsi="宋体"/>
          <w:b w:val="false"/>
          <w:i w:val="false"/>
          <w:spacing w:val="0"/>
          <w:sz w:val="24"/>
        </w:rPr>
        <w:t>相较于血缘关系，朋友关系在稳定性方面存在固有缺陷，这种不稳定性可能成为朋友成为家人后的主要挑战。血缘关系以其先赋性与不可退出性为特征，为家庭成员提供了一种天然的情感安全感，而朋友关系则完全依赖于个体的自愿选择与情感维系。家庭的经济功能与教育功能为青年生育提供了必要的支持，而这些功能的实现往往需要长期稳定的关系作为基础。然而，朋友关系由于缺乏法律与血缘的约束，容易受到外部环境变化与个体需求转移的影响，从而导致关系破裂的风险增加。此外，朋友关系中的责任与义务更多基于情感承诺，而非法律规范，这种责任的不确定性可能进一步削弱关系的稳定性。为了维持朋友成为家人后的关系稳定，个体需要付出更多的努力来构建共同的生活目标与价值认同，同时通过制度化的方式（如签订协议）弥补法律与血缘约束的缺失。这种努力不仅体现了后现代个体对自主关系的追求，也为选择型家庭的可持续发展提供了重要保障。</w:t>
      </w:r>
      <w:bookmarkEnd w:id="48"/>
    </w:p>
    <w:bookmarkStart w:id="49" w:name=""/>
    <w:p w14:paraId="15006A0E">
      <w:pPr>
        <w:pStyle w:val="style0"/>
        <w:pageBreakBefore w:val="false"/>
        <w:wordWrap/>
        <w:spacing w:before="160" w:after="0"/>
        <w:ind w:left="0" w:right="0"/>
        <w:jc w:val="left"/>
        <w:textAlignment w:val="auto"/>
        <w:rPr>
          <w:sz w:val="24"/>
        </w:rPr>
      </w:pPr>
      <w:r>
        <w:rPr>
          <w:rFonts w:ascii="宋体" w:cs="宋体" w:eastAsia="宋体" w:hAnsi="宋体"/>
          <w:b/>
          <w:i w:val="false"/>
          <w:spacing w:val="0"/>
          <w:sz w:val="24"/>
        </w:rPr>
        <w:t>7. 朋友成为家人的积极意义</w:t>
      </w:r>
      <w:bookmarkEnd w:id="49"/>
    </w:p>
    <w:bookmarkStart w:id="50" w:name=""/>
    <w:p w14:paraId="B914E931">
      <w:pPr>
        <w:pStyle w:val="style0"/>
        <w:pageBreakBefore w:val="false"/>
        <w:wordWrap/>
        <w:spacing w:before="160" w:after="0"/>
        <w:ind w:left="0" w:right="0"/>
        <w:jc w:val="left"/>
        <w:textAlignment w:val="auto"/>
        <w:rPr>
          <w:sz w:val="20"/>
        </w:rPr>
      </w:pPr>
      <w:r>
        <w:rPr>
          <w:rFonts w:ascii="宋体" w:cs="宋体" w:eastAsia="宋体" w:hAnsi="宋体"/>
          <w:b/>
          <w:i w:val="false"/>
          <w:spacing w:val="0"/>
          <w:sz w:val="20"/>
        </w:rPr>
        <w:t>7.1 情感满足层面</w:t>
      </w:r>
      <w:bookmarkEnd w:id="50"/>
    </w:p>
    <w:bookmarkStart w:id="51" w:name=""/>
    <w:p w14:paraId="33BEBF85">
      <w:pPr>
        <w:pStyle w:val="style0"/>
        <w:pageBreakBefore w:val="false"/>
        <w:wordWrap/>
        <w:spacing w:before="160" w:after="0"/>
        <w:ind w:left="0" w:right="0"/>
        <w:jc w:val="left"/>
        <w:textAlignment w:val="auto"/>
        <w:rPr>
          <w:sz w:val="24"/>
        </w:rPr>
      </w:pPr>
      <w:r>
        <w:rPr>
          <w:rFonts w:ascii="宋体" w:cs="宋体" w:eastAsia="宋体" w:hAnsi="宋体"/>
          <w:b w:val="false"/>
          <w:i w:val="false"/>
          <w:spacing w:val="0"/>
          <w:sz w:val="24"/>
        </w:rPr>
        <w:t>在后现代社会中，个体对情感需求的多样化和深层次追求愈发显著，而传统血缘家庭往往因先赋性与强制性的特征难以完全契合个体的独特情感诉求。相比之下，朋友关系以自愿选择为基础，能够提供更为灵活且契合个体价值观的情感支持。心理学研究表明，情感支持的质量与个体心理健康之间存在显著正相关关系，而这种支持不仅来源于血缘纽带，更可以通过深层次的友谊获得</w:t>
      </w:r>
      <w:r>
        <w:rPr>
          <w:rFonts w:ascii="宋体" w:cs="宋体" w:eastAsia="宋体" w:hAnsi="宋体"/>
          <w:b w:val="false"/>
          <w:i w:val="false"/>
          <w:spacing w:val="0"/>
          <w:sz w:val="24"/>
          <w:vertAlign w:val="superscript"/>
        </w:rPr>
        <w:t>[6]</w:t>
      </w:r>
      <w:r>
        <w:rPr>
          <w:rFonts w:ascii="宋体" w:cs="宋体" w:eastAsia="宋体" w:hAnsi="宋体"/>
          <w:b w:val="false"/>
          <w:i w:val="false"/>
          <w:spacing w:val="0"/>
          <w:sz w:val="24"/>
        </w:rPr>
        <w:t>。朋友成为家人，意味着个体能够在情感互动中感受到更高的平等性与自主性，从而有效缓解因血缘关系中的义务性压力带来的心理负担。此外，基于共同兴趣、价值观建立的朋友关系，能够更好地回应个体在身份认同与精神自由方面的需求，为个体提供更为持久的情感归属感和安全感。</w:t>
      </w:r>
      <w:bookmarkEnd w:id="51"/>
    </w:p>
    <w:bookmarkStart w:id="52" w:name=""/>
    <w:p w14:paraId="5CA4B15B">
      <w:pPr>
        <w:pStyle w:val="style0"/>
        <w:pageBreakBefore w:val="false"/>
        <w:wordWrap/>
        <w:spacing w:before="160" w:after="0"/>
        <w:ind w:left="0" w:right="0"/>
        <w:jc w:val="left"/>
        <w:textAlignment w:val="auto"/>
        <w:rPr>
          <w:sz w:val="20"/>
        </w:rPr>
      </w:pPr>
      <w:r>
        <w:rPr>
          <w:rFonts w:ascii="宋体" w:cs="宋体" w:eastAsia="宋体" w:hAnsi="宋体"/>
          <w:b/>
          <w:i w:val="false"/>
          <w:spacing w:val="0"/>
          <w:sz w:val="20"/>
        </w:rPr>
        <w:t>7.2 社会支持网络拓展</w:t>
      </w:r>
      <w:bookmarkEnd w:id="52"/>
    </w:p>
    <w:bookmarkStart w:id="53" w:name=""/>
    <w:p w14:paraId="6CF5CDE2">
      <w:pPr>
        <w:pStyle w:val="style0"/>
        <w:pageBreakBefore w:val="false"/>
        <w:wordWrap/>
        <w:spacing w:before="160" w:after="0"/>
        <w:ind w:left="0" w:right="0"/>
        <w:jc w:val="left"/>
        <w:textAlignment w:val="auto"/>
        <w:rPr>
          <w:sz w:val="24"/>
        </w:rPr>
      </w:pPr>
      <w:r>
        <w:rPr>
          <w:rFonts w:ascii="宋体" w:cs="宋体" w:eastAsia="宋体" w:hAnsi="宋体"/>
          <w:b w:val="false"/>
          <w:i w:val="false"/>
          <w:spacing w:val="0"/>
          <w:sz w:val="24"/>
        </w:rPr>
        <w:t>社会学理论指出，个体的社会支持网络是其应对生活挑战的重要资源，而朋友成为家人这一现象进一步拓展了这一网络的边界与功能。在传统家庭结构逐渐弱化的背景下，朋友作为非血缘关系的亲密伙伴，能够在经济支持、人力协助以及情感关怀等方面发挥重要作用。例如，在现代社会流动性增强的情况下，个体与原生家庭的联系可能逐渐疏离，而朋友则因其选择性与灵活性成为更重要的支持来源</w:t>
      </w:r>
      <w:r>
        <w:rPr>
          <w:rFonts w:ascii="宋体" w:cs="宋体" w:eastAsia="宋体" w:hAnsi="宋体"/>
          <w:b w:val="false"/>
          <w:i w:val="false"/>
          <w:spacing w:val="0"/>
          <w:sz w:val="24"/>
          <w:vertAlign w:val="superscript"/>
        </w:rPr>
        <w:t>[3]</w:t>
      </w:r>
      <w:r>
        <w:rPr>
          <w:rFonts w:ascii="宋体" w:cs="宋体" w:eastAsia="宋体" w:hAnsi="宋体"/>
          <w:b w:val="false"/>
          <w:i w:val="false"/>
          <w:spacing w:val="0"/>
          <w:sz w:val="24"/>
        </w:rPr>
        <w:t>。特别是在面对突发性生活事件或长期困境时，朋友所构成的支持网络能够弥补血缘家庭功能的不足，为个体提供多样化的资源与帮助。同时，朋友关系的开放性也使得个体能够跨越地域、文化和社会阶层的限制，构建更具包容性的社会联结，从而提升其社会适应能力与抗风险能力</w:t>
      </w:r>
      <w:r>
        <w:rPr>
          <w:rFonts w:ascii="宋体" w:cs="宋体" w:eastAsia="宋体" w:hAnsi="宋体"/>
          <w:b w:val="false"/>
          <w:i w:val="false"/>
          <w:spacing w:val="0"/>
          <w:sz w:val="24"/>
          <w:vertAlign w:val="superscript"/>
        </w:rPr>
        <w:t>[7]</w:t>
      </w:r>
      <w:r>
        <w:rPr>
          <w:rFonts w:ascii="宋体" w:cs="宋体" w:eastAsia="宋体" w:hAnsi="宋体"/>
          <w:b w:val="false"/>
          <w:i w:val="false"/>
          <w:spacing w:val="0"/>
          <w:sz w:val="24"/>
        </w:rPr>
        <w:t>。</w:t>
      </w:r>
      <w:bookmarkEnd w:id="53"/>
    </w:p>
    <w:bookmarkStart w:id="54" w:name=""/>
    <w:p w14:paraId="0CEFF134">
      <w:pPr>
        <w:pStyle w:val="style0"/>
        <w:pageBreakBefore w:val="false"/>
        <w:wordWrap/>
        <w:spacing w:before="160" w:after="0"/>
        <w:ind w:left="0" w:right="0"/>
        <w:jc w:val="left"/>
        <w:textAlignment w:val="auto"/>
        <w:rPr>
          <w:sz w:val="20"/>
        </w:rPr>
      </w:pPr>
      <w:r>
        <w:rPr>
          <w:rFonts w:ascii="宋体" w:cs="宋体" w:eastAsia="宋体" w:hAnsi="宋体"/>
          <w:b/>
          <w:i w:val="false"/>
          <w:spacing w:val="0"/>
          <w:sz w:val="20"/>
        </w:rPr>
        <w:t>7.3 对传统家庭观念的补充</w:t>
      </w:r>
      <w:bookmarkEnd w:id="54"/>
    </w:p>
    <w:bookmarkStart w:id="55" w:name=""/>
    <w:p w14:paraId="CCB77626">
      <w:pPr>
        <w:pStyle w:val="style0"/>
        <w:pageBreakBefore w:val="false"/>
        <w:wordWrap/>
        <w:spacing w:before="160" w:after="0"/>
        <w:ind w:left="0" w:right="0"/>
        <w:jc w:val="left"/>
        <w:textAlignment w:val="auto"/>
        <w:rPr>
          <w:sz w:val="24"/>
        </w:rPr>
      </w:pPr>
      <w:r>
        <w:rPr>
          <w:rFonts w:ascii="宋体" w:cs="宋体" w:eastAsia="宋体" w:hAnsi="宋体"/>
          <w:b w:val="false"/>
          <w:i w:val="false"/>
          <w:spacing w:val="0"/>
          <w:sz w:val="24"/>
        </w:rPr>
        <w:t>传统家庭观念通常以血缘和婚姻为核心，强调家庭的生物性联结与社会规范性功能。然而，随着后现代社会的个体化转型，这种单一的家庭定义已无法充分反映当代社会的多元现实。朋友成为家人的现象，不仅挑战了传统家庭观念的固有边界，也为其注入了新的内涵与活力。从哲学层面来看，家庭的核心本质并非仅限于血缘关系，而是基于情感、责任与承诺的亲密共同体。因此，朋友通过长期陪伴、共同经历困境等方式构建的选择型家庭，实际上是对传统家庭观念的一种重要补充。这种补充不仅推动了社会对家庭定义的多元化理解，还促进了社会包容性的发展，使那些在传统家庭框架之外寻求归属感的个体能够获得更多的认可与支持</w:t>
      </w:r>
      <w:r>
        <w:rPr>
          <w:rFonts w:ascii="宋体" w:cs="宋体" w:eastAsia="宋体" w:hAnsi="宋体"/>
          <w:b w:val="false"/>
          <w:i w:val="false"/>
          <w:spacing w:val="0"/>
          <w:sz w:val="24"/>
          <w:vertAlign w:val="superscript"/>
        </w:rPr>
        <w:t>[4]</w:t>
      </w:r>
      <w:r>
        <w:rPr>
          <w:rFonts w:ascii="宋体" w:cs="宋体" w:eastAsia="宋体" w:hAnsi="宋体"/>
          <w:b w:val="false"/>
          <w:i w:val="false"/>
          <w:spacing w:val="0"/>
          <w:sz w:val="24"/>
        </w:rPr>
        <w:t>。最终，这种观念的转变有助于构建一个更加开放、灵活且富有弹性的社会结构，以应对后现代社会日益复杂的人际关系需求。</w:t>
      </w:r>
      <w:bookmarkEnd w:id="55"/>
    </w:p>
    <w:bookmarkStart w:id="56" w:name=""/>
    <w:p w14:paraId="37DB3C45">
      <w:pPr>
        <w:pStyle w:val="style0"/>
        <w:pageBreakBefore w:val="false"/>
        <w:wordWrap/>
        <w:spacing w:before="160" w:after="0"/>
        <w:ind w:left="0" w:right="0"/>
        <w:jc w:val="left"/>
        <w:textAlignment w:val="auto"/>
        <w:rPr>
          <w:sz w:val="24"/>
        </w:rPr>
      </w:pPr>
      <w:r>
        <w:rPr>
          <w:rFonts w:ascii="宋体" w:cs="宋体" w:eastAsia="宋体" w:hAnsi="宋体"/>
          <w:b/>
          <w:i w:val="false"/>
          <w:spacing w:val="0"/>
          <w:sz w:val="24"/>
        </w:rPr>
        <w:t>8. 未来趋势展望</w:t>
      </w:r>
      <w:bookmarkEnd w:id="56"/>
    </w:p>
    <w:bookmarkStart w:id="57" w:name=""/>
    <w:p w14:paraId="C5099855">
      <w:pPr>
        <w:pStyle w:val="style0"/>
        <w:pageBreakBefore w:val="false"/>
        <w:wordWrap/>
        <w:spacing w:before="160" w:after="0"/>
        <w:ind w:left="0" w:right="0"/>
        <w:jc w:val="left"/>
        <w:textAlignment w:val="auto"/>
        <w:rPr>
          <w:sz w:val="20"/>
        </w:rPr>
      </w:pPr>
      <w:r>
        <w:rPr>
          <w:rFonts w:ascii="宋体" w:cs="宋体" w:eastAsia="宋体" w:hAnsi="宋体"/>
          <w:b/>
          <w:i w:val="false"/>
          <w:spacing w:val="0"/>
          <w:sz w:val="20"/>
        </w:rPr>
        <w:t>8.1 社会文化层面</w:t>
      </w:r>
      <w:bookmarkEnd w:id="57"/>
    </w:p>
    <w:bookmarkStart w:id="58" w:name=""/>
    <w:p w14:paraId="3A59B14B">
      <w:pPr>
        <w:pStyle w:val="style0"/>
        <w:pageBreakBefore w:val="false"/>
        <w:wordWrap/>
        <w:spacing w:before="160" w:after="0"/>
        <w:ind w:left="0" w:right="0"/>
        <w:jc w:val="left"/>
        <w:textAlignment w:val="auto"/>
        <w:rPr>
          <w:sz w:val="24"/>
        </w:rPr>
      </w:pPr>
      <w:r>
        <w:rPr>
          <w:rFonts w:ascii="宋体" w:cs="宋体" w:eastAsia="宋体" w:hAnsi="宋体"/>
          <w:b w:val="false"/>
          <w:i w:val="false"/>
          <w:spacing w:val="0"/>
          <w:sz w:val="24"/>
        </w:rPr>
        <w:t>随着后现代社会文化的进一步发展，个体对家庭定义的多元化理解逐渐成为社会共识。在文化研究领域，共同体概念的多重面向为“朋友成为家人”提供了理论支持。例如，共同体不仅限于血缘或婚姻关系，还可以是基于情感、利益与认同的联结形式</w:t>
      </w:r>
      <w:r>
        <w:rPr>
          <w:rFonts w:ascii="宋体" w:cs="宋体" w:eastAsia="宋体" w:hAnsi="宋体"/>
          <w:b w:val="false"/>
          <w:i w:val="false"/>
          <w:spacing w:val="0"/>
          <w:sz w:val="24"/>
          <w:vertAlign w:val="superscript"/>
        </w:rPr>
        <w:t>[7]</w:t>
      </w:r>
      <w:r>
        <w:rPr>
          <w:rFonts w:ascii="宋体" w:cs="宋体" w:eastAsia="宋体" w:hAnsi="宋体"/>
          <w:b w:val="false"/>
          <w:i w:val="false"/>
          <w:spacing w:val="0"/>
          <w:sz w:val="24"/>
        </w:rPr>
        <w:t>。这种观念的转变促使社会对非传统家庭形态的接受度逐步提高，尤其是在年轻一代中，个体更加注重关系的实质而非形式。可以预见，未来的社会文化将催生出更多以自愿承诺为核心的“选择型家庭”，并可能形成新的文化形态与价值观，强调个体自由选择与平等尊重的重要性。此外，全球化与信息传播技术的发展也为这一趋势提供了助力，跨文化交流与多元文化融合使得人们能够更开放地接纳不同的亲密关系模式</w:t>
      </w:r>
      <w:r>
        <w:rPr>
          <w:rFonts w:ascii="宋体" w:cs="宋体" w:eastAsia="宋体" w:hAnsi="宋体"/>
          <w:b w:val="false"/>
          <w:i w:val="false"/>
          <w:spacing w:val="0"/>
          <w:sz w:val="24"/>
          <w:vertAlign w:val="superscript"/>
        </w:rPr>
        <w:t>[7]</w:t>
      </w:r>
      <w:r>
        <w:rPr>
          <w:rFonts w:ascii="宋体" w:cs="宋体" w:eastAsia="宋体" w:hAnsi="宋体"/>
          <w:b w:val="false"/>
          <w:i w:val="false"/>
          <w:spacing w:val="0"/>
          <w:sz w:val="24"/>
        </w:rPr>
        <w:t>。</w:t>
      </w:r>
      <w:bookmarkEnd w:id="58"/>
    </w:p>
    <w:bookmarkStart w:id="59" w:name=""/>
    <w:p w14:paraId="205275AB">
      <w:pPr>
        <w:pStyle w:val="style0"/>
        <w:pageBreakBefore w:val="false"/>
        <w:wordWrap/>
        <w:spacing w:before="160" w:after="0"/>
        <w:ind w:left="0" w:right="0"/>
        <w:jc w:val="left"/>
        <w:textAlignment w:val="auto"/>
        <w:rPr>
          <w:sz w:val="20"/>
        </w:rPr>
      </w:pPr>
      <w:r>
        <w:rPr>
          <w:rFonts w:ascii="宋体" w:cs="宋体" w:eastAsia="宋体" w:hAnsi="宋体"/>
          <w:b/>
          <w:i w:val="false"/>
          <w:spacing w:val="0"/>
          <w:sz w:val="20"/>
        </w:rPr>
        <w:t>8.2 法律制度层面</w:t>
      </w:r>
      <w:bookmarkEnd w:id="59"/>
    </w:p>
    <w:bookmarkStart w:id="60" w:name=""/>
    <w:p w14:paraId="D05652D6">
      <w:pPr>
        <w:pStyle w:val="style0"/>
        <w:pageBreakBefore w:val="false"/>
        <w:wordWrap/>
        <w:spacing w:before="160" w:after="0"/>
        <w:ind w:left="0" w:right="0"/>
        <w:jc w:val="left"/>
        <w:textAlignment w:val="auto"/>
        <w:rPr>
          <w:sz w:val="24"/>
        </w:rPr>
      </w:pPr>
      <w:r>
        <w:rPr>
          <w:rFonts w:ascii="宋体" w:cs="宋体" w:eastAsia="宋体" w:hAnsi="宋体"/>
          <w:b w:val="false"/>
          <w:i w:val="false"/>
          <w:spacing w:val="0"/>
          <w:sz w:val="24"/>
        </w:rPr>
        <w:t>法律制度作为社会规范的重要组成部分，其调整往往滞后于社会文化的变化，但也在逐步适应新的现实需求。在住房制度演变的过程中，家庭共同居住权益的解体与重构表明，法律可以通过政策调整来回应社会变迁</w:t>
      </w:r>
      <w:r>
        <w:rPr>
          <w:rFonts w:ascii="宋体" w:cs="宋体" w:eastAsia="宋体" w:hAnsi="宋体"/>
          <w:b w:val="false"/>
          <w:i w:val="false"/>
          <w:spacing w:val="0"/>
          <w:sz w:val="24"/>
          <w:vertAlign w:val="superscript"/>
        </w:rPr>
        <w:t>[5]</w:t>
      </w:r>
      <w:r>
        <w:rPr>
          <w:rFonts w:ascii="宋体" w:cs="宋体" w:eastAsia="宋体" w:hAnsi="宋体"/>
          <w:b w:val="false"/>
          <w:i w:val="false"/>
          <w:spacing w:val="0"/>
          <w:sz w:val="24"/>
        </w:rPr>
        <w:t>。对于“朋友成为家人”的现象，未来法律制度可能需要设立特殊法律关系以保障朋友间的权益，例如通过签订养老协议或医疗委托协议赋予朋友更多的法定权利。此外，在继承权、财产分配等方面，法律也可以进一步完善相关规定，确保朋友关系在特定情境下能够获得与家庭成员相似的权益保障。这种法律调整不仅有助于维护个体的实际利益，还能促进社会对非传统家庭形态的进一步认可</w:t>
      </w:r>
      <w:r>
        <w:rPr>
          <w:rFonts w:ascii="宋体" w:cs="宋体" w:eastAsia="宋体" w:hAnsi="宋体"/>
          <w:b w:val="false"/>
          <w:i w:val="false"/>
          <w:spacing w:val="0"/>
          <w:sz w:val="24"/>
          <w:vertAlign w:val="superscript"/>
        </w:rPr>
        <w:t>[5]</w:t>
      </w:r>
      <w:r>
        <w:rPr>
          <w:rFonts w:ascii="宋体" w:cs="宋体" w:eastAsia="宋体" w:hAnsi="宋体"/>
          <w:b w:val="false"/>
          <w:i w:val="false"/>
          <w:spacing w:val="0"/>
          <w:sz w:val="24"/>
        </w:rPr>
        <w:t>。</w:t>
      </w:r>
      <w:bookmarkEnd w:id="60"/>
    </w:p>
    <w:bookmarkStart w:id="61" w:name=""/>
    <w:p w14:paraId="45137638">
      <w:pPr>
        <w:pStyle w:val="style0"/>
        <w:pageBreakBefore w:val="false"/>
        <w:wordWrap/>
        <w:spacing w:before="160" w:after="0"/>
        <w:ind w:left="0" w:right="0"/>
        <w:jc w:val="left"/>
        <w:textAlignment w:val="auto"/>
        <w:rPr>
          <w:sz w:val="20"/>
        </w:rPr>
      </w:pPr>
      <w:r>
        <w:rPr>
          <w:rFonts w:ascii="宋体" w:cs="宋体" w:eastAsia="宋体" w:hAnsi="宋体"/>
          <w:b/>
          <w:i w:val="false"/>
          <w:spacing w:val="0"/>
          <w:sz w:val="20"/>
        </w:rPr>
        <w:t>8.3 亲密关系模式演变</w:t>
      </w:r>
      <w:bookmarkEnd w:id="61"/>
    </w:p>
    <w:bookmarkStart w:id="62" w:name=""/>
    <w:p w14:paraId="1AF10ABA">
      <w:pPr>
        <w:pStyle w:val="style0"/>
        <w:pageBreakBefore w:val="false"/>
        <w:wordWrap/>
        <w:spacing w:before="160" w:after="0"/>
        <w:ind w:left="0" w:right="0"/>
        <w:jc w:val="left"/>
        <w:textAlignment w:val="auto"/>
        <w:rPr>
          <w:sz w:val="24"/>
        </w:rPr>
      </w:pPr>
      <w:r>
        <w:rPr>
          <w:rFonts w:ascii="宋体" w:cs="宋体" w:eastAsia="宋体" w:hAnsi="宋体"/>
          <w:b w:val="false"/>
          <w:i w:val="false"/>
          <w:spacing w:val="0"/>
          <w:sz w:val="24"/>
        </w:rPr>
        <w:t>朋友成为家人现象的兴起，标志着未来亲密关系模式将朝着更加多样化的方向发展。在个体化社会中，家庭结构的传统定义已被打破，个体在构建亲密关系时拥有更多的选择权。互联网技术的普及进一步推动了这一趋势，使得个体能够突破地理限制，与志同道合的朋友建立深层次的情感联结</w:t>
      </w:r>
      <w:r>
        <w:rPr>
          <w:rFonts w:ascii="宋体" w:cs="宋体" w:eastAsia="宋体" w:hAnsi="宋体"/>
          <w:b w:val="false"/>
          <w:i w:val="false"/>
          <w:spacing w:val="0"/>
          <w:sz w:val="24"/>
          <w:vertAlign w:val="superscript"/>
        </w:rPr>
        <w:t>[1]</w:t>
      </w:r>
      <w:r>
        <w:rPr>
          <w:rFonts w:ascii="宋体" w:cs="宋体" w:eastAsia="宋体" w:hAnsi="宋体"/>
          <w:b w:val="false"/>
          <w:i w:val="false"/>
          <w:spacing w:val="0"/>
          <w:sz w:val="24"/>
        </w:rPr>
        <w:t>。同时，性别研究的文献指出，不同代际群体对亲密关系的需求存在显著差异，年轻一代更加注重情感共鸣与精神支持，而非单纯的血缘或婚姻关系</w:t>
      </w:r>
      <w:r>
        <w:rPr>
          <w:rFonts w:ascii="宋体" w:cs="宋体" w:eastAsia="宋体" w:hAnsi="宋体"/>
          <w:b w:val="false"/>
          <w:i w:val="false"/>
          <w:spacing w:val="0"/>
          <w:sz w:val="24"/>
          <w:vertAlign w:val="superscript"/>
        </w:rPr>
        <w:t>[14]</w:t>
      </w:r>
      <w:r>
        <w:rPr>
          <w:rFonts w:ascii="宋体" w:cs="宋体" w:eastAsia="宋体" w:hAnsi="宋体"/>
          <w:b w:val="false"/>
          <w:i w:val="false"/>
          <w:spacing w:val="0"/>
          <w:sz w:val="24"/>
        </w:rPr>
        <w:t>。因此，未来的家庭结构可能更加灵活多样，个体可以根据自身需求自由选择亲密关系的组合方式，从而形成更具包容性与适应性的社会关系网络。这种演变不仅反映了后现代社会对个体自由的尊重，也为社会整体的可持续发展提供了新的可能性</w:t>
      </w:r>
      <w:r>
        <w:rPr>
          <w:rFonts w:ascii="宋体" w:cs="宋体" w:eastAsia="宋体" w:hAnsi="宋体"/>
          <w:b w:val="false"/>
          <w:i w:val="false"/>
          <w:spacing w:val="0"/>
          <w:sz w:val="24"/>
          <w:vertAlign w:val="superscript"/>
        </w:rPr>
        <w:t>[1]</w:t>
      </w:r>
      <w:r>
        <w:rPr>
          <w:rFonts w:ascii="宋体" w:cs="宋体" w:eastAsia="宋体" w:hAnsi="宋体"/>
          <w:b w:val="false"/>
          <w:i w:val="false"/>
          <w:spacing w:val="0"/>
          <w:sz w:val="24"/>
          <w:vertAlign w:val="superscript"/>
        </w:rPr>
        <w:t>[14]</w:t>
      </w:r>
      <w:r>
        <w:rPr>
          <w:rFonts w:ascii="宋体" w:cs="宋体" w:eastAsia="宋体" w:hAnsi="宋体"/>
          <w:b w:val="false"/>
          <w:i w:val="false"/>
          <w:spacing w:val="0"/>
          <w:sz w:val="24"/>
        </w:rPr>
        <w:t>。</w:t>
      </w:r>
      <w:bookmarkEnd w:id="62"/>
    </w:p>
    <w:bookmarkStart w:id="63" w:name=""/>
    <w:p w14:paraId="FC64B56A">
      <w:pPr>
        <w:pStyle w:val="style0"/>
        <w:pageBreakBefore w:val="false"/>
        <w:wordWrap/>
        <w:spacing w:before="160" w:after="0"/>
        <w:ind w:left="0" w:right="0"/>
        <w:jc w:val="left"/>
        <w:textAlignment w:val="auto"/>
        <w:rPr>
          <w:sz w:val="24"/>
        </w:rPr>
      </w:pPr>
      <w:r>
        <w:rPr>
          <w:rFonts w:ascii="宋体" w:cs="宋体" w:eastAsia="宋体" w:hAnsi="宋体"/>
          <w:b/>
          <w:i w:val="false"/>
          <w:spacing w:val="0"/>
          <w:sz w:val="24"/>
        </w:rPr>
        <w:t>9. 结论</w:t>
      </w:r>
      <w:bookmarkEnd w:id="63"/>
    </w:p>
    <w:bookmarkStart w:id="64" w:name=""/>
    <w:p w14:paraId="50115342">
      <w:pPr>
        <w:pStyle w:val="style0"/>
        <w:pageBreakBefore w:val="false"/>
        <w:wordWrap/>
        <w:spacing w:before="160" w:after="0"/>
        <w:ind w:left="0" w:right="0"/>
        <w:jc w:val="left"/>
        <w:textAlignment w:val="auto"/>
        <w:rPr>
          <w:sz w:val="20"/>
        </w:rPr>
      </w:pPr>
      <w:r>
        <w:rPr>
          <w:rFonts w:ascii="宋体" w:cs="宋体" w:eastAsia="宋体" w:hAnsi="宋体"/>
          <w:b/>
          <w:i w:val="false"/>
          <w:spacing w:val="0"/>
          <w:sz w:val="20"/>
        </w:rPr>
        <w:t>9.1 研究总结</w:t>
      </w:r>
      <w:bookmarkEnd w:id="64"/>
    </w:p>
    <w:bookmarkStart w:id="65" w:name=""/>
    <w:p w14:paraId="823A3A03">
      <w:pPr>
        <w:pStyle w:val="style0"/>
        <w:pageBreakBefore w:val="false"/>
        <w:wordWrap/>
        <w:spacing w:before="160" w:after="0"/>
        <w:ind w:left="0" w:right="0"/>
        <w:jc w:val="left"/>
        <w:textAlignment w:val="auto"/>
        <w:rPr>
          <w:sz w:val="24"/>
        </w:rPr>
      </w:pPr>
      <w:r>
        <w:rPr>
          <w:rFonts w:ascii="宋体" w:cs="宋体" w:eastAsia="宋体" w:hAnsi="宋体"/>
          <w:b w:val="false"/>
          <w:i w:val="false"/>
          <w:spacing w:val="0"/>
          <w:sz w:val="24"/>
        </w:rPr>
        <w:t>本研究通过对后现代亲密关系重构的深入分析，揭示了朋友成为家人在后现代社会环境中的合理性与必然性。后现代社会的个体化转型、传统家庭制度的松动以及多元亲密关系的兴起，共同推动了“家庭”定义从血缘与婚姻的固有边界中解放出来</w:t>
      </w:r>
      <w:r>
        <w:rPr>
          <w:rFonts w:ascii="宋体" w:cs="宋体" w:eastAsia="宋体" w:hAnsi="宋体"/>
          <w:b w:val="false"/>
          <w:i w:val="false"/>
          <w:spacing w:val="0"/>
          <w:sz w:val="24"/>
          <w:vertAlign w:val="superscript"/>
        </w:rPr>
        <w:t>[1]</w:t>
      </w:r>
      <w:r>
        <w:rPr>
          <w:rFonts w:ascii="宋体" w:cs="宋体" w:eastAsia="宋体" w:hAnsi="宋体"/>
          <w:b w:val="false"/>
          <w:i w:val="false"/>
          <w:spacing w:val="0"/>
          <w:sz w:val="24"/>
        </w:rPr>
        <w:t>。在这一背景下，朋友关系因其基于自愿选择、平等尊重与双向责任的特点，逐渐成为个体情感归属、生存支撑与身份确认的核心载体。特别是“选择型家庭”概念的提出，不仅为朋友组成家庭提供了理论依据，也反映了后现代个体对传统家庭观念的反思与超越</w:t>
      </w:r>
      <w:r>
        <w:rPr>
          <w:rFonts w:ascii="宋体" w:cs="宋体" w:eastAsia="宋体" w:hAnsi="宋体"/>
          <w:b w:val="false"/>
          <w:i w:val="false"/>
          <w:spacing w:val="0"/>
          <w:sz w:val="24"/>
          <w:vertAlign w:val="superscript"/>
        </w:rPr>
        <w:t>[3]</w:t>
      </w:r>
      <w:r>
        <w:rPr>
          <w:rFonts w:ascii="宋体" w:cs="宋体" w:eastAsia="宋体" w:hAnsi="宋体"/>
          <w:b w:val="false"/>
          <w:i w:val="false"/>
          <w:spacing w:val="0"/>
          <w:sz w:val="24"/>
        </w:rPr>
        <w:t>。通过对比朋友关系与家人关系的形成基础、情感支持特点及责任义务，本研究进一步论证了朋友关系在满足后现代个体精神需求方面的独特优势。此外，案例分析表明，长期陪伴、共同经历困境以及特殊身份群体的需求，均促使朋友关系向家人关系转变，从而形成更为紧密的亲密共同体。</w:t>
      </w:r>
      <w:bookmarkEnd w:id="65"/>
    </w:p>
    <w:bookmarkStart w:id="66" w:name=""/>
    <w:p w14:paraId="E2109DEC">
      <w:pPr>
        <w:pStyle w:val="style0"/>
        <w:pageBreakBefore w:val="false"/>
        <w:wordWrap/>
        <w:spacing w:before="160" w:after="0"/>
        <w:ind w:left="0" w:right="0"/>
        <w:jc w:val="left"/>
        <w:textAlignment w:val="auto"/>
        <w:rPr>
          <w:sz w:val="20"/>
        </w:rPr>
      </w:pPr>
      <w:r>
        <w:rPr>
          <w:rFonts w:ascii="宋体" w:cs="宋体" w:eastAsia="宋体" w:hAnsi="宋体"/>
          <w:b/>
          <w:i w:val="false"/>
          <w:spacing w:val="0"/>
          <w:sz w:val="20"/>
        </w:rPr>
        <w:t>9.2 研究贡献</w:t>
      </w:r>
      <w:bookmarkEnd w:id="66"/>
    </w:p>
    <w:bookmarkStart w:id="67" w:name=""/>
    <w:p w14:paraId="2F3B2180">
      <w:pPr>
        <w:pStyle w:val="style0"/>
        <w:pageBreakBefore w:val="false"/>
        <w:wordWrap/>
        <w:spacing w:before="160" w:after="0"/>
        <w:ind w:left="0" w:right="0"/>
        <w:jc w:val="left"/>
        <w:textAlignment w:val="auto"/>
        <w:rPr>
          <w:sz w:val="24"/>
        </w:rPr>
      </w:pPr>
      <w:r>
        <w:rPr>
          <w:rFonts w:ascii="宋体" w:cs="宋体" w:eastAsia="宋体" w:hAnsi="宋体"/>
          <w:b w:val="false"/>
          <w:i w:val="false"/>
          <w:spacing w:val="0"/>
          <w:sz w:val="24"/>
        </w:rPr>
        <w:t>本研究对后现代亲密关系理论的发展具有重要贡献。首先，通过整合社会学的个体化理论、酷儿理论的身份政治视角以及心理学的依恋理论，本研究构建了一个多维度的分析框架，为理解朋友成为家人的现象提供了更为全面的理论支持</w:t>
      </w:r>
      <w:r>
        <w:rPr>
          <w:rFonts w:ascii="宋体" w:cs="宋体" w:eastAsia="宋体" w:hAnsi="宋体"/>
          <w:b w:val="false"/>
          <w:i w:val="false"/>
          <w:spacing w:val="0"/>
          <w:sz w:val="24"/>
          <w:vertAlign w:val="superscript"/>
        </w:rPr>
        <w:t>[4]</w:t>
      </w:r>
      <w:r>
        <w:rPr>
          <w:rFonts w:ascii="宋体" w:cs="宋体" w:eastAsia="宋体" w:hAnsi="宋体"/>
          <w:b w:val="false"/>
          <w:i w:val="false"/>
          <w:spacing w:val="0"/>
          <w:sz w:val="24"/>
        </w:rPr>
        <w:t>。其次，本研究通过对朋友关系与家人关系的系统性对比，揭示了两者在情感支持与责任义务方面的差异，为未来相关研究奠定了基础。在实践意义上，本研究有助于推动社会对家庭定义的多元化理解，促进社会包容性发展。特别是在面对传统社会观念压力与法律制度限制时，本研究为个体选择朋友成为家人提供了理论辩护，并呼吁社会各界关注这一新兴亲密关系模式的重要性</w:t>
      </w:r>
      <w:r>
        <w:rPr>
          <w:rFonts w:ascii="宋体" w:cs="宋体" w:eastAsia="宋体" w:hAnsi="宋体"/>
          <w:b w:val="false"/>
          <w:i w:val="false"/>
          <w:spacing w:val="0"/>
          <w:sz w:val="24"/>
          <w:vertAlign w:val="superscript"/>
        </w:rPr>
        <w:t>[11]</w:t>
      </w:r>
      <w:r>
        <w:rPr>
          <w:rFonts w:ascii="宋体" w:cs="宋体" w:eastAsia="宋体" w:hAnsi="宋体"/>
          <w:b w:val="false"/>
          <w:i w:val="false"/>
          <w:spacing w:val="0"/>
          <w:sz w:val="24"/>
        </w:rPr>
        <w:t>。</w:t>
      </w:r>
      <w:bookmarkEnd w:id="67"/>
    </w:p>
    <w:bookmarkStart w:id="68" w:name=""/>
    <w:p w14:paraId="453D441F">
      <w:pPr>
        <w:pStyle w:val="style0"/>
        <w:pageBreakBefore w:val="false"/>
        <w:wordWrap/>
        <w:spacing w:before="160" w:after="0"/>
        <w:ind w:left="0" w:right="0"/>
        <w:jc w:val="left"/>
        <w:textAlignment w:val="auto"/>
        <w:rPr>
          <w:sz w:val="20"/>
        </w:rPr>
      </w:pPr>
      <w:r>
        <w:rPr>
          <w:rFonts w:ascii="宋体" w:cs="宋体" w:eastAsia="宋体" w:hAnsi="宋体"/>
          <w:b/>
          <w:i w:val="false"/>
          <w:spacing w:val="0"/>
          <w:sz w:val="20"/>
        </w:rPr>
        <w:t>9.3 研究不足与展望</w:t>
      </w:r>
      <w:bookmarkEnd w:id="68"/>
    </w:p>
    <w:bookmarkStart w:id="69" w:name=""/>
    <w:p w14:paraId="225861E6">
      <w:pPr>
        <w:pStyle w:val="style0"/>
        <w:pageBreakBefore w:val="false"/>
        <w:wordWrap/>
        <w:spacing w:before="160" w:after="0"/>
        <w:ind w:left="0" w:right="0"/>
        <w:jc w:val="left"/>
        <w:textAlignment w:val="auto"/>
        <w:rPr>
          <w:sz w:val="24"/>
        </w:rPr>
      </w:pPr>
      <w:r>
        <w:rPr>
          <w:rFonts w:ascii="宋体" w:cs="宋体" w:eastAsia="宋体" w:hAnsi="宋体"/>
          <w:b w:val="false"/>
          <w:i w:val="false"/>
          <w:spacing w:val="0"/>
          <w:sz w:val="24"/>
        </w:rPr>
        <w:t>尽管本研究在理论上取得了一定成果，但仍存在一些不足之处。首先，在案例选取方面，本研究主要聚焦于长期陪伴型、共同经历困境型及特殊身份群体等特定类型的朋友关系，未能涵盖更广泛的社会群体与文化背景，这可能影响研究结论的普适性</w:t>
      </w:r>
      <w:r>
        <w:rPr>
          <w:rFonts w:ascii="宋体" w:cs="宋体" w:eastAsia="宋体" w:hAnsi="宋体"/>
          <w:b w:val="false"/>
          <w:i w:val="false"/>
          <w:spacing w:val="0"/>
          <w:sz w:val="24"/>
          <w:vertAlign w:val="superscript"/>
        </w:rPr>
        <w:t>[8]</w:t>
      </w:r>
      <w:r>
        <w:rPr>
          <w:rFonts w:ascii="宋体" w:cs="宋体" w:eastAsia="宋体" w:hAnsi="宋体"/>
          <w:b w:val="false"/>
          <w:i w:val="false"/>
          <w:spacing w:val="0"/>
          <w:sz w:val="24"/>
        </w:rPr>
        <w:t>。其次，在理论分析深度上，本研究虽尝试整合多学科视角，但对某些理论的应用仍显不足，例如存在主义哲学的自由选择观在解释朋友成为家人的内在逻辑时，尚未得到充分展开</w:t>
      </w:r>
      <w:r>
        <w:rPr>
          <w:rFonts w:ascii="宋体" w:cs="宋体" w:eastAsia="宋体" w:hAnsi="宋体"/>
          <w:b w:val="false"/>
          <w:i w:val="false"/>
          <w:spacing w:val="0"/>
          <w:sz w:val="24"/>
          <w:vertAlign w:val="superscript"/>
        </w:rPr>
        <w:t>[14]</w:t>
      </w:r>
      <w:r>
        <w:rPr>
          <w:rFonts w:ascii="宋体" w:cs="宋体" w:eastAsia="宋体" w:hAnsi="宋体"/>
          <w:b w:val="false"/>
          <w:i w:val="false"/>
          <w:spacing w:val="0"/>
          <w:sz w:val="24"/>
        </w:rPr>
        <w:t>。未来研究可从以下方向展开：一是扩大案例选取范围，纳入不同文化、地域与社会阶层的朋友关系样本，以验证研究结论的普适性；二是深化理论分析，进一步挖掘哲学、伦理学等学科在解释朋友成为家人现象中的潜力；三是关注法律制度与社会政策的动态变化，探讨如何通过制度设计为朋友成为家人提供更多保障与支持。</w:t>
      </w:r>
      <w:bookmarkEnd w:id="69"/>
    </w:p>
    <w:bookmarkStart w:id="70" w:name=""/>
    <w:p w14:paraId="42FA7936">
      <w:pPr>
        <w:pStyle w:val="style0"/>
        <w:pageBreakBefore w:val="false"/>
        <w:wordWrap/>
        <w:spacing w:before="160" w:after="0"/>
        <w:ind w:left="0" w:right="0"/>
        <w:jc w:val="left"/>
        <w:textAlignment w:val="auto"/>
        <w:rPr>
          <w:sz w:val="24"/>
        </w:rPr>
      </w:pPr>
      <w:r>
        <w:rPr>
          <w:rFonts w:ascii="宋体" w:cs="宋体" w:eastAsia="宋体" w:hAnsi="宋体"/>
          <w:b/>
          <w:i w:val="false"/>
          <w:spacing w:val="0"/>
          <w:sz w:val="24"/>
        </w:rPr>
        <w:t>参考文献</w:t>
      </w:r>
      <w:bookmarkEnd w:id="70"/>
    </w:p>
    <w:bookmarkStart w:id="71" w:name=""/>
    <w:p w14:paraId="167E4189">
      <w:pPr>
        <w:pStyle w:val="style0"/>
        <w:pageBreakBefore w:val="false"/>
        <w:wordWrap/>
        <w:spacing w:before="160" w:after="0"/>
        <w:ind w:left="0" w:right="0"/>
        <w:jc w:val="left"/>
        <w:textAlignment w:val="auto"/>
        <w:rPr>
          <w:sz w:val="24"/>
        </w:rPr>
      </w:pPr>
      <w:r>
        <w:rPr>
          <w:rFonts w:ascii="宋体" w:cs="宋体" w:eastAsia="宋体" w:hAnsi="宋体"/>
          <w:b w:val="false"/>
          <w:i w:val="false"/>
          <w:spacing w:val="0"/>
          <w:sz w:val="24"/>
        </w:rPr>
        <w:t>[1]</w:t>
      </w:r>
      <w:r>
        <w:rPr>
          <w:rFonts w:ascii="宋体" w:cs="宋体" w:eastAsia="宋体" w:hAnsi="宋体" w:hint="eastAsia"/>
          <w:b w:val="false"/>
          <w:i w:val="false"/>
          <w:spacing w:val="0"/>
          <w:sz w:val="24"/>
          <w:lang w:eastAsia="zh-CN"/>
        </w:rPr>
        <w:t>哈哈哈</w:t>
      </w:r>
      <w:r>
        <w:rPr>
          <w:rFonts w:ascii="宋体" w:cs="宋体" w:eastAsia="宋体" w:hAnsi="宋体"/>
          <w:b w:val="false"/>
          <w:i w:val="false"/>
          <w:spacing w:val="0"/>
          <w:sz w:val="24"/>
        </w:rPr>
        <w:t>.</w:t>
      </w:r>
      <w:r>
        <w:rPr>
          <w:rFonts w:ascii="宋体" w:cs="宋体" w:eastAsia="宋体" w:hAnsi="宋体" w:hint="eastAsia"/>
          <w:b w:val="false"/>
          <w:i w:val="false"/>
          <w:spacing w:val="0"/>
          <w:sz w:val="24"/>
          <w:lang w:eastAsia="zh-CN"/>
        </w:rPr>
        <w:t>我猜你不会看这里</w:t>
      </w:r>
      <w:r>
        <w:rPr>
          <w:rFonts w:ascii="宋体" w:cs="宋体" w:eastAsia="宋体" w:hAnsi="宋体"/>
          <w:b w:val="false"/>
          <w:i w:val="false"/>
          <w:spacing w:val="0"/>
          <w:sz w:val="24"/>
        </w:rPr>
        <w:t>[J].北京</w:t>
      </w:r>
      <w:r>
        <w:rPr>
          <w:rFonts w:ascii="宋体" w:cs="宋体" w:eastAsia="宋体" w:hAnsi="宋体"/>
          <w:b w:val="false"/>
          <w:i w:val="false"/>
          <w:spacing w:val="0"/>
          <w:sz w:val="24"/>
          <w:lang w:val="en-US"/>
        </w:rPr>
        <w:t>xx</w:t>
      </w:r>
      <w:r>
        <w:rPr>
          <w:rFonts w:ascii="宋体" w:cs="宋体" w:eastAsia="宋体" w:hAnsi="宋体" w:hint="eastAsia"/>
          <w:b w:val="false"/>
          <w:i w:val="false"/>
          <w:spacing w:val="0"/>
          <w:sz w:val="24"/>
          <w:lang w:val="en-US" w:eastAsia="zh-CN"/>
        </w:rPr>
        <w:t>大学</w:t>
      </w:r>
      <w:r>
        <w:rPr>
          <w:rFonts w:ascii="宋体" w:cs="宋体" w:eastAsia="宋体" w:hAnsi="宋体"/>
          <w:b w:val="false"/>
          <w:i w:val="false"/>
          <w:spacing w:val="0"/>
          <w:sz w:val="24"/>
        </w:rPr>
        <w:t>学报,2024,(1):96-106.</w:t>
      </w:r>
      <w:bookmarkEnd w:id="71"/>
    </w:p>
    <w:bookmarkStart w:id="72" w:name=""/>
    <w:p w14:paraId="FEA6D4CB">
      <w:pPr>
        <w:pStyle w:val="style0"/>
        <w:pageBreakBefore w:val="false"/>
        <w:wordWrap/>
        <w:spacing w:before="160" w:after="0"/>
        <w:ind w:left="0" w:right="0"/>
        <w:jc w:val="left"/>
        <w:textAlignment w:val="auto"/>
        <w:rPr>
          <w:sz w:val="24"/>
        </w:rPr>
      </w:pPr>
      <w:r>
        <w:rPr>
          <w:rFonts w:ascii="宋体" w:cs="宋体" w:eastAsia="宋体" w:hAnsi="宋体"/>
          <w:b w:val="false"/>
          <w:i w:val="false"/>
          <w:spacing w:val="0"/>
          <w:sz w:val="24"/>
        </w:rPr>
        <w:t>[2]</w:t>
      </w:r>
      <w:r>
        <w:rPr>
          <w:rFonts w:ascii="宋体" w:cs="宋体" w:eastAsia="宋体" w:hAnsi="宋体"/>
          <w:b w:val="false"/>
          <w:i w:val="false"/>
          <w:spacing w:val="0"/>
          <w:sz w:val="24"/>
          <w:lang w:val="en-US"/>
        </w:rPr>
        <w:t>ABCDEFG</w:t>
      </w:r>
      <w:r>
        <w:rPr>
          <w:rFonts w:ascii="宋体" w:cs="宋体" w:eastAsia="宋体" w:hAnsi="宋体"/>
          <w:b w:val="false"/>
          <w:i w:val="false"/>
          <w:spacing w:val="0"/>
          <w:sz w:val="24"/>
        </w:rPr>
        <w:t>[J].</w:t>
      </w:r>
      <w:r>
        <w:rPr>
          <w:rFonts w:ascii="宋体" w:cs="宋体" w:eastAsia="宋体" w:hAnsi="宋体"/>
          <w:b w:val="false"/>
          <w:i w:val="false"/>
          <w:spacing w:val="0"/>
          <w:sz w:val="24"/>
          <w:lang w:val="en-US"/>
        </w:rPr>
        <w:t>HIJKLMN</w:t>
      </w:r>
      <w:r>
        <w:rPr>
          <w:rFonts w:ascii="宋体" w:cs="宋体" w:eastAsia="宋体" w:hAnsi="宋体"/>
          <w:b w:val="false"/>
          <w:i w:val="false"/>
          <w:spacing w:val="0"/>
          <w:sz w:val="24"/>
        </w:rPr>
        <w:t>,2024,27(15):I0001-I0004.</w:t>
      </w:r>
      <w:bookmarkEnd w:id="72"/>
    </w:p>
    <w:bookmarkStart w:id="73" w:name=""/>
    <w:p w14:paraId="94C214CF">
      <w:pPr>
        <w:pStyle w:val="style0"/>
        <w:pageBreakBefore w:val="false"/>
        <w:wordWrap/>
        <w:spacing w:before="160" w:after="0"/>
        <w:ind w:left="0" w:right="0"/>
        <w:jc w:val="left"/>
        <w:textAlignment w:val="auto"/>
        <w:rPr>
          <w:sz w:val="24"/>
        </w:rPr>
      </w:pPr>
      <w:r>
        <w:rPr>
          <w:rFonts w:ascii="宋体" w:cs="宋体" w:eastAsia="宋体" w:hAnsi="宋体"/>
          <w:b w:val="false"/>
          <w:i w:val="false"/>
          <w:spacing w:val="0"/>
          <w:sz w:val="24"/>
        </w:rPr>
        <w:t>[3]</w:t>
      </w:r>
      <w:r>
        <w:rPr>
          <w:rFonts w:ascii="宋体" w:cs="宋体" w:eastAsia="宋体" w:hAnsi="宋体" w:hint="eastAsia"/>
          <w:b w:val="false"/>
          <w:i w:val="false"/>
          <w:spacing w:val="0"/>
          <w:sz w:val="24"/>
          <w:lang w:eastAsia="zh-CN"/>
        </w:rPr>
        <w:t>好好学习天天向上</w:t>
      </w:r>
      <w:r>
        <w:rPr>
          <w:rFonts w:ascii="宋体" w:cs="宋体" w:eastAsia="宋体" w:hAnsi="宋体"/>
          <w:b w:val="false"/>
          <w:i w:val="false"/>
          <w:spacing w:val="0"/>
          <w:sz w:val="24"/>
        </w:rPr>
        <w:t>[J].中国</w:t>
      </w:r>
      <w:r>
        <w:rPr>
          <w:rFonts w:ascii="宋体" w:cs="宋体" w:eastAsia="宋体" w:hAnsi="宋体" w:hint="eastAsia"/>
          <w:b w:val="false"/>
          <w:i w:val="false"/>
          <w:spacing w:val="0"/>
          <w:sz w:val="24"/>
          <w:lang w:eastAsia="zh-CN"/>
        </w:rPr>
        <w:t>好</w:t>
      </w:r>
      <w:r>
        <w:rPr>
          <w:rFonts w:ascii="宋体" w:cs="宋体" w:eastAsia="宋体" w:hAnsi="宋体"/>
          <w:b w:val="false"/>
          <w:i w:val="false"/>
          <w:spacing w:val="0"/>
          <w:sz w:val="24"/>
        </w:rPr>
        <w:t>青年,2024,(6):52-59.</w:t>
      </w:r>
      <w:bookmarkEnd w:id="73"/>
    </w:p>
    <w:bookmarkStart w:id="74" w:name=""/>
    <w:p w14:paraId="85D63297">
      <w:pPr>
        <w:pStyle w:val="style0"/>
        <w:pageBreakBefore w:val="false"/>
        <w:wordWrap/>
        <w:spacing w:before="160" w:after="0"/>
        <w:ind w:left="0" w:right="0"/>
        <w:jc w:val="left"/>
        <w:textAlignment w:val="auto"/>
        <w:rPr>
          <w:sz w:val="24"/>
        </w:rPr>
      </w:pPr>
      <w:r>
        <w:rPr>
          <w:rFonts w:ascii="宋体" w:cs="宋体" w:eastAsia="宋体" w:hAnsi="宋体"/>
          <w:b w:val="false"/>
          <w:i w:val="false"/>
          <w:spacing w:val="0"/>
          <w:sz w:val="24"/>
        </w:rPr>
        <w:t>[4]</w:t>
      </w:r>
      <w:r>
        <w:rPr>
          <w:rFonts w:ascii="宋体" w:cs="宋体" w:eastAsia="宋体" w:hAnsi="宋体" w:hint="eastAsia"/>
          <w:b w:val="false"/>
          <w:i w:val="false"/>
          <w:spacing w:val="0"/>
          <w:sz w:val="24"/>
          <w:lang w:eastAsia="zh-CN"/>
        </w:rPr>
        <w:t>王开心</w:t>
      </w:r>
      <w:r>
        <w:rPr>
          <w:rFonts w:ascii="宋体" w:cs="宋体" w:eastAsia="宋体" w:hAnsi="宋体"/>
          <w:b w:val="false"/>
          <w:i w:val="false"/>
          <w:spacing w:val="0"/>
          <w:sz w:val="24"/>
        </w:rPr>
        <w:t>.</w:t>
      </w:r>
      <w:r>
        <w:rPr>
          <w:rFonts w:ascii="宋体" w:cs="宋体" w:eastAsia="宋体" w:hAnsi="宋体" w:hint="eastAsia"/>
          <w:b w:val="false"/>
          <w:i w:val="false"/>
          <w:spacing w:val="0"/>
          <w:sz w:val="24"/>
          <w:lang w:eastAsia="zh-CN"/>
        </w:rPr>
        <w:t>今天你有好好吃饭吗？</w:t>
      </w:r>
      <w:r>
        <w:rPr>
          <w:rFonts w:ascii="宋体" w:cs="宋体" w:eastAsia="宋体" w:hAnsi="宋体"/>
          <w:b w:val="false"/>
          <w:i w:val="false"/>
          <w:spacing w:val="0"/>
          <w:sz w:val="24"/>
        </w:rPr>
        <w:t>[J].</w:t>
      </w:r>
      <w:r>
        <w:rPr>
          <w:rFonts w:ascii="宋体" w:cs="宋体" w:eastAsia="宋体" w:hAnsi="宋体" w:hint="eastAsia"/>
          <w:b w:val="false"/>
          <w:i w:val="false"/>
          <w:spacing w:val="0"/>
          <w:sz w:val="24"/>
          <w:lang w:eastAsia="zh-CN"/>
        </w:rPr>
        <w:t>食品与健康</w:t>
      </w:r>
      <w:r>
        <w:rPr>
          <w:rFonts w:ascii="宋体" w:cs="宋体" w:eastAsia="宋体" w:hAnsi="宋体"/>
          <w:b w:val="false"/>
          <w:i w:val="false"/>
          <w:spacing w:val="0"/>
          <w:sz w:val="24"/>
        </w:rPr>
        <w:t>,2023,(1):124-132.</w:t>
      </w:r>
      <w:bookmarkEnd w:id="74"/>
    </w:p>
    <w:bookmarkStart w:id="75" w:name=""/>
    <w:p w14:paraId="69243BF0">
      <w:pPr>
        <w:pStyle w:val="style0"/>
        <w:pageBreakBefore w:val="false"/>
        <w:wordWrap/>
        <w:spacing w:before="160" w:after="0"/>
        <w:ind w:left="0" w:right="0"/>
        <w:jc w:val="left"/>
        <w:textAlignment w:val="auto"/>
        <w:rPr>
          <w:sz w:val="24"/>
        </w:rPr>
      </w:pPr>
      <w:r>
        <w:rPr>
          <w:rFonts w:ascii="宋体" w:cs="宋体" w:eastAsia="宋体" w:hAnsi="宋体"/>
          <w:b w:val="false"/>
          <w:i w:val="false"/>
          <w:spacing w:val="0"/>
          <w:sz w:val="24"/>
        </w:rPr>
        <w:t>[5]</w:t>
      </w:r>
      <w:bookmarkEnd w:id="75"/>
      <w:r>
        <w:rPr>
          <w:rFonts w:ascii="宋体" w:cs="宋体" w:eastAsia="宋体" w:hAnsi="宋体" w:hint="eastAsia"/>
          <w:b w:val="false"/>
          <w:i w:val="false"/>
          <w:spacing w:val="0"/>
          <w:sz w:val="24"/>
          <w:lang w:eastAsia="zh-CN"/>
        </w:rPr>
        <w:t>略</w:t>
      </w:r>
    </w:p>
    <w:bookmarkStart w:id="76" w:name=""/>
    <w:p w14:paraId="AE367AD7">
      <w:pPr>
        <w:pStyle w:val="style0"/>
        <w:pageBreakBefore w:val="false"/>
        <w:wordWrap/>
        <w:spacing w:before="160" w:after="0"/>
        <w:ind w:left="0" w:right="0"/>
        <w:jc w:val="left"/>
        <w:textAlignment w:val="auto"/>
        <w:rPr>
          <w:sz w:val="24"/>
        </w:rPr>
      </w:pPr>
      <w:r>
        <w:rPr>
          <w:rFonts w:ascii="宋体" w:cs="宋体" w:eastAsia="宋体" w:hAnsi="宋体"/>
          <w:b w:val="false"/>
          <w:i w:val="false"/>
          <w:spacing w:val="0"/>
          <w:sz w:val="24"/>
        </w:rPr>
        <w:t>[6]</w:t>
      </w:r>
      <w:bookmarkEnd w:id="76"/>
      <w:r>
        <w:rPr>
          <w:rFonts w:ascii="宋体" w:cs="宋体" w:eastAsia="宋体" w:hAnsi="宋体" w:hint="eastAsia"/>
          <w:b w:val="false"/>
          <w:i w:val="false"/>
          <w:spacing w:val="0"/>
          <w:sz w:val="24"/>
          <w:lang w:eastAsia="zh-CN"/>
        </w:rPr>
        <w:t>略</w:t>
      </w:r>
    </w:p>
    <w:bookmarkStart w:id="77" w:name=""/>
    <w:p w14:paraId="4F4A3C0A">
      <w:pPr>
        <w:pStyle w:val="style0"/>
        <w:pageBreakBefore w:val="false"/>
        <w:wordWrap/>
        <w:spacing w:before="160" w:after="0"/>
        <w:ind w:left="0" w:right="0"/>
        <w:jc w:val="left"/>
        <w:textAlignment w:val="auto"/>
        <w:rPr>
          <w:sz w:val="24"/>
        </w:rPr>
      </w:pPr>
      <w:r>
        <w:rPr>
          <w:rFonts w:ascii="宋体" w:cs="宋体" w:eastAsia="宋体" w:hAnsi="宋体"/>
          <w:b w:val="false"/>
          <w:i w:val="false"/>
          <w:spacing w:val="0"/>
          <w:sz w:val="24"/>
        </w:rPr>
        <w:t>[7]</w:t>
      </w:r>
      <w:bookmarkEnd w:id="77"/>
      <w:r>
        <w:rPr>
          <w:rFonts w:ascii="宋体" w:cs="宋体" w:eastAsia="宋体" w:hAnsi="宋体" w:hint="eastAsia"/>
          <w:b w:val="false"/>
          <w:i w:val="false"/>
          <w:spacing w:val="0"/>
          <w:sz w:val="24"/>
          <w:lang w:eastAsia="zh-CN"/>
        </w:rPr>
        <w:t>懒得编</w:t>
      </w:r>
    </w:p>
    <w:bookmarkStart w:id="78" w:name=""/>
    <w:p w14:paraId="26C7CC18">
      <w:pPr>
        <w:pStyle w:val="style0"/>
        <w:pageBreakBefore w:val="false"/>
        <w:wordWrap/>
        <w:spacing w:before="160" w:after="0"/>
        <w:ind w:left="0" w:right="0"/>
        <w:jc w:val="left"/>
        <w:textAlignment w:val="auto"/>
        <w:rPr>
          <w:sz w:val="24"/>
        </w:rPr>
      </w:pPr>
      <w:r>
        <w:rPr>
          <w:rFonts w:ascii="宋体" w:cs="宋体" w:eastAsia="宋体" w:hAnsi="宋体"/>
          <w:b w:val="false"/>
          <w:i w:val="false"/>
          <w:spacing w:val="0"/>
          <w:sz w:val="24"/>
        </w:rPr>
        <w:t>[8]</w:t>
      </w:r>
      <w:bookmarkEnd w:id="78"/>
      <w:r>
        <w:rPr>
          <w:rFonts w:ascii="宋体" w:cs="宋体" w:eastAsia="宋体" w:hAnsi="宋体"/>
          <w:b w:val="false"/>
          <w:i w:val="false"/>
          <w:spacing w:val="0"/>
          <w:sz w:val="24"/>
          <w:lang w:val="en-US"/>
        </w:rPr>
        <w:t>888</w:t>
      </w:r>
      <w:r>
        <w:rPr>
          <w:rFonts w:ascii="宋体" w:cs="宋体" w:hAnsi="宋体" w:hint="eastAsia"/>
          <w:b w:val="false"/>
          <w:i w:val="false"/>
          <w:spacing w:val="0"/>
          <w:sz w:val="24"/>
          <w:lang w:val="en-US" w:eastAsia="zh-CN"/>
        </w:rPr>
        <w:t>，祝各位女生发发发</w:t>
      </w:r>
    </w:p>
    <w:bookmarkStart w:id="79" w:name=""/>
    <w:p w14:paraId="61B6B658">
      <w:pPr>
        <w:pStyle w:val="style0"/>
        <w:pageBreakBefore w:val="false"/>
        <w:wordWrap/>
        <w:spacing w:before="160" w:after="0"/>
        <w:ind w:left="0" w:right="0"/>
        <w:jc w:val="left"/>
        <w:textAlignment w:val="auto"/>
        <w:rPr>
          <w:sz w:val="24"/>
        </w:rPr>
      </w:pPr>
      <w:r>
        <w:rPr>
          <w:rFonts w:ascii="宋体" w:cs="宋体" w:eastAsia="宋体" w:hAnsi="宋体"/>
          <w:b w:val="false"/>
          <w:i w:val="false"/>
          <w:spacing w:val="0"/>
          <w:sz w:val="24"/>
        </w:rPr>
        <w:t>[9]</w:t>
      </w:r>
      <w:bookmarkEnd w:id="79"/>
      <w:r>
        <w:rPr>
          <w:rFonts w:ascii="宋体" w:cs="宋体" w:eastAsia="宋体" w:hAnsi="宋体" w:hint="eastAsia"/>
          <w:b w:val="false"/>
          <w:i w:val="false"/>
          <w:spacing w:val="0"/>
          <w:sz w:val="24"/>
          <w:lang w:eastAsia="zh-CN"/>
        </w:rPr>
        <w:t>懒得编</w:t>
      </w:r>
    </w:p>
    <w:bookmarkStart w:id="80" w:name=""/>
    <w:p w14:paraId="8AC5D033">
      <w:pPr>
        <w:pStyle w:val="style0"/>
        <w:pageBreakBefore w:val="false"/>
        <w:wordWrap/>
        <w:spacing w:before="160" w:after="0"/>
        <w:ind w:left="0" w:right="0"/>
        <w:jc w:val="left"/>
        <w:textAlignment w:val="auto"/>
        <w:rPr>
          <w:sz w:val="24"/>
        </w:rPr>
      </w:pPr>
      <w:r>
        <w:rPr>
          <w:rFonts w:ascii="宋体" w:cs="宋体" w:eastAsia="宋体" w:hAnsi="宋体"/>
          <w:b w:val="false"/>
          <w:i w:val="false"/>
          <w:spacing w:val="0"/>
          <w:sz w:val="24"/>
        </w:rPr>
        <w:t>[10]</w:t>
      </w:r>
      <w:bookmarkEnd w:id="80"/>
      <w:r>
        <w:rPr>
          <w:rFonts w:ascii="宋体" w:cs="宋体" w:eastAsia="宋体" w:hAnsi="宋体" w:hint="eastAsia"/>
          <w:b w:val="false"/>
          <w:i w:val="false"/>
          <w:spacing w:val="0"/>
          <w:sz w:val="24"/>
          <w:lang w:eastAsia="zh-CN"/>
        </w:rPr>
        <w:t>略</w:t>
      </w:r>
    </w:p>
    <w:bookmarkStart w:id="81" w:name=""/>
    <w:p w14:paraId="B88D600B">
      <w:pPr>
        <w:pStyle w:val="style0"/>
        <w:pageBreakBefore w:val="false"/>
        <w:wordWrap/>
        <w:spacing w:before="160" w:after="0"/>
        <w:ind w:left="0" w:right="0"/>
        <w:jc w:val="left"/>
        <w:textAlignment w:val="auto"/>
        <w:rPr>
          <w:sz w:val="24"/>
        </w:rPr>
      </w:pPr>
      <w:r>
        <w:rPr>
          <w:rFonts w:ascii="宋体" w:cs="宋体" w:eastAsia="宋体" w:hAnsi="宋体"/>
          <w:b w:val="false"/>
          <w:i w:val="false"/>
          <w:spacing w:val="0"/>
          <w:sz w:val="24"/>
        </w:rPr>
        <w:t>[11]</w:t>
      </w:r>
      <w:r>
        <w:rPr>
          <w:rFonts w:ascii="宋体" w:cs="宋体" w:eastAsia="宋体" w:hAnsi="宋体" w:hint="eastAsia"/>
          <w:b w:val="false"/>
          <w:i w:val="false"/>
          <w:spacing w:val="0"/>
          <w:sz w:val="24"/>
          <w:lang w:eastAsia="zh-CN"/>
        </w:rPr>
        <w:t>豆包</w:t>
      </w:r>
      <w:r>
        <w:rPr>
          <w:rFonts w:ascii="宋体" w:cs="宋体" w:eastAsia="宋体" w:hAnsi="宋体" w:hint="default"/>
          <w:b w:val="false"/>
          <w:i w:val="false"/>
          <w:spacing w:val="0"/>
          <w:sz w:val="24"/>
          <w:lang w:val="en-US" w:eastAsia="zh-CN"/>
        </w:rPr>
        <w:t>.</w:t>
      </w:r>
      <w:r>
        <w:rPr>
          <w:rFonts w:ascii="宋体" w:cs="宋体" w:eastAsia="宋体" w:hAnsi="宋体" w:hint="eastAsia"/>
          <w:b w:val="false"/>
          <w:i w:val="false"/>
          <w:spacing w:val="0"/>
          <w:sz w:val="24"/>
          <w:lang w:val="en-US" w:eastAsia="zh-CN"/>
        </w:rPr>
        <w:t>论如何正确使用</w:t>
      </w:r>
      <w:r>
        <w:rPr>
          <w:rFonts w:ascii="宋体" w:cs="宋体" w:eastAsia="宋体" w:hAnsi="宋体" w:hint="default"/>
          <w:b w:val="false"/>
          <w:i w:val="false"/>
          <w:spacing w:val="0"/>
          <w:sz w:val="24"/>
          <w:lang w:val="en-US" w:eastAsia="zh-CN"/>
        </w:rPr>
        <w:t>deepseek</w:t>
      </w:r>
      <w:r>
        <w:rPr>
          <w:rFonts w:ascii="宋体" w:cs="宋体" w:eastAsia="宋体" w:hAnsi="宋体"/>
          <w:b w:val="false"/>
          <w:i w:val="false"/>
          <w:spacing w:val="0"/>
          <w:sz w:val="24"/>
        </w:rPr>
        <w:t>[J].,2024,22(2):16-22.</w:t>
      </w:r>
      <w:bookmarkEnd w:id="81"/>
    </w:p>
    <w:bookmarkStart w:id="82" w:name=""/>
    <w:p w14:paraId="8D9E5AD8">
      <w:pPr>
        <w:pStyle w:val="style0"/>
        <w:pageBreakBefore w:val="false"/>
        <w:wordWrap/>
        <w:spacing w:before="160" w:after="0"/>
        <w:ind w:left="0" w:right="0"/>
        <w:jc w:val="left"/>
        <w:textAlignment w:val="auto"/>
        <w:rPr>
          <w:sz w:val="24"/>
        </w:rPr>
      </w:pPr>
      <w:r>
        <w:rPr>
          <w:rFonts w:ascii="宋体" w:cs="宋体" w:eastAsia="宋体" w:hAnsi="宋体"/>
          <w:b w:val="false"/>
          <w:i w:val="false"/>
          <w:spacing w:val="0"/>
          <w:sz w:val="24"/>
        </w:rPr>
        <w:t>[12]</w:t>
      </w:r>
      <w:bookmarkEnd w:id="82"/>
      <w:r>
        <w:rPr>
          <w:rFonts w:ascii="宋体" w:cs="宋体" w:eastAsia="宋体" w:hAnsi="宋体" w:hint="eastAsia"/>
          <w:b w:val="false"/>
          <w:i w:val="false"/>
          <w:spacing w:val="0"/>
          <w:sz w:val="24"/>
          <w:lang w:eastAsia="zh-CN"/>
        </w:rPr>
        <w:t>完</w:t>
      </w:r>
    </w:p>
    <w:sectPr>
      <w:headerReference w:type="default" r:id="rId2"/>
      <w:footerReference w:type="default" r:id="rId3"/>
      <w:pgSz w:w="11900" w:h="15840" w:orient="portrait"/>
      <w:pgMar w:top="1440" w:right="1800" w:bottom="1440" w:left="1800" w:header="720" w:footer="720" w:gutter="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宋体">
    <w:altName w:val="宋体"/>
    <w:panose1 w:val="02010600030001010101"/>
    <w:charset w:val="7a"/>
    <w:family w:val="auto"/>
    <w:pitch w:val="default"/>
    <w:sig w:usb0="00000003" w:usb1="080E0000" w:usb2="00000000" w:usb3="00000000" w:csb0="00040001"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5C0456F2">
    <w:pPr>
      <w:pStyle w:val="style0"/>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57D0B6A8">
    <w:pPr>
      <w:pStyle w:val="style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ulTrailSpace/>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pPrDefault>
      <w:pPr/>
    </w:pPrDefault>
  </w:docDefaults>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9706</Words>
  <Characters>10949</Characters>
  <Application>WPS Office</Application>
  <Paragraphs>91</Paragraphs>
  <CharactersWithSpaces>11168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2026-03-06T13:06:43Z</dcterms:created>
  <dc:creator>Apache POI</dc:creator>
  <lastModifiedBy>23127PN0CC</lastModifiedBy>
  <dcterms:modified xsi:type="dcterms:W3CDTF">2026-03-06T23:11:34Z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001191440101MA9Y9T4H7A00000","Label":"1","ReservedCode1":"ThGwariwAE9lYPWRCsZkkJME73f443YjzLa0UPTS/+Y=","ProduceID":"doc_sgs:f8370046-cf2c-44d1-842d-53f7d69c12e6","ReservedCode2":"ThGwariwAE9lYPWRCsZkkJME73f443YjzLa0UPTS/+Y=","PropagateID":"doc_sgs:f8370046-cf2c-44d1-842d-53f7d69c12e6","ContentProducer":"001191440101MA9Y9T4H7A00000"}</vt:lpwstr>
  </property>
  <property fmtid="{D5CDD505-2E9C-101B-9397-08002B2CF9AE}" pid="3" name="ICV">
    <vt:lpwstr>74047c9c842e4016b95b6a0a8f8fdd6a_23</vt:lpwstr>
  </property>
</Properties>
</file>