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296467" w14:textId="62B5330F" w:rsidR="00ED316A" w:rsidRDefault="009A3DAE">
      <w:r>
        <w:t>Оформление актов передачи документов</w:t>
      </w:r>
      <w:bookmarkStart w:id="0" w:name="_GoBack"/>
      <w:bookmarkEnd w:id="0"/>
    </w:p>
    <w:sectPr w:rsidR="00ED31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974"/>
    <w:rsid w:val="009A3DAE"/>
    <w:rsid w:val="00ED316A"/>
    <w:rsid w:val="00FC5974"/>
    <w:rsid w:val="00FF7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84C6FA"/>
  <w15:chartTrackingRefBased/>
  <w15:docId w15:val="{A4053E3E-E1AE-42C7-BA85-6DF86957C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Арина Голубева</dc:creator>
  <cp:keywords/>
  <dc:description/>
  <cp:lastModifiedBy>Арина Голубева</cp:lastModifiedBy>
  <cp:revision>2</cp:revision>
  <dcterms:created xsi:type="dcterms:W3CDTF">2026-04-20T16:12:00Z</dcterms:created>
  <dcterms:modified xsi:type="dcterms:W3CDTF">2026-04-20T16:12:00Z</dcterms:modified>
</cp:coreProperties>
</file>