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ATC Timetable Management System</w:t>
      </w:r>
    </w:p>
    <w:p>
      <w:pPr>
        <w:jc w:val="center"/>
      </w:pPr>
      <w:r>
        <w:rPr>
          <w:b/>
          <w:sz w:val="32"/>
        </w:rPr>
        <w:t>Manual Timetable Generation — Complete Execution Trace</w:t>
      </w:r>
    </w:p>
    <w:p>
      <w:pPr>
        <w:jc w:val="center"/>
      </w:pPr>
      <w:r>
        <w:rPr>
          <w:i/>
        </w:rPr>
        <w:t>Codebase: refactoredCodes | Feature: Manual Timetable Generation (/manualTimetable)</w:t>
        <w:br/>
      </w:r>
      <w:r>
        <w:rPr>
          <w:i/>
        </w:rPr>
        <w:t>Date: 16 August 2026 | Verified against the live production database</w:t>
      </w:r>
    </w:p>
    <w:p>
      <w:r>
        <w:br w:type="page"/>
      </w:r>
    </w:p>
    <w:p>
      <w:pPr>
        <w:pStyle w:val="Heading1"/>
      </w:pPr>
      <w:r>
        <w:t>1. Function Overview</w:t>
      </w:r>
    </w:p>
    <w:p>
      <w:r>
        <w:rPr>
          <w:b w:val="0"/>
          <w:i w:val="0"/>
        </w:rPr>
        <w:t>Manual Timetable Generation lets a tmaster or admin place a single subject into a specific, human-chosen day, venue, and time slot — as opposed to Auto Generate, which does this autonomously for an entire semester. It exists as the deliberate, human-directed counterpart to bulk auto-generation: it is what a scheduler uses to fill in subjects the automatic generator left unassigned, or to make a specific placement decision by hand. The nav menu badges it "Slow," reflecting that it only ever handles one subject at a time.</w:t>
      </w:r>
    </w:p>
    <w:tbl>
      <w:tblPr>
        <w:tblStyle w:val="LightGrid-Accent1"/>
        <w:tblW w:type="auto" w:w="0"/>
        <w:jc w:val="center"/>
        <w:tblLook w:firstColumn="1" w:firstRow="1" w:lastColumn="0" w:lastRow="0" w:noHBand="0" w:noVBand="1" w:val="04A0"/>
      </w:tblPr>
      <w:tblGrid>
        <w:gridCol w:w="4320"/>
        <w:gridCol w:w="4320"/>
      </w:tblGrid>
      <w:tr>
        <w:tc>
          <w:tcPr>
            <w:tcW w:type="dxa" w:w="2304"/>
            <w:shd w:val="clear" w:color="auto" w:fill="2E74B5"/>
          </w:tcPr>
          <w:p>
            <w:r/>
            <w:r>
              <w:rPr>
                <w:b/>
                <w:color w:val="FFFFFF"/>
                <w:sz w:val="19"/>
              </w:rPr>
              <w:t>Question</w:t>
            </w:r>
          </w:p>
        </w:tc>
        <w:tc>
          <w:tcPr>
            <w:tcW w:type="dxa" w:w="7488"/>
            <w:shd w:val="clear" w:color="auto" w:fill="2E74B5"/>
          </w:tcPr>
          <w:p>
            <w:r/>
            <w:r>
              <w:rPr>
                <w:b/>
                <w:color w:val="FFFFFF"/>
                <w:sz w:val="19"/>
              </w:rPr>
              <w:t>Answer</w:t>
            </w:r>
          </w:p>
        </w:tc>
      </w:tr>
      <w:tr>
        <w:tc>
          <w:tcPr>
            <w:tcW w:type="dxa" w:w="2304"/>
          </w:tcPr>
          <w:p>
            <w:r>
              <w:rPr>
                <w:sz w:val="18"/>
              </w:rPr>
              <w:t>What it does</w:t>
            </w:r>
          </w:p>
        </w:tc>
        <w:tc>
          <w:tcPr>
            <w:tcW w:type="dxa" w:w="7488"/>
          </w:tcPr>
          <w:p>
            <w:r>
              <w:rPr>
                <w:sz w:val="18"/>
              </w:rPr>
              <w:t>Assigns one subject to a specific venue/day/time as a 1.5-hour (double-slot) class, writing it into the live timetable.</w:t>
            </w:r>
          </w:p>
        </w:tc>
      </w:tr>
      <w:tr>
        <w:tc>
          <w:tcPr>
            <w:tcW w:type="dxa" w:w="2304"/>
          </w:tcPr>
          <w:p>
            <w:r>
              <w:rPr>
                <w:sz w:val="18"/>
              </w:rPr>
              <w:t>Why it exists</w:t>
            </w:r>
          </w:p>
        </w:tc>
        <w:tc>
          <w:tcPr>
            <w:tcW w:type="dxa" w:w="7488"/>
          </w:tcPr>
          <w:p>
            <w:r>
              <w:rPr>
                <w:sz w:val="18"/>
              </w:rPr>
              <w:t>A human-directed fallback/complement to automatic bulk generation, for gaps or deliberate placements.</w:t>
            </w:r>
          </w:p>
        </w:tc>
      </w:tr>
      <w:tr>
        <w:tc>
          <w:tcPr>
            <w:tcW w:type="dxa" w:w="2304"/>
          </w:tcPr>
          <w:p>
            <w:r>
              <w:rPr>
                <w:sz w:val="18"/>
              </w:rPr>
              <w:t>Who uses it</w:t>
            </w:r>
          </w:p>
        </w:tc>
        <w:tc>
          <w:tcPr>
            <w:tcW w:type="dxa" w:w="7488"/>
          </w:tcPr>
          <w:p>
            <w:r>
              <w:rPr>
                <w:sz w:val="18"/>
              </w:rPr>
              <w:t>tmaster or admin only (role-gated) — HOD cannot access this feature.</w:t>
            </w:r>
          </w:p>
        </w:tc>
      </w:tr>
      <w:tr>
        <w:tc>
          <w:tcPr>
            <w:tcW w:type="dxa" w:w="2304"/>
          </w:tcPr>
          <w:p>
            <w:r>
              <w:rPr>
                <w:sz w:val="18"/>
              </w:rPr>
              <w:t>What starts it</w:t>
            </w:r>
          </w:p>
        </w:tc>
        <w:tc>
          <w:tcPr>
            <w:tcW w:type="dxa" w:w="7488"/>
          </w:tcPr>
          <w:p>
            <w:r>
              <w:rPr>
                <w:sz w:val="18"/>
              </w:rPr>
              <w:t>Navigating to /manualTimetable, filtering by tutor/semester/program type, then filling venue + slot + subject and clicking "Assign to Timetable."</w:t>
            </w:r>
          </w:p>
        </w:tc>
      </w:tr>
      <w:tr>
        <w:tc>
          <w:tcPr>
            <w:tcW w:type="dxa" w:w="2304"/>
          </w:tcPr>
          <w:p>
            <w:r>
              <w:rPr>
                <w:sz w:val="18"/>
              </w:rPr>
              <w:t>Expected result</w:t>
            </w:r>
          </w:p>
        </w:tc>
        <w:tc>
          <w:tcPr>
            <w:tcW w:type="dxa" w:w="7488"/>
          </w:tcPr>
          <w:p>
            <w:r>
              <w:rPr>
                <w:sz w:val="18"/>
              </w:rPr>
              <w:t>Two new rows in extracted_timetables (the two consecutive 45-minute slots forming one 1.5h class), that subject’s ltpa hours increased by 1.5, and the two venue slot-status columns flipped to ‘used’.</w:t>
            </w:r>
          </w:p>
        </w:tc>
      </w:tr>
    </w:tbl>
    <w:p>
      <w:pPr>
        <w:pStyle w:val="Heading1"/>
      </w:pPr>
      <w:r>
        <w:t>2. End-to-End Flow</w:t>
      </w:r>
    </w:p>
    <w:p>
      <w:pPr>
        <w:ind w:left="432"/>
        <w:shd w:val="clear" w:color="auto" w:fill="F2F2F2"/>
      </w:pPr>
      <w:r>
        <w:rPr>
          <w:rFonts w:ascii="Consolas" w:hAnsi="Consolas"/>
          <w:sz w:val="18"/>
        </w:rPr>
        <w:t>User</w:t>
        <w:br/>
        <w:t xml:space="preserve">  |</w:t>
        <w:br/>
        <w:t xml:space="preserve">  v</w:t>
        <w:br/>
        <w:t>GET /manualTimetable  (page load, optional ?tutor=&amp;semester=&amp;program_type=)</w:t>
        <w:br/>
        <w:t xml:space="preserve">  |</w:t>
        <w:br/>
        <w:t xml:space="preserve">  v</w:t>
        <w:br/>
        <w:t>Middleware: anaruhusa -&gt; forcePasswordChange -&gt; routes_za_TMASTER</w:t>
        <w:br/>
        <w:t xml:space="preserve">  |</w:t>
        <w:br/>
        <w:t xml:space="preserve">  v</w:t>
        <w:br/>
        <w:t>routes/manualTimetableRoutes.js :: router.get('/')  (handler defined inline in the route file)</w:t>
        <w:br/>
        <w:t xml:space="preserve">  |  fetches eligible subjects, filter-dropdown values, and every venue's unused slots</w:t>
        <w:br/>
        <w:t xml:space="preserve">  v</w:t>
        <w:br/>
        <w:t>views/manualTimetable.ejs renders: filter form + (once a tutor is chosen) the assign form,</w:t>
        <w:br/>
        <w:t xml:space="preserve">  plus a &lt;script id="slotsData"&gt; tag embedding the full unused-slots list as JSON</w:t>
        <w:br/>
        <w:t xml:space="preserve">  v</w:t>
        <w:br/>
        <w:t>public/js/manualTimetable.js: parses that JSON, wires Venue -&gt; Slot -&gt; Day auto-fill,</w:t>
        <w:br/>
        <w:t xml:space="preserve">  restricts Subject to a single selection, gates the submit button with validateForm()</w:t>
        <w:br/>
        <w:t xml:space="preserve">  |</w:t>
        <w:br/>
        <w:t xml:space="preserve">  v  (user fills the form and clicks "Assign to Timetable")</w:t>
        <w:br/>
        <w:t>POST /manualTimetable/add   body: { day, venue_id, slot, subject_ids[] }</w:t>
        <w:br/>
        <w:t xml:space="preserve">  |</w:t>
        <w:br/>
        <w:t xml:space="preserve">  v</w:t>
        <w:br/>
        <w:t>Middleware: anaruhusa -&gt; forcePasswordChange -&gt; routes_za_TMASTER  (same chain, whole prefix)</w:t>
        <w:br/>
        <w:t xml:space="preserve">  |</w:t>
        <w:br/>
        <w:t xml:space="preserve">  v</w:t>
        <w:br/>
        <w:t>logics/manualTimetableLogic.js :: handleAddtimetable()  (validates presence of required fields)</w:t>
        <w:br/>
        <w:t xml:space="preserve">  |</w:t>
        <w:br/>
        <w:t xml:space="preserve">  v</w:t>
        <w:br/>
        <w:t>models/manualTimetableModel.js :: addtimetable()  (all real business logic + every SQL statement)</w:t>
        <w:br/>
        <w:t xml:space="preserve">  |  per subject: eligibility check -&gt; compute double-slot -&gt; 3-way collision check</w:t>
        <w:br/>
        <w:t xml:space="preserve">  |  -&gt; transaction: 2x INSERT extracted_timetables, 2x UPDATE venues status, 1x UPDATE subjects.ltpa</w:t>
        <w:br/>
        <w:t xml:space="preserve">  v</w:t>
        <w:br/>
        <w:t>handleAddtimetable() re-fetches fresh page data and calls res.render('manualTimetable', {..., logs})</w:t>
        <w:br/>
        <w:t xml:space="preserve">  v</w:t>
        <w:br/>
        <w:t>views/manualTimetable.ejs re-renders the SAME page, now showing a logs box</w:t>
        <w:br/>
        <w:t xml:space="preserve">  v</w:t>
        <w:br/>
        <w:t>User sees a per-subject success or failure message on screen</w:t>
      </w:r>
    </w:p>
    <w:p>
      <w:pPr>
        <w:pStyle w:val="Heading1"/>
      </w:pPr>
      <w:r>
        <w:t>3. File-by-File Trace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576"/>
            <w:shd w:val="clear" w:color="auto" w:fill="2E74B5"/>
          </w:tcPr>
          <w:p>
            <w:r/>
            <w:r>
              <w:rPr>
                <w:b/>
                <w:color w:val="FFFFFF"/>
                <w:sz w:val="19"/>
              </w:rPr>
              <w:t>Step</w:t>
            </w:r>
          </w:p>
        </w:tc>
        <w:tc>
          <w:tcPr>
            <w:tcW w:type="dxa" w:w="2736"/>
            <w:shd w:val="clear" w:color="auto" w:fill="2E74B5"/>
          </w:tcPr>
          <w:p>
            <w:r/>
            <w:r>
              <w:rPr>
                <w:b/>
                <w:color w:val="FFFFFF"/>
                <w:sz w:val="19"/>
              </w:rPr>
              <w:t>File</w:t>
            </w:r>
          </w:p>
        </w:tc>
        <w:tc>
          <w:tcPr>
            <w:tcW w:type="dxa" w:w="2160"/>
            <w:shd w:val="clear" w:color="auto" w:fill="2E74B5"/>
          </w:tcPr>
          <w:p>
            <w:r/>
            <w:r>
              <w:rPr>
                <w:b/>
                <w:color w:val="FFFFFF"/>
                <w:sz w:val="19"/>
              </w:rPr>
              <w:t>Function</w:t>
            </w:r>
          </w:p>
        </w:tc>
        <w:tc>
          <w:tcPr>
            <w:tcW w:type="dxa" w:w="3312"/>
            <w:shd w:val="clear" w:color="auto" w:fill="2E74B5"/>
          </w:tcPr>
          <w:p>
            <w:r/>
            <w:r>
              <w:rPr>
                <w:b/>
                <w:color w:val="FFFFFF"/>
                <w:sz w:val="19"/>
              </w:rPr>
              <w:t>Purpose</w:t>
            </w:r>
          </w:p>
        </w:tc>
        <w:tc>
          <w:tcPr>
            <w:tcW w:type="dxa" w:w="2016"/>
            <w:shd w:val="clear" w:color="auto" w:fill="2E74B5"/>
          </w:tcPr>
          <w:p>
            <w:r/>
            <w:r>
              <w:rPr>
                <w:b/>
                <w:color w:val="FFFFFF"/>
                <w:sz w:val="19"/>
              </w:rPr>
              <w:t>Calls</w:t>
            </w:r>
          </w:p>
        </w:tc>
      </w:tr>
      <w:tr>
        <w:tc>
          <w:tcPr>
            <w:tcW w:type="dxa" w:w="576"/>
          </w:tcPr>
          <w:p>
            <w:r>
              <w:rPr>
                <w:sz w:val="18"/>
              </w:rPr>
              <w:t>1</w:t>
            </w:r>
          </w:p>
        </w:tc>
        <w:tc>
          <w:tcPr>
            <w:tcW w:type="dxa" w:w="2736"/>
          </w:tcPr>
          <w:p>
            <w:r>
              <w:rPr>
                <w:sz w:val="18"/>
              </w:rPr>
              <w:t>views/partials/nav.ejs</w:t>
            </w:r>
          </w:p>
        </w:tc>
        <w:tc>
          <w:tcPr>
            <w:tcW w:type="dxa" w:w="2160"/>
          </w:tcPr>
          <w:p>
            <w:r>
              <w:rPr>
                <w:sz w:val="18"/>
              </w:rPr>
              <w:t>—</w:t>
            </w:r>
          </w:p>
        </w:tc>
        <w:tc>
          <w:tcPr>
            <w:tcW w:type="dxa" w:w="3312"/>
          </w:tcPr>
          <w:p>
            <w:r>
              <w:rPr>
                <w:sz w:val="18"/>
              </w:rPr>
              <w:t>Renders the "Manual Timetable" link (tmaster/admin only)</w:t>
            </w:r>
          </w:p>
        </w:tc>
        <w:tc>
          <w:tcPr>
            <w:tcW w:type="dxa" w:w="2016"/>
          </w:tcPr>
          <w:p>
            <w:r>
              <w:rPr>
                <w:sz w:val="18"/>
              </w:rPr>
              <w:t>GET /manualTimetable</w:t>
            </w:r>
          </w:p>
        </w:tc>
      </w:tr>
      <w:tr>
        <w:tc>
          <w:tcPr>
            <w:tcW w:type="dxa" w:w="576"/>
          </w:tcPr>
          <w:p>
            <w:r>
              <w:rPr>
                <w:sz w:val="18"/>
              </w:rPr>
              <w:t>2</w:t>
            </w:r>
          </w:p>
        </w:tc>
        <w:tc>
          <w:tcPr>
            <w:tcW w:type="dxa" w:w="2736"/>
          </w:tcPr>
          <w:p>
            <w:r>
              <w:rPr>
                <w:sz w:val="18"/>
              </w:rPr>
              <w:t>app.js</w:t>
            </w:r>
          </w:p>
        </w:tc>
        <w:tc>
          <w:tcPr>
            <w:tcW w:type="dxa" w:w="2160"/>
          </w:tcPr>
          <w:p>
            <w:r>
              <w:rPr>
                <w:sz w:val="18"/>
              </w:rPr>
              <w:t>app.use("/manualTimetable", ...)</w:t>
            </w:r>
          </w:p>
        </w:tc>
        <w:tc>
          <w:tcPr>
            <w:tcW w:type="dxa" w:w="3312"/>
          </w:tcPr>
          <w:p>
            <w:r>
              <w:rPr>
                <w:sz w:val="18"/>
              </w:rPr>
              <w:t>Mounts the middleware chain + router for the whole prefix</w:t>
            </w:r>
          </w:p>
        </w:tc>
        <w:tc>
          <w:tcPr>
            <w:tcW w:type="dxa" w:w="2016"/>
          </w:tcPr>
          <w:p>
            <w:r>
              <w:rPr>
                <w:sz w:val="18"/>
              </w:rPr>
              <w:t>anaruhusa, forcePasswordChange, routes_za_TMASTER, manualTimetableRoutes</w:t>
            </w:r>
          </w:p>
        </w:tc>
      </w:tr>
      <w:tr>
        <w:tc>
          <w:tcPr>
            <w:tcW w:type="dxa" w:w="576"/>
          </w:tcPr>
          <w:p>
            <w:r>
              <w:rPr>
                <w:sz w:val="18"/>
              </w:rPr>
              <w:t>3</w:t>
            </w:r>
          </w:p>
        </w:tc>
        <w:tc>
          <w:tcPr>
            <w:tcW w:type="dxa" w:w="2736"/>
          </w:tcPr>
          <w:p>
            <w:r>
              <w:rPr>
                <w:sz w:val="18"/>
              </w:rPr>
              <w:t>middlewares/auth.js</w:t>
            </w:r>
          </w:p>
        </w:tc>
        <w:tc>
          <w:tcPr>
            <w:tcW w:type="dxa" w:w="2160"/>
          </w:tcPr>
          <w:p>
            <w:r>
              <w:rPr>
                <w:sz w:val="18"/>
              </w:rPr>
              <w:t>anaruhusa</w:t>
            </w:r>
          </w:p>
        </w:tc>
        <w:tc>
          <w:tcPr>
            <w:tcW w:type="dxa" w:w="3312"/>
          </w:tcPr>
          <w:p>
            <w:r>
              <w:rPr>
                <w:sz w:val="18"/>
              </w:rPr>
              <w:t>Verify an authenticated session exists</w:t>
            </w:r>
          </w:p>
        </w:tc>
        <w:tc>
          <w:tcPr>
            <w:tcW w:type="dxa" w:w="2016"/>
          </w:tcPr>
          <w:p>
            <w:r>
              <w:rPr>
                <w:sz w:val="18"/>
              </w:rPr>
              <w:t>next() or redirect /login</w:t>
            </w:r>
          </w:p>
        </w:tc>
      </w:tr>
      <w:tr>
        <w:tc>
          <w:tcPr>
            <w:tcW w:type="dxa" w:w="576"/>
          </w:tcPr>
          <w:p>
            <w:r>
              <w:rPr>
                <w:sz w:val="18"/>
              </w:rPr>
              <w:t>4</w:t>
            </w:r>
          </w:p>
        </w:tc>
        <w:tc>
          <w:tcPr>
            <w:tcW w:type="dxa" w:w="2736"/>
          </w:tcPr>
          <w:p>
            <w:r>
              <w:rPr>
                <w:sz w:val="18"/>
              </w:rPr>
              <w:t>middlewares/forcePasswordChange.js</w:t>
            </w:r>
          </w:p>
        </w:tc>
        <w:tc>
          <w:tcPr>
            <w:tcW w:type="dxa" w:w="2160"/>
          </w:tcPr>
          <w:p>
            <w:r>
              <w:rPr>
                <w:sz w:val="18"/>
              </w:rPr>
              <w:t>forcePasswordChange</w:t>
            </w:r>
          </w:p>
        </w:tc>
        <w:tc>
          <w:tcPr>
            <w:tcW w:type="dxa" w:w="3312"/>
          </w:tcPr>
          <w:p>
            <w:r>
              <w:rPr>
                <w:sz w:val="18"/>
              </w:rPr>
              <w:t>Check must_change_password / password age</w:t>
            </w:r>
          </w:p>
        </w:tc>
        <w:tc>
          <w:tcPr>
            <w:tcW w:type="dxa" w:w="2016"/>
          </w:tcPr>
          <w:p>
            <w:r>
              <w:rPr>
                <w:sz w:val="18"/>
              </w:rPr>
              <w:t>next() or redirect /profile/edit</w:t>
            </w:r>
          </w:p>
        </w:tc>
      </w:tr>
      <w:tr>
        <w:tc>
          <w:tcPr>
            <w:tcW w:type="dxa" w:w="576"/>
          </w:tcPr>
          <w:p>
            <w:r>
              <w:rPr>
                <w:sz w:val="18"/>
              </w:rPr>
              <w:t>5</w:t>
            </w:r>
          </w:p>
        </w:tc>
        <w:tc>
          <w:tcPr>
            <w:tcW w:type="dxa" w:w="2736"/>
          </w:tcPr>
          <w:p>
            <w:r>
              <w:rPr>
                <w:sz w:val="18"/>
              </w:rPr>
              <w:t>middlewares/auth.js</w:t>
            </w:r>
          </w:p>
        </w:tc>
        <w:tc>
          <w:tcPr>
            <w:tcW w:type="dxa" w:w="2160"/>
          </w:tcPr>
          <w:p>
            <w:r>
              <w:rPr>
                <w:sz w:val="18"/>
              </w:rPr>
              <w:t>routes_za_TMASTER</w:t>
            </w:r>
          </w:p>
        </w:tc>
        <w:tc>
          <w:tcPr>
            <w:tcW w:type="dxa" w:w="3312"/>
          </w:tcPr>
          <w:p>
            <w:r>
              <w:rPr>
                <w:sz w:val="18"/>
              </w:rPr>
              <w:t>Verify role is tmaster or admin</w:t>
            </w:r>
          </w:p>
        </w:tc>
        <w:tc>
          <w:tcPr>
            <w:tcW w:type="dxa" w:w="2016"/>
          </w:tcPr>
          <w:p>
            <w:r>
              <w:rPr>
                <w:sz w:val="18"/>
              </w:rPr>
              <w:t>next() or 403 Unauthorized</w:t>
            </w:r>
          </w:p>
        </w:tc>
      </w:tr>
      <w:tr>
        <w:tc>
          <w:tcPr>
            <w:tcW w:type="dxa" w:w="576"/>
          </w:tcPr>
          <w:p>
            <w:r>
              <w:rPr>
                <w:sz w:val="18"/>
              </w:rPr>
              <w:t>6</w:t>
            </w:r>
          </w:p>
        </w:tc>
        <w:tc>
          <w:tcPr>
            <w:tcW w:type="dxa" w:w="2736"/>
          </w:tcPr>
          <w:p>
            <w:r>
              <w:rPr>
                <w:sz w:val="18"/>
              </w:rPr>
              <w:t>routes/manualTimetableRoutes.js</w:t>
            </w:r>
          </w:p>
        </w:tc>
        <w:tc>
          <w:tcPr>
            <w:tcW w:type="dxa" w:w="2160"/>
          </w:tcPr>
          <w:p>
            <w:r>
              <w:rPr>
                <w:sz w:val="18"/>
              </w:rPr>
              <w:t>router.get('/')</w:t>
            </w:r>
          </w:p>
        </w:tc>
        <w:tc>
          <w:tcPr>
            <w:tcW w:type="dxa" w:w="3312"/>
          </w:tcPr>
          <w:p>
            <w:r>
              <w:rPr>
                <w:sz w:val="18"/>
              </w:rPr>
              <w:t>Page load: fetch dropdown data + every unused slot</w:t>
            </w:r>
          </w:p>
        </w:tc>
        <w:tc>
          <w:tcPr>
            <w:tcW w:type="dxa" w:w="2016"/>
          </w:tcPr>
          <w:p>
            <w:r>
              <w:rPr>
                <w:sz w:val="18"/>
              </w:rPr>
              <w:t>searchTimetables, getDistinctValues, getAllvenues, getVenueSlots</w:t>
            </w:r>
          </w:p>
        </w:tc>
      </w:tr>
      <w:tr>
        <w:tc>
          <w:tcPr>
            <w:tcW w:type="dxa" w:w="576"/>
          </w:tcPr>
          <w:p>
            <w:r>
              <w:rPr>
                <w:sz w:val="18"/>
              </w:rPr>
              <w:t>7</w:t>
            </w:r>
          </w:p>
        </w:tc>
        <w:tc>
          <w:tcPr>
            <w:tcW w:type="dxa" w:w="2736"/>
          </w:tcPr>
          <w:p>
            <w:r>
              <w:rPr>
                <w:sz w:val="18"/>
              </w:rPr>
              <w:t>logics/manualTimetableLogic.js</w:t>
            </w:r>
          </w:p>
        </w:tc>
        <w:tc>
          <w:tcPr>
            <w:tcW w:type="dxa" w:w="2160"/>
          </w:tcPr>
          <w:p>
            <w:r>
              <w:rPr>
                <w:sz w:val="18"/>
              </w:rPr>
              <w:t>searchTimetables</w:t>
            </w:r>
          </w:p>
        </w:tc>
        <w:tc>
          <w:tcPr>
            <w:tcW w:type="dxa" w:w="3312"/>
          </w:tcPr>
          <w:p>
            <w:r>
              <w:rPr>
                <w:sz w:val="18"/>
              </w:rPr>
              <w:t>Delegate to the model</w:t>
            </w:r>
          </w:p>
        </w:tc>
        <w:tc>
          <w:tcPr>
            <w:tcW w:type="dxa" w:w="2016"/>
          </w:tcPr>
          <w:p>
            <w:r>
              <w:rPr>
                <w:sz w:val="18"/>
              </w:rPr>
              <w:t>manualTimetableModel.getTimetablesFromDB</w:t>
            </w:r>
          </w:p>
        </w:tc>
      </w:tr>
      <w:tr>
        <w:tc>
          <w:tcPr>
            <w:tcW w:type="dxa" w:w="576"/>
          </w:tcPr>
          <w:p>
            <w:r>
              <w:rPr>
                <w:sz w:val="18"/>
              </w:rPr>
              <w:t>8</w:t>
            </w:r>
          </w:p>
        </w:tc>
        <w:tc>
          <w:tcPr>
            <w:tcW w:type="dxa" w:w="2736"/>
          </w:tcPr>
          <w:p>
            <w:r>
              <w:rPr>
                <w:sz w:val="18"/>
              </w:rPr>
              <w:t>models/manualTimetableModel.js (default export)</w:t>
            </w:r>
          </w:p>
        </w:tc>
        <w:tc>
          <w:tcPr>
            <w:tcW w:type="dxa" w:w="2160"/>
          </w:tcPr>
          <w:p>
            <w:r>
              <w:rPr>
                <w:sz w:val="18"/>
              </w:rPr>
              <w:t>getTimetablesFromDB</w:t>
            </w:r>
          </w:p>
        </w:tc>
        <w:tc>
          <w:tcPr>
            <w:tcW w:type="dxa" w:w="3312"/>
          </w:tcPr>
          <w:p>
            <w:r>
              <w:rPr>
                <w:sz w:val="18"/>
              </w:rPr>
              <w:t>Query subjects eligible for a double-slot assignment</w:t>
            </w:r>
          </w:p>
        </w:tc>
        <w:tc>
          <w:tcPr>
            <w:tcW w:type="dxa" w:w="2016"/>
          </w:tcPr>
          <w:p>
            <w:r>
              <w:rPr>
                <w:sz w:val="18"/>
              </w:rPr>
              <w:t>SQL SELECT on subjects JOIN users</w:t>
            </w:r>
          </w:p>
        </w:tc>
      </w:tr>
      <w:tr>
        <w:tc>
          <w:tcPr>
            <w:tcW w:type="dxa" w:w="576"/>
          </w:tcPr>
          <w:p>
            <w:r>
              <w:rPr>
                <w:sz w:val="18"/>
              </w:rPr>
              <w:t>9</w:t>
            </w:r>
          </w:p>
        </w:tc>
        <w:tc>
          <w:tcPr>
            <w:tcW w:type="dxa" w:w="2736"/>
          </w:tcPr>
          <w:p>
            <w:r>
              <w:rPr>
                <w:sz w:val="18"/>
              </w:rPr>
              <w:t>logics/manualTimetableLogic.js</w:t>
            </w:r>
          </w:p>
        </w:tc>
        <w:tc>
          <w:tcPr>
            <w:tcW w:type="dxa" w:w="2160"/>
          </w:tcPr>
          <w:p>
            <w:r>
              <w:rPr>
                <w:sz w:val="18"/>
              </w:rPr>
              <w:t>getDistinctValues</w:t>
            </w:r>
          </w:p>
        </w:tc>
        <w:tc>
          <w:tcPr>
            <w:tcW w:type="dxa" w:w="3312"/>
          </w:tcPr>
          <w:p>
            <w:r>
              <w:rPr>
                <w:sz w:val="18"/>
              </w:rPr>
              <w:t>Delegate to the model</w:t>
            </w:r>
          </w:p>
        </w:tc>
        <w:tc>
          <w:tcPr>
            <w:tcW w:type="dxa" w:w="2016"/>
          </w:tcPr>
          <w:p>
            <w:r>
              <w:rPr>
                <w:sz w:val="18"/>
              </w:rPr>
              <w:t>manualTimetableModel.getDistinctValues</w:t>
            </w:r>
          </w:p>
        </w:tc>
      </w:tr>
      <w:tr>
        <w:tc>
          <w:tcPr>
            <w:tcW w:type="dxa" w:w="576"/>
          </w:tcPr>
          <w:p>
            <w:r>
              <w:rPr>
                <w:sz w:val="18"/>
              </w:rPr>
              <w:t>10</w:t>
            </w:r>
          </w:p>
        </w:tc>
        <w:tc>
          <w:tcPr>
            <w:tcW w:type="dxa" w:w="2736"/>
          </w:tcPr>
          <w:p>
            <w:r>
              <w:rPr>
                <w:sz w:val="18"/>
              </w:rPr>
              <w:t>logics/manualTimetableLogic.js</w:t>
            </w:r>
          </w:p>
        </w:tc>
        <w:tc>
          <w:tcPr>
            <w:tcW w:type="dxa" w:w="2160"/>
          </w:tcPr>
          <w:p>
            <w:r>
              <w:rPr>
                <w:sz w:val="18"/>
              </w:rPr>
              <w:t>getVenueSlots</w:t>
            </w:r>
          </w:p>
        </w:tc>
        <w:tc>
          <w:tcPr>
            <w:tcW w:type="dxa" w:w="3312"/>
          </w:tcPr>
          <w:p>
            <w:r>
              <w:rPr>
                <w:sz w:val="18"/>
              </w:rPr>
              <w:t>Build the full list of currently-unused slots across all venues</w:t>
            </w:r>
          </w:p>
        </w:tc>
        <w:tc>
          <w:tcPr>
            <w:tcW w:type="dxa" w:w="2016"/>
          </w:tcPr>
          <w:p>
            <w:r>
              <w:rPr>
                <w:sz w:val="18"/>
              </w:rPr>
              <w:t>models/venuesModel.js :: getAllvenues</w:t>
            </w:r>
          </w:p>
        </w:tc>
      </w:tr>
      <w:tr>
        <w:tc>
          <w:tcPr>
            <w:tcW w:type="dxa" w:w="576"/>
          </w:tcPr>
          <w:p>
            <w:r>
              <w:rPr>
                <w:sz w:val="18"/>
              </w:rPr>
              <w:t>11</w:t>
            </w:r>
          </w:p>
        </w:tc>
        <w:tc>
          <w:tcPr>
            <w:tcW w:type="dxa" w:w="2736"/>
          </w:tcPr>
          <w:p>
            <w:r>
              <w:rPr>
                <w:sz w:val="18"/>
              </w:rPr>
              <w:t>views/manualTimetable.ejs</w:t>
            </w:r>
          </w:p>
        </w:tc>
        <w:tc>
          <w:tcPr>
            <w:tcW w:type="dxa" w:w="2160"/>
          </w:tcPr>
          <w:p>
            <w:r>
              <w:rPr>
                <w:sz w:val="18"/>
              </w:rPr>
              <w:t>—</w:t>
            </w:r>
          </w:p>
        </w:tc>
        <w:tc>
          <w:tcPr>
            <w:tcW w:type="dxa" w:w="3312"/>
          </w:tcPr>
          <w:p>
            <w:r>
              <w:rPr>
                <w:sz w:val="18"/>
              </w:rPr>
              <w:t>Renders filter form + assign form + embeds slots JSON</w:t>
            </w:r>
          </w:p>
        </w:tc>
        <w:tc>
          <w:tcPr>
            <w:tcW w:type="dxa" w:w="2016"/>
          </w:tcPr>
          <w:p>
            <w:r>
              <w:rPr>
                <w:sz w:val="18"/>
              </w:rPr>
              <w:t>—</w:t>
            </w:r>
          </w:p>
        </w:tc>
      </w:tr>
      <w:tr>
        <w:tc>
          <w:tcPr>
            <w:tcW w:type="dxa" w:w="576"/>
          </w:tcPr>
          <w:p>
            <w:r>
              <w:rPr>
                <w:sz w:val="18"/>
              </w:rPr>
              <w:t>12</w:t>
            </w:r>
          </w:p>
        </w:tc>
        <w:tc>
          <w:tcPr>
            <w:tcW w:type="dxa" w:w="2736"/>
          </w:tcPr>
          <w:p>
            <w:r>
              <w:rPr>
                <w:sz w:val="18"/>
              </w:rPr>
              <w:t>public/js/manualTimetable.js</w:t>
            </w:r>
          </w:p>
        </w:tc>
        <w:tc>
          <w:tcPr>
            <w:tcW w:type="dxa" w:w="2160"/>
          </w:tcPr>
          <w:p>
            <w:r>
              <w:rPr>
                <w:sz w:val="18"/>
              </w:rPr>
              <w:t>(ready handler)</w:t>
            </w:r>
          </w:p>
        </w:tc>
        <w:tc>
          <w:tcPr>
            <w:tcW w:type="dxa" w:w="3312"/>
          </w:tcPr>
          <w:p>
            <w:r>
              <w:rPr>
                <w:sz w:val="18"/>
              </w:rPr>
              <w:t>Init Select2, parse embedded slots JSON, wire handlers</w:t>
            </w:r>
          </w:p>
        </w:tc>
        <w:tc>
          <w:tcPr>
            <w:tcW w:type="dxa" w:w="2016"/>
          </w:tcPr>
          <w:p>
            <w:r>
              <w:rPr>
                <w:sz w:val="18"/>
              </w:rPr>
              <w:t>—</w:t>
            </w:r>
          </w:p>
        </w:tc>
      </w:tr>
      <w:tr>
        <w:tc>
          <w:tcPr>
            <w:tcW w:type="dxa" w:w="576"/>
          </w:tcPr>
          <w:p>
            <w:r>
              <w:rPr>
                <w:sz w:val="18"/>
              </w:rPr>
              <w:t>13</w:t>
            </w:r>
          </w:p>
        </w:tc>
        <w:tc>
          <w:tcPr>
            <w:tcW w:type="dxa" w:w="2736"/>
          </w:tcPr>
          <w:p>
            <w:r>
              <w:rPr>
                <w:sz w:val="18"/>
              </w:rPr>
              <w:t>public/js/manualTimetable.js</w:t>
            </w:r>
          </w:p>
        </w:tc>
        <w:tc>
          <w:tcPr>
            <w:tcW w:type="dxa" w:w="2160"/>
          </w:tcPr>
          <w:p>
            <w:r>
              <w:rPr>
                <w:sz w:val="18"/>
              </w:rPr>
              <w:t>handleVenueChange / filterSlotsByVenue</w:t>
            </w:r>
          </w:p>
        </w:tc>
        <w:tc>
          <w:tcPr>
            <w:tcW w:type="dxa" w:w="3312"/>
          </w:tcPr>
          <w:p>
            <w:r>
              <w:rPr>
                <w:sz w:val="18"/>
              </w:rPr>
              <w:t>Client-side: filter slots by chosen venue + unused status</w:t>
            </w:r>
          </w:p>
        </w:tc>
        <w:tc>
          <w:tcPr>
            <w:tcW w:type="dxa" w:w="2016"/>
          </w:tcPr>
          <w:p>
            <w:r>
              <w:rPr>
                <w:sz w:val="18"/>
              </w:rPr>
              <w:t>populateSlotDropdown</w:t>
            </w:r>
          </w:p>
        </w:tc>
      </w:tr>
      <w:tr>
        <w:tc>
          <w:tcPr>
            <w:tcW w:type="dxa" w:w="576"/>
          </w:tcPr>
          <w:p>
            <w:r>
              <w:rPr>
                <w:sz w:val="18"/>
              </w:rPr>
              <w:t>14</w:t>
            </w:r>
          </w:p>
        </w:tc>
        <w:tc>
          <w:tcPr>
            <w:tcW w:type="dxa" w:w="2736"/>
          </w:tcPr>
          <w:p>
            <w:r>
              <w:rPr>
                <w:sz w:val="18"/>
              </w:rPr>
              <w:t>public/js/manualTimetable.js</w:t>
            </w:r>
          </w:p>
        </w:tc>
        <w:tc>
          <w:tcPr>
            <w:tcW w:type="dxa" w:w="2160"/>
          </w:tcPr>
          <w:p>
            <w:r>
              <w:rPr>
                <w:sz w:val="18"/>
              </w:rPr>
              <w:t>handleSlotChange</w:t>
            </w:r>
          </w:p>
        </w:tc>
        <w:tc>
          <w:tcPr>
            <w:tcW w:type="dxa" w:w="3312"/>
          </w:tcPr>
          <w:p>
            <w:r>
              <w:rPr>
                <w:sz w:val="18"/>
              </w:rPr>
              <w:t>Auto-fill the Day field from the chosen slot option</w:t>
            </w:r>
          </w:p>
        </w:tc>
        <w:tc>
          <w:tcPr>
            <w:tcW w:type="dxa" w:w="2016"/>
          </w:tcPr>
          <w:p>
            <w:r>
              <w:rPr>
                <w:sz w:val="18"/>
              </w:rPr>
              <w:t>—</w:t>
            </w:r>
          </w:p>
        </w:tc>
      </w:tr>
      <w:tr>
        <w:tc>
          <w:tcPr>
            <w:tcW w:type="dxa" w:w="576"/>
          </w:tcPr>
          <w:p>
            <w:r>
              <w:rPr>
                <w:sz w:val="18"/>
              </w:rPr>
              <w:t>15</w:t>
            </w:r>
          </w:p>
        </w:tc>
        <w:tc>
          <w:tcPr>
            <w:tcW w:type="dxa" w:w="2736"/>
          </w:tcPr>
          <w:p>
            <w:r>
              <w:rPr>
                <w:sz w:val="18"/>
              </w:rPr>
              <w:t>public/js/manualTimetable.js</w:t>
            </w:r>
          </w:p>
        </w:tc>
        <w:tc>
          <w:tcPr>
            <w:tcW w:type="dxa" w:w="2160"/>
          </w:tcPr>
          <w:p>
            <w:r>
              <w:rPr>
                <w:sz w:val="18"/>
              </w:rPr>
              <w:t>validateForm (bound to #assign-btn click)</w:t>
            </w:r>
          </w:p>
        </w:tc>
        <w:tc>
          <w:tcPr>
            <w:tcW w:type="dxa" w:w="3312"/>
          </w:tcPr>
          <w:p>
            <w:r>
              <w:rPr>
                <w:sz w:val="18"/>
              </w:rPr>
              <w:t>Client-side required-field gate before submit</w:t>
            </w:r>
          </w:p>
        </w:tc>
        <w:tc>
          <w:tcPr>
            <w:tcW w:type="dxa" w:w="2016"/>
          </w:tcPr>
          <w:p>
            <w:r>
              <w:rPr>
                <w:sz w:val="18"/>
              </w:rPr>
              <w:t>showNotification, or form submits</w:t>
            </w:r>
          </w:p>
        </w:tc>
      </w:tr>
      <w:tr>
        <w:tc>
          <w:tcPr>
            <w:tcW w:type="dxa" w:w="576"/>
          </w:tcPr>
          <w:p>
            <w:r>
              <w:rPr>
                <w:sz w:val="18"/>
              </w:rPr>
              <w:t>16</w:t>
            </w:r>
          </w:p>
        </w:tc>
        <w:tc>
          <w:tcPr>
            <w:tcW w:type="dxa" w:w="2736"/>
          </w:tcPr>
          <w:p>
            <w:r>
              <w:rPr>
                <w:sz w:val="18"/>
              </w:rPr>
              <w:t>routes/manualTimetableRoutes.js</w:t>
            </w:r>
          </w:p>
        </w:tc>
        <w:tc>
          <w:tcPr>
            <w:tcW w:type="dxa" w:w="2160"/>
          </w:tcPr>
          <w:p>
            <w:r>
              <w:rPr>
                <w:sz w:val="18"/>
              </w:rPr>
              <w:t>router.post('/add', handleAddtimetable)</w:t>
            </w:r>
          </w:p>
        </w:tc>
        <w:tc>
          <w:tcPr>
            <w:tcW w:type="dxa" w:w="3312"/>
          </w:tcPr>
          <w:p>
            <w:r>
              <w:rPr>
                <w:sz w:val="18"/>
              </w:rPr>
              <w:t>Route the assignment POST</w:t>
            </w:r>
          </w:p>
        </w:tc>
        <w:tc>
          <w:tcPr>
            <w:tcW w:type="dxa" w:w="2016"/>
          </w:tcPr>
          <w:p>
            <w:r>
              <w:rPr>
                <w:sz w:val="18"/>
              </w:rPr>
              <w:t>logics/manualTimetableLogic.js :: handleAddtimetable</w:t>
            </w:r>
          </w:p>
        </w:tc>
      </w:tr>
      <w:tr>
        <w:tc>
          <w:tcPr>
            <w:tcW w:type="dxa" w:w="576"/>
          </w:tcPr>
          <w:p>
            <w:r>
              <w:rPr>
                <w:sz w:val="18"/>
              </w:rPr>
              <w:t>17</w:t>
            </w:r>
          </w:p>
        </w:tc>
        <w:tc>
          <w:tcPr>
            <w:tcW w:type="dxa" w:w="2736"/>
          </w:tcPr>
          <w:p>
            <w:r>
              <w:rPr>
                <w:sz w:val="18"/>
              </w:rPr>
              <w:t>logics/manualTimetableLogic.js</w:t>
            </w:r>
          </w:p>
        </w:tc>
        <w:tc>
          <w:tcPr>
            <w:tcW w:type="dxa" w:w="2160"/>
          </w:tcPr>
          <w:p>
            <w:r>
              <w:rPr>
                <w:sz w:val="18"/>
              </w:rPr>
              <w:t>handleAddtimetable</w:t>
            </w:r>
          </w:p>
        </w:tc>
        <w:tc>
          <w:tcPr>
            <w:tcW w:type="dxa" w:w="3312"/>
          </w:tcPr>
          <w:p>
            <w:r>
              <w:rPr>
                <w:sz w:val="18"/>
              </w:rPr>
              <w:t>Normalize/validate the request body, call the model, re-render</w:t>
            </w:r>
          </w:p>
        </w:tc>
        <w:tc>
          <w:tcPr>
            <w:tcW w:type="dxa" w:w="2016"/>
          </w:tcPr>
          <w:p>
            <w:r>
              <w:rPr>
                <w:sz w:val="18"/>
              </w:rPr>
              <w:t>models/manualTimetableModel.js :: addtimetable</w:t>
            </w:r>
          </w:p>
        </w:tc>
      </w:tr>
      <w:tr>
        <w:tc>
          <w:tcPr>
            <w:tcW w:type="dxa" w:w="576"/>
          </w:tcPr>
          <w:p>
            <w:r>
              <w:rPr>
                <w:sz w:val="18"/>
              </w:rPr>
              <w:t>18</w:t>
            </w:r>
          </w:p>
        </w:tc>
        <w:tc>
          <w:tcPr>
            <w:tcW w:type="dxa" w:w="2736"/>
          </w:tcPr>
          <w:p>
            <w:r>
              <w:rPr>
                <w:sz w:val="18"/>
              </w:rPr>
              <w:t>models/manualTimetableModel.js</w:t>
            </w:r>
          </w:p>
        </w:tc>
        <w:tc>
          <w:tcPr>
            <w:tcW w:type="dxa" w:w="2160"/>
          </w:tcPr>
          <w:p>
            <w:r>
              <w:rPr>
                <w:sz w:val="18"/>
              </w:rPr>
              <w:t>resolveSlotColumn</w:t>
            </w:r>
          </w:p>
        </w:tc>
        <w:tc>
          <w:tcPr>
            <w:tcW w:type="dxa" w:w="3312"/>
          </w:tcPr>
          <w:p>
            <w:r>
              <w:rPr>
                <w:sz w:val="18"/>
              </w:rPr>
              <w:t>Map the submitted time-range string to a real venues status column</w:t>
            </w:r>
          </w:p>
        </w:tc>
        <w:tc>
          <w:tcPr>
            <w:tcW w:type="dxa" w:w="2016"/>
          </w:tcPr>
          <w:p>
            <w:r>
              <w:rPr>
                <w:sz w:val="18"/>
              </w:rPr>
              <w:t>SQL SHOW COLUMNS + SELECT on venues</w:t>
            </w:r>
          </w:p>
        </w:tc>
      </w:tr>
      <w:tr>
        <w:tc>
          <w:tcPr>
            <w:tcW w:type="dxa" w:w="576"/>
          </w:tcPr>
          <w:p>
            <w:r>
              <w:rPr>
                <w:sz w:val="18"/>
              </w:rPr>
              <w:t>19</w:t>
            </w:r>
          </w:p>
        </w:tc>
        <w:tc>
          <w:tcPr>
            <w:tcW w:type="dxa" w:w="2736"/>
          </w:tcPr>
          <w:p>
            <w:r>
              <w:rPr>
                <w:sz w:val="18"/>
              </w:rPr>
              <w:t>models/manualTimetableModel.js</w:t>
            </w:r>
          </w:p>
        </w:tc>
        <w:tc>
          <w:tcPr>
            <w:tcW w:type="dxa" w:w="2160"/>
          </w:tcPr>
          <w:p>
            <w:r>
              <w:rPr>
                <w:sz w:val="18"/>
              </w:rPr>
              <w:t>addtimetable</w:t>
            </w:r>
          </w:p>
        </w:tc>
        <w:tc>
          <w:tcPr>
            <w:tcW w:type="dxa" w:w="3312"/>
          </w:tcPr>
          <w:p>
            <w:r>
              <w:rPr>
                <w:sz w:val="18"/>
              </w:rPr>
              <w:t>Core logic: fetch venue+subject, compute double slot, check collisions, insert, update</w:t>
            </w:r>
          </w:p>
        </w:tc>
        <w:tc>
          <w:tcPr>
            <w:tcW w:type="dxa" w:w="2016"/>
          </w:tcPr>
          <w:p>
            <w:r>
              <w:rPr>
                <w:sz w:val="18"/>
              </w:rPr>
              <w:t>SQL SELECT/INSERT/UPDATE on venues, subjects, users, extracted_timetables</w:t>
            </w:r>
          </w:p>
        </w:tc>
      </w:tr>
      <w:tr>
        <w:tc>
          <w:tcPr>
            <w:tcW w:type="dxa" w:w="576"/>
          </w:tcPr>
          <w:p>
            <w:r>
              <w:rPr>
                <w:sz w:val="18"/>
              </w:rPr>
              <w:t>20</w:t>
            </w:r>
          </w:p>
        </w:tc>
        <w:tc>
          <w:tcPr>
            <w:tcW w:type="dxa" w:w="2736"/>
          </w:tcPr>
          <w:p>
            <w:r>
              <w:rPr>
                <w:sz w:val="18"/>
              </w:rPr>
              <w:t>models/manualTimetableModel.js</w:t>
            </w:r>
          </w:p>
        </w:tc>
        <w:tc>
          <w:tcPr>
            <w:tcW w:type="dxa" w:w="2160"/>
          </w:tcPr>
          <w:p>
            <w:r>
              <w:rPr>
                <w:sz w:val="18"/>
              </w:rPr>
              <w:t>programSlotMatch</w:t>
            </w:r>
          </w:p>
        </w:tc>
        <w:tc>
          <w:tcPr>
            <w:tcW w:type="dxa" w:w="3312"/>
          </w:tcPr>
          <w:p>
            <w:r>
              <w:rPr>
                <w:sz w:val="18"/>
              </w:rPr>
              <w:t>Confirm the subject’s program_type is compatible with the slot’s time window</w:t>
            </w:r>
          </w:p>
        </w:tc>
        <w:tc>
          <w:tcPr>
            <w:tcW w:type="dxa" w:w="2016"/>
          </w:tcPr>
          <w:p>
            <w:r>
              <w:rPr>
                <w:sz w:val="18"/>
              </w:rPr>
              <w:t>(pure function, no I/O)</w:t>
            </w:r>
          </w:p>
        </w:tc>
      </w:tr>
      <w:tr>
        <w:tc>
          <w:tcPr>
            <w:tcW w:type="dxa" w:w="576"/>
          </w:tcPr>
          <w:p>
            <w:r>
              <w:rPr>
                <w:sz w:val="18"/>
              </w:rPr>
              <w:t>21</w:t>
            </w:r>
          </w:p>
        </w:tc>
        <w:tc>
          <w:tcPr>
            <w:tcW w:type="dxa" w:w="2736"/>
          </w:tcPr>
          <w:p>
            <w:r>
              <w:rPr>
                <w:sz w:val="18"/>
              </w:rPr>
              <w:t>logics/manualTimetableLogic.js</w:t>
            </w:r>
          </w:p>
        </w:tc>
        <w:tc>
          <w:tcPr>
            <w:tcW w:type="dxa" w:w="2160"/>
          </w:tcPr>
          <w:p>
            <w:r>
              <w:rPr>
                <w:sz w:val="18"/>
              </w:rPr>
              <w:t>handleAddtimetable (continued)</w:t>
            </w:r>
          </w:p>
        </w:tc>
        <w:tc>
          <w:tcPr>
            <w:tcW w:type="dxa" w:w="3312"/>
          </w:tcPr>
          <w:p>
            <w:r>
              <w:rPr>
                <w:sz w:val="18"/>
              </w:rPr>
              <w:t>Re-fetch fresh dropdown/slot data and render the page with logs</w:t>
            </w:r>
          </w:p>
        </w:tc>
        <w:tc>
          <w:tcPr>
            <w:tcW w:type="dxa" w:w="2016"/>
          </w:tcPr>
          <w:p>
            <w:r>
              <w:rPr>
                <w:sz w:val="18"/>
              </w:rPr>
              <w:t>res.render</w:t>
            </w:r>
          </w:p>
        </w:tc>
      </w:tr>
      <w:tr>
        <w:tc>
          <w:tcPr>
            <w:tcW w:type="dxa" w:w="576"/>
          </w:tcPr>
          <w:p>
            <w:r>
              <w:rPr>
                <w:sz w:val="18"/>
              </w:rPr>
              <w:t>22</w:t>
            </w:r>
          </w:p>
        </w:tc>
        <w:tc>
          <w:tcPr>
            <w:tcW w:type="dxa" w:w="2736"/>
          </w:tcPr>
          <w:p>
            <w:r>
              <w:rPr>
                <w:sz w:val="18"/>
              </w:rPr>
              <w:t>views/manualTimetable.ejs</w:t>
            </w:r>
          </w:p>
        </w:tc>
        <w:tc>
          <w:tcPr>
            <w:tcW w:type="dxa" w:w="2160"/>
          </w:tcPr>
          <w:p>
            <w:r>
              <w:rPr>
                <w:sz w:val="18"/>
              </w:rPr>
              <w:t>—</w:t>
            </w:r>
          </w:p>
        </w:tc>
        <w:tc>
          <w:tcPr>
            <w:tcW w:type="dxa" w:w="3312"/>
          </w:tcPr>
          <w:p>
            <w:r>
              <w:rPr>
                <w:sz w:val="18"/>
              </w:rPr>
              <w:t>Displays the logs box (one line per subject, success or failure)</w:t>
            </w:r>
          </w:p>
        </w:tc>
        <w:tc>
          <w:tcPr>
            <w:tcW w:type="dxa" w:w="2016"/>
          </w:tcPr>
          <w:p>
            <w:r>
              <w:rPr>
                <w:sz w:val="18"/>
              </w:rPr>
              <w:t>—</w:t>
            </w:r>
          </w:p>
        </w:tc>
      </w:tr>
    </w:tbl>
    <w:p>
      <w:pPr>
        <w:pStyle w:val="Heading1"/>
      </w:pPr>
      <w:r>
        <w:t>4. Route Analysis</w:t>
      </w:r>
    </w:p>
    <w:p>
      <w:pPr>
        <w:pStyle w:val="Heading2"/>
      </w:pPr>
      <w:r>
        <w:t>GET /manualTimetable</w:t>
      </w:r>
    </w:p>
    <w:tbl>
      <w:tblPr>
        <w:tblStyle w:val="LightGrid-Accent1"/>
        <w:tblW w:type="auto" w:w="0"/>
        <w:jc w:val="center"/>
        <w:tblLook w:firstColumn="1" w:firstRow="1" w:lastColumn="0" w:lastRow="0" w:noHBand="0" w:noVBand="1" w:val="04A0"/>
      </w:tblPr>
      <w:tblGrid>
        <w:gridCol w:w="4320"/>
        <w:gridCol w:w="4320"/>
      </w:tblGrid>
      <w:tr>
        <w:tc>
          <w:tcPr>
            <w:tcW w:type="dxa" w:w="2880"/>
            <w:shd w:val="clear" w:color="auto" w:fill="2E74B5"/>
          </w:tcPr>
          <w:p>
            <w:r/>
            <w:r>
              <w:rPr>
                <w:b/>
                <w:color w:val="FFFFFF"/>
                <w:sz w:val="19"/>
              </w:rPr>
              <w:t>Attribute</w:t>
            </w:r>
          </w:p>
        </w:tc>
        <w:tc>
          <w:tcPr>
            <w:tcW w:type="dxa" w:w="6912"/>
            <w:shd w:val="clear" w:color="auto" w:fill="2E74B5"/>
          </w:tcPr>
          <w:p>
            <w:r/>
            <w:r>
              <w:rPr>
                <w:b/>
                <w:color w:val="FFFFFF"/>
                <w:sz w:val="19"/>
              </w:rPr>
              <w:t>Value</w:t>
            </w:r>
          </w:p>
        </w:tc>
      </w:tr>
      <w:tr>
        <w:tc>
          <w:tcPr>
            <w:tcW w:type="dxa" w:w="2880"/>
          </w:tcPr>
          <w:p>
            <w:r>
              <w:rPr>
                <w:sz w:val="18"/>
              </w:rPr>
              <w:t>Method</w:t>
            </w:r>
          </w:p>
        </w:tc>
        <w:tc>
          <w:tcPr>
            <w:tcW w:type="dxa" w:w="6912"/>
          </w:tcPr>
          <w:p>
            <w:r>
              <w:rPr>
                <w:sz w:val="18"/>
              </w:rPr>
              <w:t>GET</w:t>
            </w:r>
          </w:p>
        </w:tc>
      </w:tr>
      <w:tr>
        <w:tc>
          <w:tcPr>
            <w:tcW w:type="dxa" w:w="2880"/>
          </w:tcPr>
          <w:p>
            <w:r>
              <w:rPr>
                <w:sz w:val="18"/>
              </w:rPr>
              <w:t>URL</w:t>
            </w:r>
          </w:p>
        </w:tc>
        <w:tc>
          <w:tcPr>
            <w:tcW w:type="dxa" w:w="6912"/>
          </w:tcPr>
          <w:p>
            <w:r>
              <w:rPr>
                <w:sz w:val="18"/>
              </w:rPr>
              <w:t>/manualTimetable</w:t>
            </w:r>
          </w:p>
        </w:tc>
      </w:tr>
      <w:tr>
        <w:tc>
          <w:tcPr>
            <w:tcW w:type="dxa" w:w="2880"/>
          </w:tcPr>
          <w:p>
            <w:r>
              <w:rPr>
                <w:sz w:val="18"/>
              </w:rPr>
              <w:t>Router file</w:t>
            </w:r>
          </w:p>
        </w:tc>
        <w:tc>
          <w:tcPr>
            <w:tcW w:type="dxa" w:w="6912"/>
          </w:tcPr>
          <w:p>
            <w:r>
              <w:rPr>
                <w:sz w:val="18"/>
              </w:rPr>
              <w:t>routes/manualTimetableRoutes.js</w:t>
            </w:r>
          </w:p>
        </w:tc>
      </w:tr>
      <w:tr>
        <w:tc>
          <w:tcPr>
            <w:tcW w:type="dxa" w:w="2880"/>
          </w:tcPr>
          <w:p>
            <w:r>
              <w:rPr>
                <w:sz w:val="18"/>
              </w:rPr>
              <w:t>Handler</w:t>
            </w:r>
          </w:p>
        </w:tc>
        <w:tc>
          <w:tcPr>
            <w:tcW w:type="dxa" w:w="6912"/>
          </w:tcPr>
          <w:p>
            <w:r>
              <w:rPr>
                <w:sz w:val="18"/>
              </w:rPr>
              <w:t>Inline arrow function in the router file itself — not delegated to a logics function for this GET route (unlike most other GET routes in the app), though it calls logics-layer helper functions inside itself.</w:t>
            </w:r>
          </w:p>
        </w:tc>
      </w:tr>
      <w:tr>
        <w:tc>
          <w:tcPr>
            <w:tcW w:type="dxa" w:w="2880"/>
          </w:tcPr>
          <w:p>
            <w:r>
              <w:rPr>
                <w:sz w:val="18"/>
              </w:rPr>
              <w:t>Middleware (from app.js)</w:t>
            </w:r>
          </w:p>
        </w:tc>
        <w:tc>
          <w:tcPr>
            <w:tcW w:type="dxa" w:w="6912"/>
          </w:tcPr>
          <w:p>
            <w:r>
              <w:rPr>
                <w:sz w:val="18"/>
              </w:rPr>
              <w:t>anaruhusa, forcePasswordChange, routes_za_TMASTER</w:t>
            </w:r>
          </w:p>
        </w:tc>
      </w:tr>
      <w:tr>
        <w:tc>
          <w:tcPr>
            <w:tcW w:type="dxa" w:w="2880"/>
          </w:tcPr>
          <w:p>
            <w:r>
              <w:rPr>
                <w:sz w:val="18"/>
              </w:rPr>
              <w:t>Query params</w:t>
            </w:r>
          </w:p>
        </w:tc>
        <w:tc>
          <w:tcPr>
            <w:tcW w:type="dxa" w:w="6912"/>
          </w:tcPr>
          <w:p>
            <w:r>
              <w:rPr>
                <w:sz w:val="18"/>
              </w:rPr>
              <w:t>tutor, semester, program_type — all optional, default to empty string</w:t>
            </w:r>
          </w:p>
        </w:tc>
      </w:tr>
      <w:tr>
        <w:tc>
          <w:tcPr>
            <w:tcW w:type="dxa" w:w="2880"/>
          </w:tcPr>
          <w:p>
            <w:r>
              <w:rPr>
                <w:sz w:val="18"/>
              </w:rPr>
              <w:t>Request body</w:t>
            </w:r>
          </w:p>
        </w:tc>
        <w:tc>
          <w:tcPr>
            <w:tcW w:type="dxa" w:w="6912"/>
          </w:tcPr>
          <w:p>
            <w:r>
              <w:rPr>
                <w:sz w:val="18"/>
              </w:rPr>
              <w:t>None (GET)</w:t>
            </w:r>
          </w:p>
        </w:tc>
      </w:tr>
      <w:tr>
        <w:tc>
          <w:tcPr>
            <w:tcW w:type="dxa" w:w="2880"/>
          </w:tcPr>
          <w:p>
            <w:r>
              <w:rPr>
                <w:sz w:val="18"/>
              </w:rPr>
              <w:t>Authentication</w:t>
            </w:r>
          </w:p>
        </w:tc>
        <w:tc>
          <w:tcPr>
            <w:tcW w:type="dxa" w:w="6912"/>
          </w:tcPr>
          <w:p>
            <w:r>
              <w:rPr>
                <w:sz w:val="18"/>
              </w:rPr>
              <w:t>Session-based, via Passport (anaruhusa checks req.isAuthenticated())</w:t>
            </w:r>
          </w:p>
        </w:tc>
      </w:tr>
      <w:tr>
        <w:tc>
          <w:tcPr>
            <w:tcW w:type="dxa" w:w="2880"/>
          </w:tcPr>
          <w:p>
            <w:r>
              <w:rPr>
                <w:sz w:val="18"/>
              </w:rPr>
              <w:t>Authorization</w:t>
            </w:r>
          </w:p>
        </w:tc>
        <w:tc>
          <w:tcPr>
            <w:tcW w:type="dxa" w:w="6912"/>
          </w:tcPr>
          <w:p>
            <w:r>
              <w:rPr>
                <w:sz w:val="18"/>
              </w:rPr>
              <w:t>tmaster or admin only (routes_za_TMASTER) — hod is explicitly excluded</w:t>
            </w:r>
          </w:p>
        </w:tc>
      </w:tr>
      <w:tr>
        <w:tc>
          <w:tcPr>
            <w:tcW w:type="dxa" w:w="2880"/>
          </w:tcPr>
          <w:p>
            <w:r>
              <w:rPr>
                <w:sz w:val="18"/>
              </w:rPr>
              <w:t>Validation</w:t>
            </w:r>
          </w:p>
        </w:tc>
        <w:tc>
          <w:tcPr>
            <w:tcW w:type="dxa" w:w="6912"/>
          </w:tcPr>
          <w:p>
            <w:r>
              <w:rPr>
                <w:sz w:val="18"/>
              </w:rPr>
              <w:t>None explicit; all query params are optional and default safely to empty strings.</w:t>
            </w:r>
          </w:p>
        </w:tc>
      </w:tr>
    </w:tbl>
    <w:p>
      <w:pPr>
        <w:pStyle w:val="Heading2"/>
      </w:pPr>
      <w:r>
        <w:t>POST /manualTimetable/add</w:t>
      </w:r>
    </w:p>
    <w:tbl>
      <w:tblPr>
        <w:tblStyle w:val="LightGrid-Accent1"/>
        <w:tblW w:type="auto" w:w="0"/>
        <w:jc w:val="center"/>
        <w:tblLook w:firstColumn="1" w:firstRow="1" w:lastColumn="0" w:lastRow="0" w:noHBand="0" w:noVBand="1" w:val="04A0"/>
      </w:tblPr>
      <w:tblGrid>
        <w:gridCol w:w="4320"/>
        <w:gridCol w:w="4320"/>
      </w:tblGrid>
      <w:tr>
        <w:tc>
          <w:tcPr>
            <w:tcW w:type="dxa" w:w="2880"/>
            <w:shd w:val="clear" w:color="auto" w:fill="2E74B5"/>
          </w:tcPr>
          <w:p>
            <w:r/>
            <w:r>
              <w:rPr>
                <w:b/>
                <w:color w:val="FFFFFF"/>
                <w:sz w:val="19"/>
              </w:rPr>
              <w:t>Attribute</w:t>
            </w:r>
          </w:p>
        </w:tc>
        <w:tc>
          <w:tcPr>
            <w:tcW w:type="dxa" w:w="6912"/>
            <w:shd w:val="clear" w:color="auto" w:fill="2E74B5"/>
          </w:tcPr>
          <w:p>
            <w:r/>
            <w:r>
              <w:rPr>
                <w:b/>
                <w:color w:val="FFFFFF"/>
                <w:sz w:val="19"/>
              </w:rPr>
              <w:t>Value</w:t>
            </w:r>
          </w:p>
        </w:tc>
      </w:tr>
      <w:tr>
        <w:tc>
          <w:tcPr>
            <w:tcW w:type="dxa" w:w="2880"/>
          </w:tcPr>
          <w:p>
            <w:r>
              <w:rPr>
                <w:sz w:val="18"/>
              </w:rPr>
              <w:t>Method</w:t>
            </w:r>
          </w:p>
        </w:tc>
        <w:tc>
          <w:tcPr>
            <w:tcW w:type="dxa" w:w="6912"/>
          </w:tcPr>
          <w:p>
            <w:r>
              <w:rPr>
                <w:sz w:val="18"/>
              </w:rPr>
              <w:t>POST</w:t>
            </w:r>
          </w:p>
        </w:tc>
      </w:tr>
      <w:tr>
        <w:tc>
          <w:tcPr>
            <w:tcW w:type="dxa" w:w="2880"/>
          </w:tcPr>
          <w:p>
            <w:r>
              <w:rPr>
                <w:sz w:val="18"/>
              </w:rPr>
              <w:t>URL</w:t>
            </w:r>
          </w:p>
        </w:tc>
        <w:tc>
          <w:tcPr>
            <w:tcW w:type="dxa" w:w="6912"/>
          </w:tcPr>
          <w:p>
            <w:r>
              <w:rPr>
                <w:sz w:val="18"/>
              </w:rPr>
              <w:t>/manualTimetable/add</w:t>
            </w:r>
          </w:p>
        </w:tc>
      </w:tr>
      <w:tr>
        <w:tc>
          <w:tcPr>
            <w:tcW w:type="dxa" w:w="2880"/>
          </w:tcPr>
          <w:p>
            <w:r>
              <w:rPr>
                <w:sz w:val="18"/>
              </w:rPr>
              <w:t>Router file</w:t>
            </w:r>
          </w:p>
        </w:tc>
        <w:tc>
          <w:tcPr>
            <w:tcW w:type="dxa" w:w="6912"/>
          </w:tcPr>
          <w:p>
            <w:r>
              <w:rPr>
                <w:sz w:val="18"/>
              </w:rPr>
              <w:t>routes/manualTimetableRoutes.js</w:t>
            </w:r>
          </w:p>
        </w:tc>
      </w:tr>
      <w:tr>
        <w:tc>
          <w:tcPr>
            <w:tcW w:type="dxa" w:w="2880"/>
          </w:tcPr>
          <w:p>
            <w:r>
              <w:rPr>
                <w:sz w:val="18"/>
              </w:rPr>
              <w:t>Handler</w:t>
            </w:r>
          </w:p>
        </w:tc>
        <w:tc>
          <w:tcPr>
            <w:tcW w:type="dxa" w:w="6912"/>
          </w:tcPr>
          <w:p>
            <w:r>
              <w:rPr>
                <w:sz w:val="18"/>
              </w:rPr>
              <w:t>handleAddtimetable (logics/manualTimetableLogic.js)</w:t>
            </w:r>
          </w:p>
        </w:tc>
      </w:tr>
      <w:tr>
        <w:tc>
          <w:tcPr>
            <w:tcW w:type="dxa" w:w="2880"/>
          </w:tcPr>
          <w:p>
            <w:r>
              <w:rPr>
                <w:sz w:val="18"/>
              </w:rPr>
              <w:t>Middleware</w:t>
            </w:r>
          </w:p>
        </w:tc>
        <w:tc>
          <w:tcPr>
            <w:tcW w:type="dxa" w:w="6912"/>
          </w:tcPr>
          <w:p>
            <w:r>
              <w:rPr>
                <w:sz w:val="18"/>
              </w:rPr>
              <w:t>Same chain as above — applied once to the whole /manualTimetable prefix in app.js, so it covers this route too.</w:t>
            </w:r>
          </w:p>
        </w:tc>
      </w:tr>
      <w:tr>
        <w:tc>
          <w:tcPr>
            <w:tcW w:type="dxa" w:w="2880"/>
          </w:tcPr>
          <w:p>
            <w:r>
              <w:rPr>
                <w:sz w:val="18"/>
              </w:rPr>
              <w:t>Request body</w:t>
            </w:r>
          </w:p>
        </w:tc>
        <w:tc>
          <w:tcPr>
            <w:tcW w:type="dxa" w:w="6912"/>
          </w:tcPr>
          <w:p>
            <w:r>
              <w:rPr>
                <w:sz w:val="18"/>
              </w:rPr>
              <w:t>day (string), venue_id (numeric string), slot (time-range string, e.g. "07:30-08:15"), subject_ids[] (array; UI restricts to one value, but the server loop supports more than one if sent)</w:t>
            </w:r>
          </w:p>
        </w:tc>
      </w:tr>
      <w:tr>
        <w:tc>
          <w:tcPr>
            <w:tcW w:type="dxa" w:w="2880"/>
          </w:tcPr>
          <w:p>
            <w:r>
              <w:rPr>
                <w:sz w:val="18"/>
              </w:rPr>
              <w:t>Authentication / Authorization</w:t>
            </w:r>
          </w:p>
        </w:tc>
        <w:tc>
          <w:tcPr>
            <w:tcW w:type="dxa" w:w="6912"/>
          </w:tcPr>
          <w:p>
            <w:r>
              <w:rPr>
                <w:sz w:val="18"/>
              </w:rPr>
              <w:t>Identical to the GET route above.</w:t>
            </w:r>
          </w:p>
        </w:tc>
      </w:tr>
      <w:tr>
        <w:tc>
          <w:tcPr>
            <w:tcW w:type="dxa" w:w="2880"/>
          </w:tcPr>
          <w:p>
            <w:r>
              <w:rPr>
                <w:sz w:val="18"/>
              </w:rPr>
              <w:t>Validation</w:t>
            </w:r>
          </w:p>
        </w:tc>
        <w:tc>
          <w:tcPr>
            <w:tcW w:type="dxa" w:w="6912"/>
          </w:tcPr>
          <w:p>
            <w:r>
              <w:rPr>
                <w:sz w:val="18"/>
              </w:rPr>
              <w:t>handleAddtimetable normalizes subject_ids to an array; addtimetable() itself throws "Missing required parameters" if day, venue_id, subject_ids (non-empty), or slot is absent.</w:t>
            </w:r>
          </w:p>
        </w:tc>
      </w:tr>
    </w:tbl>
    <w:p>
      <w:r>
        <w:br w:type="page"/>
      </w:r>
    </w:p>
    <w:p>
      <w:pPr>
        <w:pStyle w:val="Heading1"/>
      </w:pPr>
      <w:r>
        <w:t>5. Business Logic</w:t>
      </w:r>
    </w:p>
    <w:p>
      <w:pPr>
        <w:pStyle w:val="ListNumber"/>
      </w:pPr>
      <w:r>
        <w:t>Why filter subjects by (ltpa + 1.5) ≤ total_hours_per_week?</w:t>
      </w:r>
    </w:p>
    <w:p>
      <w:r>
        <w:rPr>
          <w:b w:val="0"/>
          <w:i w:val="0"/>
        </w:rPr>
        <w:t>Manual assignment only ever adds a double-slot (1.5-hour) block at a time. A subject with less than 1.5 hours remaining literally cannot accept a full double-slot without exceeding its allocated total, so it is excluded from the pick-list entirely — a deliberate simplification (no single-slot support in manual mode, unlike Auto Generate).</w:t>
      </w:r>
    </w:p>
    <w:p>
      <w:pPr>
        <w:pStyle w:val="ListNumber"/>
      </w:pPr>
      <w:r>
        <w:t>Why does the venue/slot dropdown only show ‘unused’ slots?</w:t>
      </w:r>
    </w:p>
    <w:p>
      <w:r>
        <w:rPr>
          <w:b w:val="0"/>
          <w:i w:val="0"/>
        </w:rPr>
        <w:t>This prevents a human from even attempting to pick a slot already marked occupied in the venues table’s own bookkeeping — the first line of defense before the server’s own collision check runs.</w:t>
      </w:r>
    </w:p>
    <w:p>
      <w:pPr>
        <w:pStyle w:val="ListNumber"/>
      </w:pPr>
      <w:r>
        <w:t>Why does resolveSlotColumn do a dynamic SHOW COLUMNS lookup instead of a hardcoded mapping?</w:t>
      </w:r>
    </w:p>
    <w:p>
      <w:r>
        <w:rPr>
          <w:b w:val="0"/>
          <w:i w:val="0"/>
        </w:rPr>
        <w:t>The slot value submitted by the browser is a time-range string ("07:30-08:15"), not a slot number, so the model has to reverse-map that string back to the correct &lt;day&gt;_slotN_status column by comparing it against the venue’s own stored time values — a data-driven approach, at the cost of up to 18 extra queries for this one resolution step.</w:t>
      </w:r>
    </w:p>
    <w:p>
      <w:pPr>
        <w:pStyle w:val="ListNumber"/>
      </w:pPr>
      <w:r>
        <w:t>Why does it automatically try to claim a SECOND, consecutive slot?</w:t>
      </w:r>
    </w:p>
    <w:p>
      <w:r>
        <w:rPr>
          <w:b w:val="0"/>
          <w:i w:val="0"/>
        </w:rPr>
        <w:t>One slot is 45 minutes (0.75h); the business unit of "one class session" is modeled as 1.5 hours = 2 consecutive 45-minute slots back-to-back. Even though the user only picks ONE slot in the form, the system automatically tries to claim the next slot number too, to complete a full class session.</w:t>
      </w:r>
    </w:p>
    <w:p>
      <w:pPr>
        <w:pStyle w:val="ListNumber"/>
      </w:pPr>
      <w:r>
        <w:t>Why does it abort the whole subject if slot 18, the Friday break, or a program-type mismatch blocks the second slot?</w:t>
      </w:r>
    </w:p>
    <w:p>
      <w:r>
        <w:rPr>
          <w:b w:val="0"/>
          <w:i w:val="0"/>
        </w:rPr>
        <w:t>These are the same real-world scheduling constraints already documented for automatic generation (Business-Process-Reconstruction-Report.docx, BP-01): a class cannot be split unless the follow-on slot exists, is free, is not inside a break, and stays within the tutor’s allowed time-of-day.</w:t>
      </w:r>
    </w:p>
    <w:p>
      <w:pPr>
        <w:pStyle w:val="ListNumber"/>
      </w:pPr>
      <w:r>
        <w:t>Why three separate collision checks (tutor, venue, program), and why skip the ENTIRE subject rather than partially inserting?</w:t>
      </w:r>
    </w:p>
    <w:p>
      <w:r>
        <w:rPr>
          <w:b w:val="0"/>
          <w:i w:val="0"/>
        </w:rPr>
        <w:t>This prevents double-booking a tutor, a room, or a program group at the same day/time, and keeps the operation atomic per subject — either the whole 2-slot class goes in, or none of it does, so extracted_timetables never ends up with a "half" class.</w:t>
      </w:r>
    </w:p>
    <w:p>
      <w:pPr>
        <w:pStyle w:val="ListNumber"/>
      </w:pPr>
      <w:r>
        <w:t>Why increment ltpa by exactly 1.5 on success?</w:t>
      </w:r>
    </w:p>
    <w:p>
      <w:r>
        <w:rPr>
          <w:b w:val="0"/>
          <w:i w:val="0"/>
        </w:rPr>
        <w:t>ltpa tracks cumulative assigned hours for that subject. Incrementing it is what makes the subject less eligible (or ineligible) for further manual/auto assignment next time, preventing the same subject from being over-scheduled beyond total_hours_per_week.</w:t>
      </w:r>
    </w:p>
    <w:p>
      <w:pPr>
        <w:pStyle w:val="ListNumber"/>
      </w:pPr>
      <w:r>
        <w:t>Why update venues.&lt;slot&gt;_status to ‘used’ for both slots?</w:t>
      </w:r>
    </w:p>
    <w:p>
      <w:r>
        <w:rPr>
          <w:b w:val="0"/>
          <w:i w:val="0"/>
        </w:rPr>
        <w:t>This is the same bookkeeping that Auto Generate and the manual slot editor rely on to know a slot is taken — keeping it in sync is what stops the next manual or automatic assignment from colliding with this one.</w:t>
      </w:r>
    </w:p>
    <w:p>
      <w:pPr>
        <w:pStyle w:val="Heading1"/>
      </w:pPr>
      <w:r>
        <w:t>6. Database Analysis</w:t>
      </w:r>
    </w:p>
    <w:p>
      <w:pPr>
        <w:pStyle w:val="Heading2"/>
      </w:pPr>
      <w:r>
        <w:t>venues</w:t>
      </w:r>
    </w:p>
    <w:tbl>
      <w:tblPr>
        <w:tblStyle w:val="LightGrid-Accent1"/>
        <w:tblW w:type="auto" w:w="0"/>
        <w:jc w:val="center"/>
        <w:tblLook w:firstColumn="1" w:firstRow="1" w:lastColumn="0" w:lastRow="0" w:noHBand="0" w:noVBand="1" w:val="04A0"/>
      </w:tblPr>
      <w:tblGrid>
        <w:gridCol w:w="4320"/>
        <w:gridCol w:w="4320"/>
      </w:tblGrid>
      <w:tr>
        <w:tc>
          <w:tcPr>
            <w:tcW w:type="dxa" w:w="2304"/>
            <w:shd w:val="clear" w:color="auto" w:fill="2E74B5"/>
          </w:tcPr>
          <w:p>
            <w:r/>
            <w:r>
              <w:rPr>
                <w:b/>
                <w:color w:val="FFFFFF"/>
                <w:sz w:val="19"/>
              </w:rPr>
              <w:t>Attribute</w:t>
            </w:r>
          </w:p>
        </w:tc>
        <w:tc>
          <w:tcPr>
            <w:tcW w:type="dxa" w:w="7488"/>
            <w:shd w:val="clear" w:color="auto" w:fill="2E74B5"/>
          </w:tcPr>
          <w:p>
            <w:r/>
            <w:r>
              <w:rPr>
                <w:b/>
                <w:color w:val="FFFFFF"/>
                <w:sz w:val="19"/>
              </w:rPr>
              <w:t>Detail</w:t>
            </w:r>
          </w:p>
        </w:tc>
      </w:tr>
      <w:tr>
        <w:tc>
          <w:tcPr>
            <w:tcW w:type="dxa" w:w="2304"/>
          </w:tcPr>
          <w:p>
            <w:r>
              <w:rPr>
                <w:sz w:val="18"/>
              </w:rPr>
              <w:t>Purpose</w:t>
            </w:r>
          </w:p>
        </w:tc>
        <w:tc>
          <w:tcPr>
            <w:tcW w:type="dxa" w:w="7488"/>
          </w:tcPr>
          <w:p>
            <w:r>
              <w:rPr>
                <w:sz w:val="18"/>
              </w:rPr>
              <w:t>Physical teaching venues and their weekly per-slot availability.</w:t>
            </w:r>
          </w:p>
        </w:tc>
      </w:tr>
      <w:tr>
        <w:tc>
          <w:tcPr>
            <w:tcW w:type="dxa" w:w="2304"/>
          </w:tcPr>
          <w:p>
            <w:r>
              <w:rPr>
                <w:sz w:val="18"/>
              </w:rPr>
              <w:t>Primary key</w:t>
            </w:r>
          </w:p>
        </w:tc>
        <w:tc>
          <w:tcPr>
            <w:tcW w:type="dxa" w:w="7488"/>
          </w:tcPr>
          <w:p>
            <w:r>
              <w:rPr>
                <w:sz w:val="18"/>
              </w:rPr>
              <w:t>venue_id</w:t>
            </w:r>
          </w:p>
        </w:tc>
      </w:tr>
      <w:tr>
        <w:tc>
          <w:tcPr>
            <w:tcW w:type="dxa" w:w="2304"/>
          </w:tcPr>
          <w:p>
            <w:r>
              <w:rPr>
                <w:sz w:val="18"/>
              </w:rPr>
              <w:t>Columns used</w:t>
            </w:r>
          </w:p>
        </w:tc>
        <w:tc>
          <w:tcPr>
            <w:tcW w:type="dxa" w:w="7488"/>
          </w:tcPr>
          <w:p>
            <w:r>
              <w:rPr>
                <w:sz w:val="18"/>
              </w:rPr>
              <w:t>venue_id, venue_name, location, type, capacity, and per-day-per-slot pairs like monday_slot1 (time text) / monday_slot1_status (enum used/unused), for all 7 days x 18 slots.</w:t>
            </w:r>
          </w:p>
        </w:tc>
      </w:tr>
      <w:tr>
        <w:tc>
          <w:tcPr>
            <w:tcW w:type="dxa" w:w="2304"/>
          </w:tcPr>
          <w:p>
            <w:r>
              <w:rPr>
                <w:sz w:val="18"/>
              </w:rPr>
              <w:t>Records read</w:t>
            </w:r>
          </w:p>
        </w:tc>
        <w:tc>
          <w:tcPr>
            <w:tcW w:type="dxa" w:w="7488"/>
          </w:tcPr>
          <w:p>
            <w:r>
              <w:rPr>
                <w:sz w:val="18"/>
              </w:rPr>
              <w:t>SELECT * FROM venues WHERE venue_id=? (fetch chosen venue); SHOW COLUMNS FROM venues; SELECT &lt;timeCol&gt; FROM venues WHERE venue_id=? run per candidate status column, for both the current and the next slot.</w:t>
            </w:r>
          </w:p>
        </w:tc>
      </w:tr>
      <w:tr>
        <w:tc>
          <w:tcPr>
            <w:tcW w:type="dxa" w:w="2304"/>
          </w:tcPr>
          <w:p>
            <w:r>
              <w:rPr>
                <w:sz w:val="18"/>
              </w:rPr>
              <w:t>Records updated</w:t>
            </w:r>
          </w:p>
        </w:tc>
        <w:tc>
          <w:tcPr>
            <w:tcW w:type="dxa" w:w="7488"/>
          </w:tcPr>
          <w:p>
            <w:r>
              <w:rPr>
                <w:sz w:val="18"/>
              </w:rPr>
              <w:t>UPDATE venues SET &lt;day&gt;_slot&lt;N&gt;_status='used' WHERE venue_id=? — run twice per successfully-assigned subject (current slot + next slot).</w:t>
            </w:r>
          </w:p>
        </w:tc>
      </w:tr>
      <w:tr>
        <w:tc>
          <w:tcPr>
            <w:tcW w:type="dxa" w:w="2304"/>
          </w:tcPr>
          <w:p>
            <w:r>
              <w:rPr>
                <w:sz w:val="18"/>
              </w:rPr>
              <w:t>Records inserted / deleted</w:t>
            </w:r>
          </w:p>
        </w:tc>
        <w:tc>
          <w:tcPr>
            <w:tcW w:type="dxa" w:w="7488"/>
          </w:tcPr>
          <w:p>
            <w:r>
              <w:rPr>
                <w:sz w:val="18"/>
              </w:rPr>
              <w:t>None in this flow.</w:t>
            </w:r>
          </w:p>
        </w:tc>
      </w:tr>
    </w:tbl>
    <w:p>
      <w:pPr>
        <w:pStyle w:val="Heading2"/>
      </w:pPr>
      <w:r>
        <w:t>subjects</w:t>
      </w:r>
    </w:p>
    <w:tbl>
      <w:tblPr>
        <w:tblStyle w:val="LightGrid-Accent1"/>
        <w:tblW w:type="auto" w:w="0"/>
        <w:jc w:val="center"/>
        <w:tblLook w:firstColumn="1" w:firstRow="1" w:lastColumn="0" w:lastRow="0" w:noHBand="0" w:noVBand="1" w:val="04A0"/>
      </w:tblPr>
      <w:tblGrid>
        <w:gridCol w:w="4320"/>
        <w:gridCol w:w="4320"/>
      </w:tblGrid>
      <w:tr>
        <w:tc>
          <w:tcPr>
            <w:tcW w:type="dxa" w:w="2304"/>
            <w:shd w:val="clear" w:color="auto" w:fill="2E74B5"/>
          </w:tcPr>
          <w:p>
            <w:r/>
            <w:r>
              <w:rPr>
                <w:b/>
                <w:color w:val="FFFFFF"/>
                <w:sz w:val="19"/>
              </w:rPr>
              <w:t>Attribute</w:t>
            </w:r>
          </w:p>
        </w:tc>
        <w:tc>
          <w:tcPr>
            <w:tcW w:type="dxa" w:w="7488"/>
            <w:shd w:val="clear" w:color="auto" w:fill="2E74B5"/>
          </w:tcPr>
          <w:p>
            <w:r/>
            <w:r>
              <w:rPr>
                <w:b/>
                <w:color w:val="FFFFFF"/>
                <w:sz w:val="19"/>
              </w:rPr>
              <w:t>Detail</w:t>
            </w:r>
          </w:p>
        </w:tc>
      </w:tr>
      <w:tr>
        <w:tc>
          <w:tcPr>
            <w:tcW w:type="dxa" w:w="2304"/>
          </w:tcPr>
          <w:p>
            <w:r>
              <w:rPr>
                <w:sz w:val="18"/>
              </w:rPr>
              <w:t>Purpose</w:t>
            </w:r>
          </w:p>
        </w:tc>
        <w:tc>
          <w:tcPr>
            <w:tcW w:type="dxa" w:w="7488"/>
          </w:tcPr>
          <w:p>
            <w:r>
              <w:rPr>
                <w:sz w:val="18"/>
              </w:rPr>
              <w:t>A subject allocated to a specific tutor + program(s) + semester, with a running total of assigned hours.</w:t>
            </w:r>
          </w:p>
        </w:tc>
      </w:tr>
      <w:tr>
        <w:tc>
          <w:tcPr>
            <w:tcW w:type="dxa" w:w="2304"/>
          </w:tcPr>
          <w:p>
            <w:r>
              <w:rPr>
                <w:sz w:val="18"/>
              </w:rPr>
              <w:t>Primary key</w:t>
            </w:r>
          </w:p>
        </w:tc>
        <w:tc>
          <w:tcPr>
            <w:tcW w:type="dxa" w:w="7488"/>
          </w:tcPr>
          <w:p>
            <w:r>
              <w:rPr>
                <w:sz w:val="18"/>
              </w:rPr>
              <w:t>subject_id</w:t>
            </w:r>
          </w:p>
        </w:tc>
      </w:tr>
      <w:tr>
        <w:tc>
          <w:tcPr>
            <w:tcW w:type="dxa" w:w="2304"/>
          </w:tcPr>
          <w:p>
            <w:r>
              <w:rPr>
                <w:sz w:val="18"/>
              </w:rPr>
              <w:t>Foreign key</w:t>
            </w:r>
          </w:p>
        </w:tc>
        <w:tc>
          <w:tcPr>
            <w:tcW w:type="dxa" w:w="7488"/>
          </w:tcPr>
          <w:p>
            <w:r>
              <w:rPr>
                <w:sz w:val="18"/>
              </w:rPr>
              <w:t>user_id → users.user_id</w:t>
            </w:r>
          </w:p>
        </w:tc>
      </w:tr>
      <w:tr>
        <w:tc>
          <w:tcPr>
            <w:tcW w:type="dxa" w:w="2304"/>
          </w:tcPr>
          <w:p>
            <w:r>
              <w:rPr>
                <w:sz w:val="18"/>
              </w:rPr>
              <w:t>Columns used</w:t>
            </w:r>
          </w:p>
        </w:tc>
        <w:tc>
          <w:tcPr>
            <w:tcW w:type="dxa" w:w="7488"/>
          </w:tcPr>
          <w:p>
            <w:r>
              <w:rPr>
                <w:sz w:val="18"/>
              </w:rPr>
              <w:t>subject_id, user_id, title, subject_code, subject_department, credit, semester, program_type, program_name, program_code, program_level, program_capacity, program_duration/year, total_hours_per_week, ltpa.</w:t>
            </w:r>
          </w:p>
        </w:tc>
      </w:tr>
      <w:tr>
        <w:tc>
          <w:tcPr>
            <w:tcW w:type="dxa" w:w="2304"/>
          </w:tcPr>
          <w:p>
            <w:r>
              <w:rPr>
                <w:sz w:val="18"/>
              </w:rPr>
              <w:t>Records read</w:t>
            </w:r>
          </w:p>
        </w:tc>
        <w:tc>
          <w:tcPr>
            <w:tcW w:type="dxa" w:w="7488"/>
          </w:tcPr>
          <w:p>
            <w:r>
              <w:rPr>
                <w:sz w:val="18"/>
              </w:rPr>
              <w:t>SELECT s.*, u.full_name, u.user_id AS tutor_db_id FROM subjects s JOIN users u ... WHERE s.subject_id=? — once per submitted subject_id.</w:t>
            </w:r>
          </w:p>
        </w:tc>
      </w:tr>
      <w:tr>
        <w:tc>
          <w:tcPr>
            <w:tcW w:type="dxa" w:w="2304"/>
          </w:tcPr>
          <w:p>
            <w:r>
              <w:rPr>
                <w:sz w:val="18"/>
              </w:rPr>
              <w:t>Records updated</w:t>
            </w:r>
          </w:p>
        </w:tc>
        <w:tc>
          <w:tcPr>
            <w:tcW w:type="dxa" w:w="7488"/>
          </w:tcPr>
          <w:p>
            <w:r>
              <w:rPr>
                <w:sz w:val="18"/>
              </w:rPr>
              <w:t>UPDATE subjects SET ltpa = ltpa + 1.5 WHERE subject_id=? — only on a successful insert.</w:t>
            </w:r>
          </w:p>
        </w:tc>
      </w:tr>
      <w:tr>
        <w:tc>
          <w:tcPr>
            <w:tcW w:type="dxa" w:w="2304"/>
          </w:tcPr>
          <w:p>
            <w:r>
              <w:rPr>
                <w:sz w:val="18"/>
              </w:rPr>
              <w:t>Records inserted / deleted</w:t>
            </w:r>
          </w:p>
        </w:tc>
        <w:tc>
          <w:tcPr>
            <w:tcW w:type="dxa" w:w="7488"/>
          </w:tcPr>
          <w:p>
            <w:r>
              <w:rPr>
                <w:sz w:val="18"/>
              </w:rPr>
              <w:t>None in this flow.</w:t>
            </w:r>
          </w:p>
        </w:tc>
      </w:tr>
    </w:tbl>
    <w:p>
      <w:pPr>
        <w:pStyle w:val="Heading2"/>
      </w:pPr>
      <w:r>
        <w:t>users</w:t>
      </w:r>
    </w:p>
    <w:p>
      <w:r>
        <w:rPr>
          <w:b w:val="0"/>
          <w:i w:val="0"/>
        </w:rPr>
        <w:t>Read-only in this flow. Joined to fetch the tutor’s full_name (denormalized onto the new timetable row) and their user_id (used as the collision-check identity and stored as created_by).</w:t>
      </w:r>
    </w:p>
    <w:p>
      <w:pPr>
        <w:pStyle w:val="Heading2"/>
      </w:pPr>
      <w:r>
        <w:t>extracted_timetables</w:t>
      </w:r>
    </w:p>
    <w:tbl>
      <w:tblPr>
        <w:tblStyle w:val="LightGrid-Accent1"/>
        <w:tblW w:type="auto" w:w="0"/>
        <w:jc w:val="center"/>
        <w:tblLook w:firstColumn="1" w:firstRow="1" w:lastColumn="0" w:lastRow="0" w:noHBand="0" w:noVBand="1" w:val="04A0"/>
      </w:tblPr>
      <w:tblGrid>
        <w:gridCol w:w="4320"/>
        <w:gridCol w:w="4320"/>
      </w:tblGrid>
      <w:tr>
        <w:tc>
          <w:tcPr>
            <w:tcW w:type="dxa" w:w="2304"/>
            <w:shd w:val="clear" w:color="auto" w:fill="2E74B5"/>
          </w:tcPr>
          <w:p>
            <w:r/>
            <w:r>
              <w:rPr>
                <w:b/>
                <w:color w:val="FFFFFF"/>
                <w:sz w:val="19"/>
              </w:rPr>
              <w:t>Attribute</w:t>
            </w:r>
          </w:p>
        </w:tc>
        <w:tc>
          <w:tcPr>
            <w:tcW w:type="dxa" w:w="7488"/>
            <w:shd w:val="clear" w:color="auto" w:fill="2E74B5"/>
          </w:tcPr>
          <w:p>
            <w:r/>
            <w:r>
              <w:rPr>
                <w:b/>
                <w:color w:val="FFFFFF"/>
                <w:sz w:val="19"/>
              </w:rPr>
              <w:t>Detail</w:t>
            </w:r>
          </w:p>
        </w:tc>
      </w:tr>
      <w:tr>
        <w:tc>
          <w:tcPr>
            <w:tcW w:type="dxa" w:w="2304"/>
          </w:tcPr>
          <w:p>
            <w:r>
              <w:rPr>
                <w:sz w:val="18"/>
              </w:rPr>
              <w:t>Purpose</w:t>
            </w:r>
          </w:p>
        </w:tc>
        <w:tc>
          <w:tcPr>
            <w:tcW w:type="dxa" w:w="7488"/>
          </w:tcPr>
          <w:p>
            <w:r>
              <w:rPr>
                <w:sz w:val="18"/>
              </w:rPr>
              <w:t>The generated/final timetable — one row per scheduled class slot.</w:t>
            </w:r>
          </w:p>
        </w:tc>
      </w:tr>
      <w:tr>
        <w:tc>
          <w:tcPr>
            <w:tcW w:type="dxa" w:w="2304"/>
          </w:tcPr>
          <w:p>
            <w:r>
              <w:rPr>
                <w:sz w:val="18"/>
              </w:rPr>
              <w:t>Primary key</w:t>
            </w:r>
          </w:p>
        </w:tc>
        <w:tc>
          <w:tcPr>
            <w:tcW w:type="dxa" w:w="7488"/>
          </w:tcPr>
          <w:p>
            <w:r>
              <w:rPr>
                <w:sz w:val="18"/>
              </w:rPr>
              <w:t>id</w:t>
            </w:r>
          </w:p>
        </w:tc>
      </w:tr>
      <w:tr>
        <w:tc>
          <w:tcPr>
            <w:tcW w:type="dxa" w:w="2304"/>
          </w:tcPr>
          <w:p>
            <w:r>
              <w:rPr>
                <w:sz w:val="18"/>
              </w:rPr>
              <w:t>Columns used</w:t>
            </w:r>
          </w:p>
        </w:tc>
        <w:tc>
          <w:tcPr>
            <w:tcW w:type="dxa" w:w="7488"/>
          </w:tcPr>
          <w:p>
            <w:r>
              <w:rPr>
                <w:sz w:val="18"/>
              </w:rPr>
              <w:t>day, slot, start_time, end_time, subject_code, subject_name, department_name, venue_id, venue_name, tutor_name, venue_location, program_name, subject_credit, program_level, year, venue_type, venue_status, semester, venue_capacity, program_capacity, program_type, total_hours_per_week, arrange, program_code, created_by, created_at.</w:t>
            </w:r>
          </w:p>
        </w:tc>
      </w:tr>
      <w:tr>
        <w:tc>
          <w:tcPr>
            <w:tcW w:type="dxa" w:w="2304"/>
          </w:tcPr>
          <w:p>
            <w:r>
              <w:rPr>
                <w:sz w:val="18"/>
              </w:rPr>
              <w:t>Records read</w:t>
            </w:r>
          </w:p>
        </w:tc>
        <w:tc>
          <w:tcPr>
            <w:tcW w:type="dxa" w:w="7488"/>
          </w:tcPr>
          <w:p>
            <w:r>
              <w:rPr>
                <w:sz w:val="18"/>
              </w:rPr>
              <w:t>SELECT * FROM extracted_timetables WHERE day=? AND slot=? AND semester=? — once per slot (current + next), fetching every existing entry at that day/slot/semester to check for tutor/venue/program collisions.</w:t>
            </w:r>
          </w:p>
        </w:tc>
      </w:tr>
      <w:tr>
        <w:tc>
          <w:tcPr>
            <w:tcW w:type="dxa" w:w="2304"/>
          </w:tcPr>
          <w:p>
            <w:r>
              <w:rPr>
                <w:sz w:val="18"/>
              </w:rPr>
              <w:t>Records inserted</w:t>
            </w:r>
          </w:p>
        </w:tc>
        <w:tc>
          <w:tcPr>
            <w:tcW w:type="dxa" w:w="7488"/>
          </w:tcPr>
          <w:p>
            <w:r>
              <w:rPr>
                <w:sz w:val="18"/>
              </w:rPr>
              <w:t>One row per slot — 2 rows per successfully-assigned subject, representing the two consecutive 45-minute periods that together form the 1.5-hour class.</w:t>
            </w:r>
          </w:p>
        </w:tc>
      </w:tr>
      <w:tr>
        <w:tc>
          <w:tcPr>
            <w:tcW w:type="dxa" w:w="2304"/>
          </w:tcPr>
          <w:p>
            <w:r>
              <w:rPr>
                <w:sz w:val="18"/>
              </w:rPr>
              <w:t>Records updated / deleted</w:t>
            </w:r>
          </w:p>
        </w:tc>
        <w:tc>
          <w:tcPr>
            <w:tcW w:type="dxa" w:w="7488"/>
          </w:tcPr>
          <w:p>
            <w:r>
              <w:rPr>
                <w:sz w:val="18"/>
              </w:rPr>
              <w:t>None in this flow.</w:t>
            </w:r>
          </w:p>
        </w:tc>
      </w:tr>
    </w:tbl>
    <w:p>
      <w:pPr>
        <w:pStyle w:val="Heading1"/>
      </w:pPr>
      <w:r>
        <w:t>7. Workflow / State Changes</w:t>
      </w:r>
    </w:p>
    <w:p>
      <w:r>
        <w:rPr>
          <w:b w:val="0"/>
          <w:i w:val="0"/>
        </w:rPr>
        <w:t>There is no discrete, named status field on extracted_timetables rows themselves (no draft/pending/approved states) — a row’s mere existence IS the "scheduled" state; it is later removed by one of the deletion paths documented in BP-03.</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2592"/>
            <w:shd w:val="clear" w:color="auto" w:fill="2E74B5"/>
          </w:tcPr>
          <w:p>
            <w:r/>
            <w:r>
              <w:rPr>
                <w:b/>
                <w:color w:val="FFFFFF"/>
                <w:sz w:val="19"/>
              </w:rPr>
              <w:t>Field</w:t>
            </w:r>
          </w:p>
        </w:tc>
        <w:tc>
          <w:tcPr>
            <w:tcW w:type="dxa" w:w="2160"/>
            <w:shd w:val="clear" w:color="auto" w:fill="2E74B5"/>
          </w:tcPr>
          <w:p>
            <w:r/>
            <w:r>
              <w:rPr>
                <w:b/>
                <w:color w:val="FFFFFF"/>
                <w:sz w:val="19"/>
              </w:rPr>
              <w:t>Type</w:t>
            </w:r>
          </w:p>
        </w:tc>
        <w:tc>
          <w:tcPr>
            <w:tcW w:type="dxa" w:w="3456"/>
            <w:shd w:val="clear" w:color="auto" w:fill="2E74B5"/>
          </w:tcPr>
          <w:p>
            <w:r/>
            <w:r>
              <w:rPr>
                <w:b/>
                <w:color w:val="FFFFFF"/>
                <w:sz w:val="19"/>
              </w:rPr>
              <w:t>Transition</w:t>
            </w:r>
          </w:p>
        </w:tc>
        <w:tc>
          <w:tcPr>
            <w:tcW w:type="dxa" w:w="2160"/>
            <w:shd w:val="clear" w:color="auto" w:fill="2E74B5"/>
          </w:tcPr>
          <w:p>
            <w:r/>
            <w:r>
              <w:rPr>
                <w:b/>
                <w:color w:val="FFFFFF"/>
                <w:sz w:val="19"/>
              </w:rPr>
              <w:t>Trigger / Actor</w:t>
            </w:r>
          </w:p>
        </w:tc>
        <w:tc>
          <w:tcPr>
            <w:tcW w:type="dxa" w:w="2160"/>
            <w:shd w:val="clear" w:color="auto" w:fill="2E74B5"/>
          </w:tcPr>
          <w:p>
            <w:r/>
            <w:r>
              <w:rPr>
                <w:b/>
                <w:color w:val="FFFFFF"/>
                <w:sz w:val="19"/>
              </w:rPr>
              <w:t>Code</w:t>
            </w:r>
          </w:p>
        </w:tc>
      </w:tr>
      <w:tr>
        <w:tc>
          <w:tcPr>
            <w:tcW w:type="dxa" w:w="2592"/>
          </w:tcPr>
          <w:p>
            <w:r>
              <w:rPr>
                <w:sz w:val="18"/>
              </w:rPr>
              <w:t>subjects.ltpa</w:t>
            </w:r>
          </w:p>
        </w:tc>
        <w:tc>
          <w:tcPr>
            <w:tcW w:type="dxa" w:w="2160"/>
          </w:tcPr>
          <w:p>
            <w:r>
              <w:rPr>
                <w:sz w:val="18"/>
              </w:rPr>
              <w:t>decimal, running total</w:t>
            </w:r>
          </w:p>
        </w:tc>
        <w:tc>
          <w:tcPr>
            <w:tcW w:type="dxa" w:w="3456"/>
          </w:tcPr>
          <w:p>
            <w:r>
              <w:rPr>
                <w:sz w:val="18"/>
              </w:rPr>
              <w:t>Increases by 1.5 on each successful manual assignment (starts at 0.00; both the eligibility query and the "would exceed" check guard against going over total_hours_per_week)</w:t>
            </w:r>
          </w:p>
        </w:tc>
        <w:tc>
          <w:tcPr>
            <w:tcW w:type="dxa" w:w="2160"/>
          </w:tcPr>
          <w:p>
            <w:r>
              <w:rPr>
                <w:sz w:val="18"/>
              </w:rPr>
              <w:t>tmaster/admin submitting a valid assignment</w:t>
            </w:r>
          </w:p>
        </w:tc>
        <w:tc>
          <w:tcPr>
            <w:tcW w:type="dxa" w:w="2160"/>
          </w:tcPr>
          <w:p>
            <w:r>
              <w:rPr>
                <w:sz w:val="18"/>
              </w:rPr>
              <w:t>models/manualTimetableModel.js :: addtimetable, the UPDATE subjects statement</w:t>
            </w:r>
          </w:p>
        </w:tc>
      </w:tr>
      <w:tr>
        <w:tc>
          <w:tcPr>
            <w:tcW w:type="dxa" w:w="2592"/>
          </w:tcPr>
          <w:p>
            <w:r>
              <w:rPr>
                <w:sz w:val="18"/>
              </w:rPr>
              <w:t>venues.&lt;day&gt;_slot&lt;N&gt;_status</w:t>
            </w:r>
          </w:p>
        </w:tc>
        <w:tc>
          <w:tcPr>
            <w:tcW w:type="dxa" w:w="2160"/>
          </w:tcPr>
          <w:p>
            <w:r>
              <w:rPr>
                <w:sz w:val="18"/>
              </w:rPr>
              <w:t>enum('used','unused')</w:t>
            </w:r>
          </w:p>
        </w:tc>
        <w:tc>
          <w:tcPr>
            <w:tcW w:type="dxa" w:w="3456"/>
          </w:tcPr>
          <w:p>
            <w:r>
              <w:rPr>
                <w:sz w:val="18"/>
              </w:rPr>
              <w:t>unused → used, for both the current and next slot</w:t>
            </w:r>
          </w:p>
        </w:tc>
        <w:tc>
          <w:tcPr>
            <w:tcW w:type="dxa" w:w="2160"/>
          </w:tcPr>
          <w:p>
            <w:r>
              <w:rPr>
                <w:sz w:val="18"/>
              </w:rPr>
              <w:t>Same as above</w:t>
            </w:r>
          </w:p>
        </w:tc>
        <w:tc>
          <w:tcPr>
            <w:tcW w:type="dxa" w:w="2160"/>
          </w:tcPr>
          <w:p>
            <w:r>
              <w:rPr>
                <w:sz w:val="18"/>
              </w:rPr>
              <w:t>Same function, the UPDATE venues statement</w:t>
            </w:r>
          </w:p>
        </w:tc>
      </w:tr>
    </w:tbl>
    <w:p>
      <w:r>
        <w:rPr>
          <w:b w:val="0"/>
          <w:i/>
        </w:rPr>
        <w:t>(Not literal database values, but useful labels for reasoning about a subject’s progress: Pending → Partially Assigned → Fully Assigned, inferred from the ltpa vs. total_hours_per_week relationship, not stored as an explicit status column.)</w:t>
      </w:r>
    </w:p>
    <w:p>
      <w:pPr>
        <w:pStyle w:val="Heading1"/>
      </w:pPr>
      <w:r>
        <w:t>8. Input → Processing → Output</w:t>
      </w:r>
    </w:p>
    <w:p>
      <w:pPr>
        <w:ind w:left="432"/>
        <w:shd w:val="clear" w:color="auto" w:fill="F2F2F2"/>
      </w:pPr>
      <w:r>
        <w:rPr>
          <w:rFonts w:ascii="Consolas" w:hAnsi="Consolas"/>
          <w:sz w:val="18"/>
        </w:rPr>
        <w:t>INPUT (POST body)</w:t>
        <w:br/>
        <w:t xml:space="preserve">  day: "MONDAY"                          (string, client-derived from the chosen slot's data-day)</w:t>
        <w:br/>
        <w:t xml:space="preserve">  venue_id: "65"                          (numeric string, from the Venue dropdown)</w:t>
        <w:br/>
        <w:t xml:space="preserve">  slot: "07:30-08:15"                     (time-range string, from the Slot dropdown)</w:t>
        <w:br/>
        <w:t xml:space="preserve">  subject_ids[]: ["9"]                    (array; UI restricts to exactly one)</w:t>
        <w:br/>
        <w:t xml:space="preserve">        |</w:t>
        <w:br/>
        <w:t xml:space="preserve">        v</w:t>
        <w:br/>
        <w:t>VALIDATION</w:t>
        <w:br/>
        <w:t xml:space="preserve">  handleAddtimetable: day/venue_id/subject_ids.length/slot must all be truthy</w:t>
        <w:br/>
        <w:t xml:space="preserve">  addtimetable -&gt; resolveSlotColumn: the slot string must resolve to a real venues column</w:t>
        <w:br/>
        <w:t xml:space="preserve">  for the given day and venue</w:t>
        <w:br/>
        <w:t xml:space="preserve">        |</w:t>
        <w:br/>
        <w:t xml:space="preserve">        v</w:t>
        <w:br/>
        <w:t>BUSINESS LOGIC (per subject_id)</w:t>
        <w:br/>
        <w:t xml:space="preserve">  fetch subject+tutor -&gt; remainingHours = total_hours_per_week - ltpa</w:t>
        <w:br/>
        <w:t xml:space="preserve">  reject if remainingHours &lt; 1.5</w:t>
        <w:br/>
        <w:t xml:space="preserve">  compute the next consecutive slot; reject if slot 18, Friday break, or program-type mismatch</w:t>
        <w:br/>
        <w:t xml:space="preserve">  3-way collision check (tutor / venue / program) across both slots; reject on any hit</w:t>
        <w:br/>
        <w:t xml:space="preserve">  reject if ltpa + 1.5 would exceed total_hours_per_week</w:t>
        <w:br/>
        <w:t xml:space="preserve">        |</w:t>
        <w:br/>
        <w:t xml:space="preserve">        v</w:t>
        <w:br/>
        <w:t>DATABASE (inside a transaction, only if all checks pass)</w:t>
        <w:br/>
        <w:t xml:space="preserve">  INSERT INTO extracted_timetables  x2   (one row per slot)</w:t>
        <w:br/>
        <w:t xml:space="preserve">  UPDATE venues SET &lt;slot&gt;_status='used' x2</w:t>
        <w:br/>
        <w:t xml:space="preserve">  UPDATE subjects SET ltpa = ltpa + 1.5  x1</w:t>
        <w:br/>
        <w:t xml:space="preserve">        |</w:t>
        <w:br/>
        <w:t xml:space="preserve">        v</w:t>
        <w:br/>
        <w:t>OUTPUT</w:t>
        <w:br/>
        <w:t xml:space="preserve">  logs[] array: one line per subject ("✔ SUCCESS: Assigned subject 9 ... to MONDAY 07:30-08:15 &amp;</w:t>
        <w:br/>
        <w:t xml:space="preserve">  08:15-09:00 at Venue 65", or a specific failure reason)</w:t>
        <w:br/>
        <w:t xml:space="preserve">  Re-rendered manualTimetable.ejs page, showing that logs box plus refreshed dropdown/slot data</w:t>
      </w:r>
    </w:p>
    <w:p>
      <w:r>
        <w:br w:type="page"/>
      </w:r>
    </w:p>
    <w:p>
      <w:pPr>
        <w:pStyle w:val="Heading1"/>
      </w:pPr>
      <w:r>
        <w:t>9. Error Paths</w:t>
      </w:r>
    </w:p>
    <w:tbl>
      <w:tblPr>
        <w:tblStyle w:val="LightGrid-Accent1"/>
        <w:tblW w:type="auto" w:w="0"/>
        <w:jc w:val="center"/>
        <w:tblLook w:firstColumn="1" w:firstRow="1" w:lastColumn="0" w:lastRow="0" w:noHBand="0" w:noVBand="1" w:val="04A0"/>
      </w:tblPr>
      <w:tblGrid>
        <w:gridCol w:w="2880"/>
        <w:gridCol w:w="2880"/>
        <w:gridCol w:w="2880"/>
      </w:tblGrid>
      <w:tr>
        <w:tc>
          <w:tcPr>
            <w:tcW w:type="dxa" w:w="3168"/>
            <w:shd w:val="clear" w:color="auto" w:fill="2E74B5"/>
          </w:tcPr>
          <w:p>
            <w:r/>
            <w:r>
              <w:rPr>
                <w:b/>
                <w:color w:val="FFFFFF"/>
                <w:sz w:val="19"/>
              </w:rPr>
              <w:t>Condition</w:t>
            </w:r>
          </w:p>
        </w:tc>
        <w:tc>
          <w:tcPr>
            <w:tcW w:type="dxa" w:w="4896"/>
            <w:shd w:val="clear" w:color="auto" w:fill="2E74B5"/>
          </w:tcPr>
          <w:p>
            <w:r/>
            <w:r>
              <w:rPr>
                <w:b/>
                <w:color w:val="FFFFFF"/>
                <w:sz w:val="19"/>
              </w:rPr>
              <w:t>What actually happens</w:t>
            </w:r>
          </w:p>
        </w:tc>
        <w:tc>
          <w:tcPr>
            <w:tcW w:type="dxa" w:w="1728"/>
            <w:shd w:val="clear" w:color="auto" w:fill="2E74B5"/>
          </w:tcPr>
          <w:p>
            <w:r/>
            <w:r>
              <w:rPr>
                <w:b/>
                <w:color w:val="FFFFFF"/>
                <w:sz w:val="19"/>
              </w:rPr>
              <w:t>Scope of the failure</w:t>
            </w:r>
          </w:p>
        </w:tc>
      </w:tr>
      <w:tr>
        <w:tc>
          <w:tcPr>
            <w:tcW w:type="dxa" w:w="3168"/>
          </w:tcPr>
          <w:p>
            <w:r>
              <w:rPr>
                <w:sz w:val="18"/>
              </w:rPr>
              <w:t>Not logged in</w:t>
            </w:r>
          </w:p>
        </w:tc>
        <w:tc>
          <w:tcPr>
            <w:tcW w:type="dxa" w:w="4896"/>
          </w:tcPr>
          <w:p>
            <w:r>
              <w:rPr>
                <w:sz w:val="18"/>
              </w:rPr>
              <w:t>anaruhusa redirects to /login before the route handler ever runs.</w:t>
            </w:r>
          </w:p>
        </w:tc>
        <w:tc>
          <w:tcPr>
            <w:tcW w:type="dxa" w:w="1728"/>
          </w:tcPr>
          <w:p>
            <w:r>
              <w:rPr>
                <w:sz w:val="18"/>
              </w:rPr>
              <w:t>Entire request</w:t>
            </w:r>
          </w:p>
        </w:tc>
      </w:tr>
      <w:tr>
        <w:tc>
          <w:tcPr>
            <w:tcW w:type="dxa" w:w="3168"/>
          </w:tcPr>
          <w:p>
            <w:r>
              <w:rPr>
                <w:sz w:val="18"/>
              </w:rPr>
              <w:t>Logged in but not tmaster/admin</w:t>
            </w:r>
          </w:p>
        </w:tc>
        <w:tc>
          <w:tcPr>
            <w:tcW w:type="dxa" w:w="4896"/>
          </w:tcPr>
          <w:p>
            <w:r>
              <w:rPr>
                <w:sz w:val="18"/>
              </w:rPr>
              <w:t>routes_za_TMASTER returns 403 "Unauthorized" before the handler runs.</w:t>
            </w:r>
          </w:p>
        </w:tc>
        <w:tc>
          <w:tcPr>
            <w:tcW w:type="dxa" w:w="1728"/>
          </w:tcPr>
          <w:p>
            <w:r>
              <w:rPr>
                <w:sz w:val="18"/>
              </w:rPr>
              <w:t>Entire request</w:t>
            </w:r>
          </w:p>
        </w:tc>
      </w:tr>
      <w:tr>
        <w:tc>
          <w:tcPr>
            <w:tcW w:type="dxa" w:w="3168"/>
          </w:tcPr>
          <w:p>
            <w:r>
              <w:rPr>
                <w:sz w:val="18"/>
              </w:rPr>
              <w:t>day / venue_id / subject_ids / slot missing</w:t>
            </w:r>
          </w:p>
        </w:tc>
        <w:tc>
          <w:tcPr>
            <w:tcW w:type="dxa" w:w="4896"/>
          </w:tcPr>
          <w:p>
            <w:r>
              <w:rPr>
                <w:sz w:val="18"/>
              </w:rPr>
              <w:t>addtimetable() throws "Missing required parameters...", caught by handleAddtimetable’s try/catch, pushed to the logs array, page re-rendered with the error.</w:t>
            </w:r>
          </w:p>
        </w:tc>
        <w:tc>
          <w:tcPr>
            <w:tcW w:type="dxa" w:w="1728"/>
          </w:tcPr>
          <w:p>
            <w:r>
              <w:rPr>
                <w:sz w:val="18"/>
              </w:rPr>
              <w:t>Entire request</w:t>
            </w:r>
          </w:p>
        </w:tc>
      </w:tr>
      <w:tr>
        <w:tc>
          <w:tcPr>
            <w:tcW w:type="dxa" w:w="3168"/>
          </w:tcPr>
          <w:p>
            <w:r>
              <w:rPr>
                <w:sz w:val="18"/>
              </w:rPr>
              <w:t>Venue ID not found</w:t>
            </w:r>
          </w:p>
        </w:tc>
        <w:tc>
          <w:tcPr>
            <w:tcW w:type="dxa" w:w="4896"/>
          </w:tcPr>
          <w:p>
            <w:r>
              <w:rPr>
                <w:sz w:val="18"/>
              </w:rPr>
              <w:t>Logged ("Venue ID X not found."), function returns early — not a thrown exception.</w:t>
            </w:r>
          </w:p>
        </w:tc>
        <w:tc>
          <w:tcPr>
            <w:tcW w:type="dxa" w:w="1728"/>
          </w:tcPr>
          <w:p>
            <w:r>
              <w:rPr>
                <w:sz w:val="18"/>
              </w:rPr>
              <w:t>Entire request (resolved before the per-subject loop)</w:t>
            </w:r>
          </w:p>
        </w:tc>
      </w:tr>
      <w:tr>
        <w:tc>
          <w:tcPr>
            <w:tcW w:type="dxa" w:w="3168"/>
          </w:tcPr>
          <w:p>
            <w:r>
              <w:rPr>
                <w:sz w:val="18"/>
              </w:rPr>
              <w:t>Slot string cannot be resolved to a venues column</w:t>
            </w:r>
          </w:p>
        </w:tc>
        <w:tc>
          <w:tcPr>
            <w:tcW w:type="dxa" w:w="4896"/>
          </w:tcPr>
          <w:p>
            <w:r>
              <w:rPr>
                <w:sz w:val="18"/>
              </w:rPr>
              <w:t>Caught locally inside addtimetable, logged, function returns.</w:t>
            </w:r>
          </w:p>
        </w:tc>
        <w:tc>
          <w:tcPr>
            <w:tcW w:type="dxa" w:w="1728"/>
          </w:tcPr>
          <w:p>
            <w:r>
              <w:rPr>
                <w:sz w:val="18"/>
              </w:rPr>
              <w:t>Entire request</w:t>
            </w:r>
          </w:p>
        </w:tc>
      </w:tr>
      <w:tr>
        <w:tc>
          <w:tcPr>
            <w:tcW w:type="dxa" w:w="3168"/>
          </w:tcPr>
          <w:p>
            <w:r>
              <w:rPr>
                <w:sz w:val="18"/>
              </w:rPr>
              <w:t>Subject not found for a given subject_id</w:t>
            </w:r>
          </w:p>
        </w:tc>
        <w:tc>
          <w:tcPr>
            <w:tcW w:type="dxa" w:w="4896"/>
          </w:tcPr>
          <w:p>
            <w:r>
              <w:rPr>
                <w:sz w:val="18"/>
              </w:rPr>
              <w:t>Logged for that subject, loop continues to the next subject_id.</w:t>
            </w:r>
          </w:p>
        </w:tc>
        <w:tc>
          <w:tcPr>
            <w:tcW w:type="dxa" w:w="1728"/>
          </w:tcPr>
          <w:p>
            <w:r>
              <w:rPr>
                <w:sz w:val="18"/>
              </w:rPr>
              <w:t>Single subject only</w:t>
            </w:r>
          </w:p>
        </w:tc>
      </w:tr>
      <w:tr>
        <w:tc>
          <w:tcPr>
            <w:tcW w:type="dxa" w:w="3168"/>
          </w:tcPr>
          <w:p>
            <w:r>
              <w:rPr>
                <w:sz w:val="18"/>
              </w:rPr>
              <w:t>Remaining hours &lt; 1.5</w:t>
            </w:r>
          </w:p>
        </w:tc>
        <w:tc>
          <w:tcPr>
            <w:tcW w:type="dxa" w:w="4896"/>
          </w:tcPr>
          <w:p>
            <w:r>
              <w:rPr>
                <w:sz w:val="18"/>
              </w:rPr>
              <w:t>Logged for that subject, loop continues.</w:t>
            </w:r>
          </w:p>
        </w:tc>
        <w:tc>
          <w:tcPr>
            <w:tcW w:type="dxa" w:w="1728"/>
          </w:tcPr>
          <w:p>
            <w:r>
              <w:rPr>
                <w:sz w:val="18"/>
              </w:rPr>
              <w:t>Single subject only</w:t>
            </w:r>
          </w:p>
        </w:tc>
      </w:tr>
      <w:tr>
        <w:tc>
          <w:tcPr>
            <w:tcW w:type="dxa" w:w="3168"/>
          </w:tcPr>
          <w:p>
            <w:r>
              <w:rPr>
                <w:sz w:val="18"/>
              </w:rPr>
              <w:t>Double-slot not assignable (slot 18 / Friday break / next-slot program-type mismatch / next slot missing)</w:t>
            </w:r>
          </w:p>
        </w:tc>
        <w:tc>
          <w:tcPr>
            <w:tcW w:type="dxa" w:w="4896"/>
          </w:tcPr>
          <w:p>
            <w:r>
              <w:rPr>
                <w:sz w:val="18"/>
              </w:rPr>
              <w:t>Logged for that subject, loop continues.</w:t>
            </w:r>
          </w:p>
        </w:tc>
        <w:tc>
          <w:tcPr>
            <w:tcW w:type="dxa" w:w="1728"/>
          </w:tcPr>
          <w:p>
            <w:r>
              <w:rPr>
                <w:sz w:val="18"/>
              </w:rPr>
              <w:t>Single subject only</w:t>
            </w:r>
          </w:p>
        </w:tc>
      </w:tr>
      <w:tr>
        <w:tc>
          <w:tcPr>
            <w:tcW w:type="dxa" w:w="3168"/>
          </w:tcPr>
          <w:p>
            <w:r>
              <w:rPr>
                <w:sz w:val="18"/>
              </w:rPr>
              <w:t>Collision detected (tutor / venue / program)</w:t>
            </w:r>
          </w:p>
        </w:tc>
        <w:tc>
          <w:tcPr>
            <w:tcW w:type="dxa" w:w="4896"/>
          </w:tcPr>
          <w:p>
            <w:r>
              <w:rPr>
                <w:sz w:val="18"/>
              </w:rPr>
              <w:t>All matching reasons logged individually, then a "Skipping subject X entirely" summary — no partial insert.</w:t>
            </w:r>
          </w:p>
        </w:tc>
        <w:tc>
          <w:tcPr>
            <w:tcW w:type="dxa" w:w="1728"/>
          </w:tcPr>
          <w:p>
            <w:r>
              <w:rPr>
                <w:sz w:val="18"/>
              </w:rPr>
              <w:t>Single subject only</w:t>
            </w:r>
          </w:p>
        </w:tc>
      </w:tr>
      <w:tr>
        <w:tc>
          <w:tcPr>
            <w:tcW w:type="dxa" w:w="3168"/>
          </w:tcPr>
          <w:p>
            <w:r>
              <w:rPr>
                <w:sz w:val="18"/>
              </w:rPr>
              <w:t>Assignment would exceed total_hours_per_week</w:t>
            </w:r>
          </w:p>
        </w:tc>
        <w:tc>
          <w:tcPr>
            <w:tcW w:type="dxa" w:w="4896"/>
          </w:tcPr>
          <w:p>
            <w:r>
              <w:rPr>
                <w:sz w:val="18"/>
              </w:rPr>
              <w:t>Logged, loop continues.</w:t>
            </w:r>
          </w:p>
        </w:tc>
        <w:tc>
          <w:tcPr>
            <w:tcW w:type="dxa" w:w="1728"/>
          </w:tcPr>
          <w:p>
            <w:r>
              <w:rPr>
                <w:sz w:val="18"/>
              </w:rPr>
              <w:t>Single subject only</w:t>
            </w:r>
          </w:p>
        </w:tc>
      </w:tr>
      <w:tr>
        <w:tc>
          <w:tcPr>
            <w:tcW w:type="dxa" w:w="3168"/>
          </w:tcPr>
          <w:p>
            <w:r>
              <w:rPr>
                <w:sz w:val="18"/>
              </w:rPr>
              <w:t>Database error during the INSERT/UPDATE transaction</w:t>
            </w:r>
          </w:p>
        </w:tc>
        <w:tc>
          <w:tcPr>
            <w:tcW w:type="dxa" w:w="4896"/>
          </w:tcPr>
          <w:p>
            <w:r>
              <w:rPr>
                <w:sz w:val="18"/>
              </w:rPr>
              <w:t>Caught locally, ROLLBACK issued, error logged, loop continues to the next subject_id.</w:t>
            </w:r>
          </w:p>
        </w:tc>
        <w:tc>
          <w:tcPr>
            <w:tcW w:type="dxa" w:w="1728"/>
          </w:tcPr>
          <w:p>
            <w:r>
              <w:rPr>
                <w:sz w:val="18"/>
              </w:rPr>
              <w:t>Single subject only</w:t>
            </w:r>
          </w:p>
        </w:tc>
      </w:tr>
    </w:tbl>
    <w:p>
      <w:r>
        <w:rPr>
          <w:b w:val="0"/>
          <w:i w:val="0"/>
        </w:rPr>
        <w:t>Note the asymmetry: failures discovered before the per-subject loop starts (missing params, bad venue, unresolvable slot) abort the whole request; failures discovered per subject only skip that one subject and continue processing the rest — relevant if multiple subject_ids were ever submitted at once (the UI restricts to one, but the server does not enforce that restriction itself).</w:t>
      </w:r>
    </w:p>
    <w:p>
      <w:pPr>
        <w:pStyle w:val="Heading1"/>
      </w:pPr>
      <w:r>
        <w:t>10. Security</w:t>
      </w:r>
    </w:p>
    <w:tbl>
      <w:tblPr>
        <w:tblStyle w:val="LightGrid-Accent1"/>
        <w:tblW w:type="auto" w:w="0"/>
        <w:jc w:val="center"/>
        <w:tblLook w:firstColumn="1" w:firstRow="1" w:lastColumn="0" w:lastRow="0" w:noHBand="0" w:noVBand="1" w:val="04A0"/>
      </w:tblPr>
      <w:tblGrid>
        <w:gridCol w:w="4320"/>
        <w:gridCol w:w="4320"/>
      </w:tblGrid>
      <w:tr>
        <w:tc>
          <w:tcPr>
            <w:tcW w:type="dxa" w:w="2592"/>
            <w:shd w:val="clear" w:color="auto" w:fill="2E74B5"/>
          </w:tcPr>
          <w:p>
            <w:r/>
            <w:r>
              <w:rPr>
                <w:b/>
                <w:color w:val="FFFFFF"/>
                <w:sz w:val="19"/>
              </w:rPr>
              <w:t>Mechanism</w:t>
            </w:r>
          </w:p>
        </w:tc>
        <w:tc>
          <w:tcPr>
            <w:tcW w:type="dxa" w:w="7200"/>
            <w:shd w:val="clear" w:color="auto" w:fill="2E74B5"/>
          </w:tcPr>
          <w:p>
            <w:r/>
            <w:r>
              <w:rPr>
                <w:b/>
                <w:color w:val="FFFFFF"/>
                <w:sz w:val="19"/>
              </w:rPr>
              <w:t>What actually exists</w:t>
            </w:r>
          </w:p>
        </w:tc>
      </w:tr>
      <w:tr>
        <w:tc>
          <w:tcPr>
            <w:tcW w:type="dxa" w:w="2592"/>
          </w:tcPr>
          <w:p>
            <w:r>
              <w:rPr>
                <w:sz w:val="18"/>
              </w:rPr>
              <w:t>Authentication</w:t>
            </w:r>
          </w:p>
        </w:tc>
        <w:tc>
          <w:tcPr>
            <w:tcW w:type="dxa" w:w="7200"/>
          </w:tcPr>
          <w:p>
            <w:r>
              <w:rPr>
                <w:sz w:val="18"/>
              </w:rPr>
              <w:t>Session-based via Passport; anaruhusa checks req.isAuthenticated().</w:t>
            </w:r>
          </w:p>
        </w:tc>
      </w:tr>
      <w:tr>
        <w:tc>
          <w:tcPr>
            <w:tcW w:type="dxa" w:w="2592"/>
          </w:tcPr>
          <w:p>
            <w:r>
              <w:rPr>
                <w:sz w:val="18"/>
              </w:rPr>
              <w:t>Authorization</w:t>
            </w:r>
          </w:p>
        </w:tc>
        <w:tc>
          <w:tcPr>
            <w:tcW w:type="dxa" w:w="7200"/>
          </w:tcPr>
          <w:p>
            <w:r>
              <w:rPr>
                <w:sz w:val="18"/>
              </w:rPr>
              <w:t>routes_za_TMASTER restricts the entire /manualTimetable prefix to role tmaster or admin — hod cannot reach this feature at all. Applied once in app.js for the whole prefix, covering both GET and POST.</w:t>
            </w:r>
          </w:p>
        </w:tc>
      </w:tr>
      <w:tr>
        <w:tc>
          <w:tcPr>
            <w:tcW w:type="dxa" w:w="2592"/>
          </w:tcPr>
          <w:p>
            <w:r>
              <w:rPr>
                <w:sz w:val="18"/>
              </w:rPr>
              <w:t>Forced password change gate</w:t>
            </w:r>
          </w:p>
        </w:tc>
        <w:tc>
          <w:tcPr>
            <w:tcW w:type="dxa" w:w="7200"/>
          </w:tcPr>
          <w:p>
            <w:r>
              <w:rPr>
                <w:sz w:val="18"/>
              </w:rPr>
              <w:t>forcePasswordChange runs ahead of the feature, same as most protected routes.</w:t>
            </w:r>
          </w:p>
        </w:tc>
      </w:tr>
      <w:tr>
        <w:tc>
          <w:tcPr>
            <w:tcW w:type="dxa" w:w="2592"/>
          </w:tcPr>
          <w:p>
            <w:r>
              <w:rPr>
                <w:sz w:val="18"/>
              </w:rPr>
              <w:t>Input validation</w:t>
            </w:r>
          </w:p>
        </w:tc>
        <w:tc>
          <w:tcPr>
            <w:tcW w:type="dxa" w:w="7200"/>
          </w:tcPr>
          <w:p>
            <w:r>
              <w:rPr>
                <w:sz w:val="18"/>
              </w:rPr>
              <w:t>Presence-only checks (day/venue_id/subject_ids/slot must be truthy). No type/format validation — e.g. venue_id is never explicitly verified numeric before use, though it is only ever used inside a parameterized query, so this is a robustness gap rather than a security one.</w:t>
            </w:r>
          </w:p>
        </w:tc>
      </w:tr>
      <w:tr>
        <w:tc>
          <w:tcPr>
            <w:tcW w:type="dxa" w:w="2592"/>
          </w:tcPr>
          <w:p>
            <w:r>
              <w:rPr>
                <w:sz w:val="18"/>
              </w:rPr>
              <w:t>SQL injection protection</w:t>
            </w:r>
          </w:p>
        </w:tc>
        <w:tc>
          <w:tcPr>
            <w:tcW w:type="dxa" w:w="7200"/>
          </w:tcPr>
          <w:p>
            <w:r>
              <w:rPr>
                <w:sz w:val="18"/>
              </w:rPr>
              <w:t>Every query observed in this flow uses parameterized placeholders (?) for values. (A column-name-injection issue exists elsewhere in the codebase — venueManagerModel.js::updateVenue, documented separately in Business-Process-Reconstruction-Report.docx — but does not apply to this flow.)</w:t>
            </w:r>
          </w:p>
        </w:tc>
      </w:tr>
      <w:tr>
        <w:tc>
          <w:tcPr>
            <w:tcW w:type="dxa" w:w="2592"/>
          </w:tcPr>
          <w:p>
            <w:r>
              <w:rPr>
                <w:sz w:val="18"/>
              </w:rPr>
              <w:t>CSRF protection</w:t>
            </w:r>
          </w:p>
        </w:tc>
        <w:tc>
          <w:tcPr>
            <w:tcW w:type="dxa" w:w="7200"/>
          </w:tcPr>
          <w:p>
            <w:r>
              <w:rPr>
                <w:sz w:val="18"/>
              </w:rPr>
              <w:t>None observed for this or any other POST form in the codebase — a codebase-wide gap, not specific to this feature.</w:t>
            </w:r>
          </w:p>
        </w:tc>
      </w:tr>
      <w:tr>
        <w:tc>
          <w:tcPr>
            <w:tcW w:type="dxa" w:w="2592"/>
          </w:tcPr>
          <w:p>
            <w:r>
              <w:rPr>
                <w:sz w:val="18"/>
              </w:rPr>
              <w:t>File uploads</w:t>
            </w:r>
          </w:p>
        </w:tc>
        <w:tc>
          <w:tcPr>
            <w:tcW w:type="dxa" w:w="7200"/>
          </w:tcPr>
          <w:p>
            <w:r>
              <w:rPr>
                <w:sz w:val="18"/>
              </w:rPr>
              <w:t>Not applicable to this flow.</w:t>
            </w:r>
          </w:p>
        </w:tc>
      </w:tr>
    </w:tbl>
    <w:p>
      <w:pPr>
        <w:pStyle w:val="Heading1"/>
      </w:pPr>
      <w:r>
        <w:t>11. Business Rules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64"/>
            <w:shd w:val="clear" w:color="auto" w:fill="2E74B5"/>
          </w:tcPr>
          <w:p>
            <w:r/>
            <w:r>
              <w:rPr>
                <w:b/>
                <w:color w:val="FFFFFF"/>
                <w:sz w:val="19"/>
              </w:rPr>
              <w:t>ID</w:t>
            </w:r>
          </w:p>
        </w:tc>
        <w:tc>
          <w:tcPr>
            <w:tcW w:type="dxa" w:w="3744"/>
            <w:shd w:val="clear" w:color="auto" w:fill="2E74B5"/>
          </w:tcPr>
          <w:p>
            <w:r/>
            <w:r>
              <w:rPr>
                <w:b/>
                <w:color w:val="FFFFFF"/>
                <w:sz w:val="19"/>
              </w:rPr>
              <w:t>Rule</w:t>
            </w:r>
          </w:p>
        </w:tc>
        <w:tc>
          <w:tcPr>
            <w:tcW w:type="dxa" w:w="4320"/>
            <w:shd w:val="clear" w:color="auto" w:fill="2E74B5"/>
          </w:tcPr>
          <w:p>
            <w:r/>
            <w:r>
              <w:rPr>
                <w:b/>
                <w:color w:val="FFFFFF"/>
                <w:sz w:val="19"/>
              </w:rPr>
              <w:t>Evidence</w:t>
            </w:r>
          </w:p>
        </w:tc>
        <w:tc>
          <w:tcPr>
            <w:tcW w:type="dxa" w:w="1296"/>
            <w:shd w:val="clear" w:color="auto" w:fill="2E74B5"/>
          </w:tcPr>
          <w:p>
            <w:r/>
            <w:r>
              <w:rPr>
                <w:b/>
                <w:color w:val="FFFFFF"/>
                <w:sz w:val="19"/>
              </w:rPr>
              <w:t>Confidence</w:t>
            </w:r>
          </w:p>
        </w:tc>
      </w:tr>
      <w:tr>
        <w:tc>
          <w:tcPr>
            <w:tcW w:type="dxa" w:w="864"/>
          </w:tcPr>
          <w:p>
            <w:r>
              <w:rPr>
                <w:sz w:val="18"/>
              </w:rPr>
              <w:t>BR-M1</w:t>
            </w:r>
          </w:p>
        </w:tc>
        <w:tc>
          <w:tcPr>
            <w:tcW w:type="dxa" w:w="3744"/>
          </w:tcPr>
          <w:p>
            <w:r>
              <w:rPr>
                <w:sz w:val="18"/>
              </w:rPr>
              <w:t>A subject must have at least 1.5 hours remaining (total_hours_per_week − ltpa ≥ 1.5) to be eligible for manual assignment.</w:t>
            </w:r>
          </w:p>
        </w:tc>
        <w:tc>
          <w:tcPr>
            <w:tcW w:type="dxa" w:w="4320"/>
          </w:tcPr>
          <w:p>
            <w:r>
              <w:rPr>
                <w:sz w:val="18"/>
              </w:rPr>
              <w:t>getTimetablesFromDB’s WHERE (ltpa + 1.5) &lt;= total_hours_per_week, and addtimetable’s own remainingHours &lt; 1.5 check.</w:t>
            </w:r>
          </w:p>
        </w:tc>
        <w:tc>
          <w:tcPr>
            <w:tcW w:type="dxa" w:w="1296"/>
          </w:tcPr>
          <w:p>
            <w:r>
              <w:rPr>
                <w:sz w:val="18"/>
              </w:rPr>
              <w:t>CONFIRMED</w:t>
            </w:r>
          </w:p>
        </w:tc>
      </w:tr>
      <w:tr>
        <w:tc>
          <w:tcPr>
            <w:tcW w:type="dxa" w:w="864"/>
          </w:tcPr>
          <w:p>
            <w:r>
              <w:rPr>
                <w:sz w:val="18"/>
              </w:rPr>
              <w:t>BR-M2</w:t>
            </w:r>
          </w:p>
        </w:tc>
        <w:tc>
          <w:tcPr>
            <w:tcW w:type="dxa" w:w="3744"/>
          </w:tcPr>
          <w:p>
            <w:r>
              <w:rPr>
                <w:sz w:val="18"/>
              </w:rPr>
              <w:t>Manual assignment always creates a 1.5-hour (double-slot) class; there is no single-slot manual assignment.</w:t>
            </w:r>
          </w:p>
        </w:tc>
        <w:tc>
          <w:tcPr>
            <w:tcW w:type="dxa" w:w="4320"/>
          </w:tcPr>
          <w:p>
            <w:r>
              <w:rPr>
                <w:sz w:val="18"/>
              </w:rPr>
              <w:t>ltpaIncrement is hardcoded to 1.5; the subject is skipped entirely if canAssignDouble is false.</w:t>
            </w:r>
          </w:p>
        </w:tc>
        <w:tc>
          <w:tcPr>
            <w:tcW w:type="dxa" w:w="1296"/>
          </w:tcPr>
          <w:p>
            <w:r>
              <w:rPr>
                <w:sz w:val="18"/>
              </w:rPr>
              <w:t>CONFIRMED</w:t>
            </w:r>
          </w:p>
        </w:tc>
      </w:tr>
      <w:tr>
        <w:tc>
          <w:tcPr>
            <w:tcW w:type="dxa" w:w="864"/>
          </w:tcPr>
          <w:p>
            <w:r>
              <w:rPr>
                <w:sz w:val="18"/>
              </w:rPr>
              <w:t>BR-M3</w:t>
            </w:r>
          </w:p>
        </w:tc>
        <w:tc>
          <w:tcPr>
            <w:tcW w:type="dxa" w:w="3744"/>
          </w:tcPr>
          <w:p>
            <w:r>
              <w:rPr>
                <w:sz w:val="18"/>
              </w:rPr>
              <w:t>A class cannot be scheduled across the Friday break window (slots 7–8).</w:t>
            </w:r>
          </w:p>
        </w:tc>
        <w:tc>
          <w:tcPr>
            <w:tcW w:type="dxa" w:w="4320"/>
          </w:tcPr>
          <w:p>
            <w:r>
              <w:rPr>
                <w:sz w:val="18"/>
              </w:rPr>
              <w:t>Explicit isFriday &amp;&amp; (slotNum in 7..8) check for both the current and next slot.</w:t>
            </w:r>
          </w:p>
        </w:tc>
        <w:tc>
          <w:tcPr>
            <w:tcW w:type="dxa" w:w="1296"/>
          </w:tcPr>
          <w:p>
            <w:r>
              <w:rPr>
                <w:sz w:val="18"/>
              </w:rPr>
              <w:t>CONFIRMED</w:t>
            </w:r>
          </w:p>
        </w:tc>
      </w:tr>
      <w:tr>
        <w:tc>
          <w:tcPr>
            <w:tcW w:type="dxa" w:w="864"/>
          </w:tcPr>
          <w:p>
            <w:r>
              <w:rPr>
                <w:sz w:val="18"/>
              </w:rPr>
              <w:t>BR-M4</w:t>
            </w:r>
          </w:p>
        </w:tc>
        <w:tc>
          <w:tcPr>
            <w:tcW w:type="dxa" w:w="3744"/>
          </w:tcPr>
          <w:p>
            <w:r>
              <w:rPr>
                <w:sz w:val="18"/>
              </w:rPr>
              <w:t>A subject’s program_type must be compatible with the slot’s time-of-day (full-time, evening, VETA, and combined ranges each have their own allowed slot windows).</w:t>
            </w:r>
          </w:p>
        </w:tc>
        <w:tc>
          <w:tcPr>
            <w:tcW w:type="dxa" w:w="4320"/>
          </w:tcPr>
          <w:p>
            <w:r>
              <w:rPr>
                <w:sz w:val="18"/>
              </w:rPr>
              <w:t>programSlotMatch() gating both slot checks.</w:t>
            </w:r>
          </w:p>
        </w:tc>
        <w:tc>
          <w:tcPr>
            <w:tcW w:type="dxa" w:w="1296"/>
          </w:tcPr>
          <w:p>
            <w:r>
              <w:rPr>
                <w:sz w:val="18"/>
              </w:rPr>
              <w:t>CONFIRMED</w:t>
            </w:r>
          </w:p>
        </w:tc>
      </w:tr>
      <w:tr>
        <w:tc>
          <w:tcPr>
            <w:tcW w:type="dxa" w:w="864"/>
          </w:tcPr>
          <w:p>
            <w:r>
              <w:rPr>
                <w:sz w:val="18"/>
              </w:rPr>
              <w:t>BR-M5</w:t>
            </w:r>
          </w:p>
        </w:tc>
        <w:tc>
          <w:tcPr>
            <w:tcW w:type="dxa" w:w="3744"/>
          </w:tcPr>
          <w:p>
            <w:r>
              <w:rPr>
                <w:sz w:val="18"/>
              </w:rPr>
              <w:t>No tutor may be double-booked at the same day + slot + semester.</w:t>
            </w:r>
          </w:p>
        </w:tc>
        <w:tc>
          <w:tcPr>
            <w:tcW w:type="dxa" w:w="4320"/>
          </w:tcPr>
          <w:p>
            <w:r>
              <w:rPr>
                <w:sz w:val="18"/>
              </w:rPr>
              <w:t>tutorConflict check via created_by (tutor user_id) match.</w:t>
            </w:r>
          </w:p>
        </w:tc>
        <w:tc>
          <w:tcPr>
            <w:tcW w:type="dxa" w:w="1296"/>
          </w:tcPr>
          <w:p>
            <w:r>
              <w:rPr>
                <w:sz w:val="18"/>
              </w:rPr>
              <w:t>CONFIRMED</w:t>
            </w:r>
          </w:p>
        </w:tc>
      </w:tr>
      <w:tr>
        <w:tc>
          <w:tcPr>
            <w:tcW w:type="dxa" w:w="864"/>
          </w:tcPr>
          <w:p>
            <w:r>
              <w:rPr>
                <w:sz w:val="18"/>
              </w:rPr>
              <w:t>BR-M6</w:t>
            </w:r>
          </w:p>
        </w:tc>
        <w:tc>
          <w:tcPr>
            <w:tcW w:type="dxa" w:w="3744"/>
          </w:tcPr>
          <w:p>
            <w:r>
              <w:rPr>
                <w:sz w:val="18"/>
              </w:rPr>
              <w:t>No venue may be double-booked at the same day + slot + semester.</w:t>
            </w:r>
          </w:p>
        </w:tc>
        <w:tc>
          <w:tcPr>
            <w:tcW w:type="dxa" w:w="4320"/>
          </w:tcPr>
          <w:p>
            <w:r>
              <w:rPr>
                <w:sz w:val="18"/>
              </w:rPr>
              <w:t>venueConflict check via venue_id match.</w:t>
            </w:r>
          </w:p>
        </w:tc>
        <w:tc>
          <w:tcPr>
            <w:tcW w:type="dxa" w:w="1296"/>
          </w:tcPr>
          <w:p>
            <w:r>
              <w:rPr>
                <w:sz w:val="18"/>
              </w:rPr>
              <w:t>CONFIRMED</w:t>
            </w:r>
          </w:p>
        </w:tc>
      </w:tr>
      <w:tr>
        <w:tc>
          <w:tcPr>
            <w:tcW w:type="dxa" w:w="864"/>
          </w:tcPr>
          <w:p>
            <w:r>
              <w:rPr>
                <w:sz w:val="18"/>
              </w:rPr>
              <w:t>BR-M7</w:t>
            </w:r>
          </w:p>
        </w:tc>
        <w:tc>
          <w:tcPr>
            <w:tcW w:type="dxa" w:w="3744"/>
          </w:tcPr>
          <w:p>
            <w:r>
              <w:rPr>
                <w:sz w:val="18"/>
              </w:rPr>
              <w:t>No program (or overlapping combined program) may be double-booked at the same day + slot + semester.</w:t>
            </w:r>
          </w:p>
        </w:tc>
        <w:tc>
          <w:tcPr>
            <w:tcW w:type="dxa" w:w="4320"/>
          </w:tcPr>
          <w:p>
            <w:r>
              <w:rPr>
                <w:sz w:val="18"/>
              </w:rPr>
              <w:t>programConflict check via split "+" program-code intersection.</w:t>
            </w:r>
          </w:p>
        </w:tc>
        <w:tc>
          <w:tcPr>
            <w:tcW w:type="dxa" w:w="1296"/>
          </w:tcPr>
          <w:p>
            <w:r>
              <w:rPr>
                <w:sz w:val="18"/>
              </w:rPr>
              <w:t>CONFIRMED</w:t>
            </w:r>
          </w:p>
        </w:tc>
      </w:tr>
      <w:tr>
        <w:tc>
          <w:tcPr>
            <w:tcW w:type="dxa" w:w="864"/>
          </w:tcPr>
          <w:p>
            <w:r>
              <w:rPr>
                <w:sz w:val="18"/>
              </w:rPr>
              <w:t>BR-M8</w:t>
            </w:r>
          </w:p>
        </w:tc>
        <w:tc>
          <w:tcPr>
            <w:tcW w:type="dxa" w:w="3744"/>
          </w:tcPr>
          <w:p>
            <w:r>
              <w:rPr>
                <w:sz w:val="18"/>
              </w:rPr>
              <w:t>Only tmaster/admin roles may access manual timetable assignment; hod cannot.</w:t>
            </w:r>
          </w:p>
        </w:tc>
        <w:tc>
          <w:tcPr>
            <w:tcW w:type="dxa" w:w="4320"/>
          </w:tcPr>
          <w:p>
            <w:r>
              <w:rPr>
                <w:sz w:val="18"/>
              </w:rPr>
              <w:t>routes_za_TMASTER middleware in app.js.</w:t>
            </w:r>
          </w:p>
        </w:tc>
        <w:tc>
          <w:tcPr>
            <w:tcW w:type="dxa" w:w="1296"/>
          </w:tcPr>
          <w:p>
            <w:r>
              <w:rPr>
                <w:sz w:val="18"/>
              </w:rPr>
              <w:t>CONFIRMED</w:t>
            </w:r>
          </w:p>
        </w:tc>
      </w:tr>
      <w:tr>
        <w:tc>
          <w:tcPr>
            <w:tcW w:type="dxa" w:w="864"/>
          </w:tcPr>
          <w:p>
            <w:r>
              <w:rPr>
                <w:sz w:val="18"/>
              </w:rPr>
              <w:t>BR-M9</w:t>
            </w:r>
          </w:p>
        </w:tc>
        <w:tc>
          <w:tcPr>
            <w:tcW w:type="dxa" w:w="3744"/>
          </w:tcPr>
          <w:p>
            <w:r>
              <w:rPr>
                <w:sz w:val="18"/>
              </w:rPr>
              <w:t>A venue slot, once assigned, is marked ‘used’ and excluded from future availability listings (until freed by some other part of the system, outside this flow).</w:t>
            </w:r>
          </w:p>
        </w:tc>
        <w:tc>
          <w:tcPr>
            <w:tcW w:type="dxa" w:w="4320"/>
          </w:tcPr>
          <w:p>
            <w:r>
              <w:rPr>
                <w:sz w:val="18"/>
              </w:rPr>
              <w:t>UPDATE venues ..._status='used'; getVenueSlots()’s own filter on status === 'unused'.</w:t>
            </w:r>
          </w:p>
        </w:tc>
        <w:tc>
          <w:tcPr>
            <w:tcW w:type="dxa" w:w="1296"/>
          </w:tcPr>
          <w:p>
            <w:r>
              <w:rPr>
                <w:sz w:val="18"/>
              </w:rPr>
              <w:t>CONFIRMED</w:t>
            </w:r>
          </w:p>
        </w:tc>
      </w:tr>
      <w:tr>
        <w:tc>
          <w:tcPr>
            <w:tcW w:type="dxa" w:w="864"/>
          </w:tcPr>
          <w:p>
            <w:r>
              <w:rPr>
                <w:sz w:val="18"/>
              </w:rPr>
              <w:t>BR-M10</w:t>
            </w:r>
          </w:p>
        </w:tc>
        <w:tc>
          <w:tcPr>
            <w:tcW w:type="dxa" w:w="3744"/>
          </w:tcPr>
          <w:p>
            <w:r>
              <w:rPr>
                <w:sz w:val="18"/>
              </w:rPr>
              <w:t>Manual assignment is intended as a secondary/gap-filling tool used after automatic generation, not as the primary scheduling method.</w:t>
            </w:r>
          </w:p>
        </w:tc>
        <w:tc>
          <w:tcPr>
            <w:tcW w:type="dxa" w:w="4320"/>
          </w:tcPr>
          <w:p>
            <w:r>
              <w:rPr>
                <w:sz w:val="18"/>
              </w:rPr>
              <w:t>Inferred from the nav badge "Slow" and the one-subject-at-a-time design; no code actually enforces this ordering — a tmaster could use it first.</w:t>
            </w:r>
          </w:p>
        </w:tc>
        <w:tc>
          <w:tcPr>
            <w:tcW w:type="dxa" w:w="1296"/>
          </w:tcPr>
          <w:p>
            <w:r>
              <w:rPr>
                <w:sz w:val="18"/>
              </w:rPr>
              <w:t>INFERRED</w:t>
            </w:r>
          </w:p>
        </w:tc>
      </w:tr>
    </w:tbl>
    <w:p>
      <w:pPr>
        <w:pStyle w:val="Heading1"/>
      </w:pPr>
      <w:r>
        <w:t>12. Simple Explanation</w:t>
      </w:r>
    </w:p>
    <w:p>
      <w:r>
        <w:rPr>
          <w:b w:val="0"/>
          <w:i w:val="0"/>
        </w:rPr>
        <w:t>A tutor-in-charge (tmaster) or admin opens the Manual Timetable page and picks a tutor, a semester, and a program type to see which of that tutor’s subjects still need class time scheduled. The page shows only subjects that genuinely have enough remaining hours left for a full class session.</w:t>
      </w:r>
    </w:p>
    <w:p>
      <w:r>
        <w:rPr>
          <w:b w:val="0"/>
          <w:i w:val="0"/>
        </w:rPr>
        <w:t>They then pick a venue. The page automatically shows only the time slots in that venue which are not already occupied by another class. Picking a slot automatically fills in which day it falls on. They pick exactly one subject to place there, and click "Assign to Timetable."</w:t>
      </w:r>
    </w:p>
    <w:p>
      <w:r>
        <w:rPr>
          <w:b w:val="0"/>
          <w:i w:val="0"/>
        </w:rPr>
        <w:t>Behind the scenes, the system does not just trust the venue/day/slot the person picked. For the subject they chose, it checks: is there really enough time left on this subject’s hour budget? Does a matching next time-slot exist right after the one they picked, so a full 1.5-hour class can fit? Is that slot inside the Friday prayer/lunch break, in which case it is rejected? Does the subject’s program type (full-time, evening, VETA) actually belong in that time window at all?</w:t>
      </w:r>
    </w:p>
    <w:p>
      <w:r>
        <w:rPr>
          <w:b w:val="0"/>
          <w:i w:val="0"/>
        </w:rPr>
        <w:t>Only if every one of those checks passes does the system then check for conflicts: is the tutor already teaching something else at that exact time? Is the venue already booked by someone else? Is the program already scheduled for something else then? If any of those is true, nothing is saved — the whole attempt for that subject is cancelled and the person is told exactly why.</w:t>
      </w:r>
    </w:p>
    <w:p>
      <w:r>
        <w:rPr>
          <w:b w:val="0"/>
          <w:i w:val="0"/>
        </w:rPr>
        <w:t>If everything checks out, the system creates two linked timetable entries (because one class period is really two 45-minute slots back to back), marks both of those venue slots as taken so nobody else can be assigned there, and adds 1.5 hours to that subject’s running total of scheduled time. The person sees a confirmation message on the same page, or a specific explanation if it did not work.</w:t>
      </w:r>
    </w:p>
    <w:p>
      <w:r>
        <w:br w:type="page"/>
      </w:r>
    </w:p>
    <w:p>
      <w:pPr>
        <w:pStyle w:val="Heading1"/>
      </w:pPr>
      <w:r>
        <w:t>13. Technical Diagram</w:t>
      </w:r>
    </w:p>
    <w:p>
      <w:pPr>
        <w:ind w:left="288"/>
        <w:shd w:val="clear" w:color="auto" w:fill="F2F2F2"/>
      </w:pPr>
      <w:r>
        <w:rPr>
          <w:rFonts w:ascii="Consolas" w:hAnsi="Consolas"/>
          <w:sz w:val="16"/>
        </w:rPr>
        <w:t>[TMASTER/ADMIN]</w:t>
        <w:br/>
        <w:t xml:space="preserve">     |</w:t>
        <w:br/>
        <w:t xml:space="preserve">     | 1) GET /manualTimetable?tutor=X&amp;semester=Y&amp;program_type=Z</w:t>
        <w:br/>
        <w:t xml:space="preserve">     v</w:t>
        <w:br/>
        <w:t>[app.js]  anaruhusa -&gt; forcePasswordChange -&gt; routes_za_TMASTER</w:t>
        <w:br/>
        <w:t xml:space="preserve">     v</w:t>
        <w:br/>
        <w:t>[routes/manualTimetableRoutes.js :: get('/')]</w:t>
        <w:br/>
        <w:t xml:space="preserve">     |-&gt; logics/manualTimetableLogic.js :: searchTimetables()</w:t>
        <w:br/>
        <w:t xml:space="preserve">     |     -&gt; models/manualTimetableModel.js :: getTimetablesFromDB()</w:t>
        <w:br/>
        <w:t xml:space="preserve">     |        SQL: SELECT ... FROM subjects s JOIN users u</w:t>
        <w:br/>
        <w:t xml:space="preserve">     |             WHERE (ltpa+1.5) &lt;= total_hours_per_week [+ filters]</w:t>
        <w:br/>
        <w:t xml:space="preserve">     |-&gt; logics/manualTimetableLogic.js :: getDistinctValues()</w:t>
        <w:br/>
        <w:t xml:space="preserve">     |-&gt; logics/manualTimetableLogic.js :: getVenueSlots()</w:t>
        <w:br/>
        <w:t xml:space="preserve">     |     -&gt; models/venuesModel.js :: getAllvenues()   SQL: SELECT * FROM venues</w:t>
        <w:br/>
        <w:t xml:space="preserve">     |     -&gt; (in-memory) keep only status === 'unused', across 7 days x 18 slots x every venue</w:t>
        <w:br/>
        <w:t xml:space="preserve">     v</w:t>
        <w:br/>
        <w:t>[views/manualTimetable.ejs]  renders filter form + assign form</w:t>
        <w:br/>
        <w:t xml:space="preserve">     embeds &lt;script id="slotsData"&gt;  JSON of every unused slot</w:t>
        <w:br/>
        <w:t xml:space="preserve">     v</w:t>
        <w:br/>
        <w:t>[public/js/manualTimetable.js]</w:t>
        <w:br/>
        <w:t xml:space="preserve">     parses #slotsData -&gt; allSlots[]</w:t>
        <w:br/>
        <w:t xml:space="preserve">     Venue change  -&gt; filter allSlots by venue_id -&gt; populate Slot dropdown</w:t>
        <w:br/>
        <w:t xml:space="preserve">     Slot change   -&gt; auto-fill #day from the chosen option's data-day</w:t>
        <w:br/>
        <w:t xml:space="preserve">     Subject select -&gt; enforce exactly one selection</w:t>
        <w:br/>
        <w:t xml:space="preserve">     |</w:t>
        <w:br/>
        <w:t xml:space="preserve">     | (user fills Venue + Slot + Subject, clicks "Assign to Timetable")</w:t>
        <w:br/>
        <w:t xml:space="preserve">     | client-side validateForm() gate</w:t>
        <w:br/>
        <w:t xml:space="preserve">     v</w:t>
        <w:br/>
        <w:t xml:space="preserve">     | 2) POST /manualTimetable/add   body: { day, venue_id, slot, subject_ids[] }</w:t>
        <w:br/>
        <w:t xml:space="preserve">     v</w:t>
        <w:br/>
        <w:t>[app.js]  anaruhusa -&gt; forcePasswordChange -&gt; routes_za_TMASTER</w:t>
        <w:br/>
        <w:t xml:space="preserve">     v</w:t>
        <w:br/>
        <w:t>[routes/manualTimetableRoutes.js :: post('/add', handleAddtimetable)]</w:t>
        <w:br/>
        <w:t xml:space="preserve">     v</w:t>
        <w:br/>
        <w:t>[logics/manualTimetableLogic.js :: handleAddtimetable()]</w:t>
        <w:br/>
        <w:t xml:space="preserve">     normalizes subject_ids -&gt; array; validates day/venue_id/subject_ids.length/slot present</w:t>
        <w:br/>
        <w:t xml:space="preserve">     v</w:t>
        <w:br/>
        <w:t>[models/manualTimetableModel.js :: addtimetable()]</w:t>
        <w:br/>
        <w:t xml:space="preserve">     SQL: SELECT * FROM venues WHERE venue_id=?</w:t>
        <w:br/>
        <w:t xml:space="preserve">     resolveSlotColumn(day, slot, venue_id)</w:t>
        <w:br/>
        <w:t xml:space="preserve">        SQL: SHOW COLUMNS FROM venues</w:t>
        <w:br/>
        <w:t xml:space="preserve">        SQL: SELECT &lt;timeCol&gt; FROM venues WHERE venue_id=?   (per candidate column)</w:t>
        <w:br/>
        <w:t xml:space="preserve">     |</w:t>
        <w:br/>
        <w:t xml:space="preserve">     | for EACH subject_id in subject_ids:</w:t>
        <w:br/>
        <w:t xml:space="preserve">     |   SQL: SELECT s.*, u.full_name, u.user_id FROM subjects s</w:t>
        <w:br/>
        <w:t xml:space="preserve">     |        JOIN users u ON s.user_id=u.user_id WHERE s.subject_id=?</w:t>
        <w:br/>
        <w:t xml:space="preserve">     |   check remainingHours &gt;= 1.5           -&gt; else skip subject</w:t>
        <w:br/>
        <w:t xml:space="preserve">     |   compute NEXT slot (slot N+1); validate:</w:t>
        <w:br/>
        <w:t xml:space="preserve">     |       N &lt; 18 ; next slot time exists ; not Friday-break (7-8) ; programSlotMatch()</w:t>
        <w:br/>
        <w:t xml:space="preserve">     |   for EACH of [current slot, next slot]:</w:t>
        <w:br/>
        <w:t xml:space="preserve">     |       SQL: SELECT * FROM extracted_timetables</w:t>
        <w:br/>
        <w:t xml:space="preserve">     |            WHERE day=? AND slot=? AND semester=?</w:t>
        <w:br/>
        <w:t xml:space="preserve">     |       check tutor collision (created_by == tutor_db_id)</w:t>
        <w:br/>
        <w:t xml:space="preserve">     |       check venue collision  (venue_id match)</w:t>
        <w:br/>
        <w:t xml:space="preserve">     |       check program collision (split "+" code intersection)</w:t>
        <w:br/>
        <w:t xml:space="preserve">     |       check programSlotMatch() again</w:t>
        <w:br/>
        <w:t xml:space="preserve">     |   if ANY collision/mismatch -&gt; log reasons, skip subject (no insert)</w:t>
        <w:br/>
        <w:t xml:space="preserve">     |   check ltpa + 1.5 &lt;= total_hours_per_week -&gt; else skip subject</w:t>
        <w:br/>
        <w:t xml:space="preserve">     |   BEGIN TRANSACTION</w:t>
        <w:br/>
        <w:t xml:space="preserve">     |       SQL: INSERT INTO extracted_timetables (...)   x2 (current + next slot)</w:t>
        <w:br/>
        <w:t xml:space="preserve">     |       SQL: UPDATE venues SET &lt;slot&gt;_status='used' WHERE venue_id=?   x2</w:t>
        <w:br/>
        <w:t xml:space="preserve">     |       SQL: UPDATE subjects SET ltpa = ltpa + 1.5 WHERE subject_id=?</w:t>
        <w:br/>
        <w:t xml:space="preserve">     |   COMMIT   (or ROLLBACK + log error on failure)</w:t>
        <w:br/>
        <w:t xml:space="preserve">     |   log success/failure message for this subject</w:t>
        <w:br/>
        <w:t xml:space="preserve">     v</w:t>
        <w:br/>
        <w:t>[logics/manualTimetableLogic.js :: handleAddtimetable() continued]</w:t>
        <w:br/>
        <w:t xml:space="preserve">     re-fetch tutors/semesters/ptypes/venues/slots/timetables (fresh)</w:t>
        <w:br/>
        <w:t xml:space="preserve">     res.render('manualTimetable', { ..., logs, success:null, error:null })</w:t>
        <w:br/>
        <w:t xml:space="preserve">     v</w:t>
        <w:br/>
        <w:t>[views/manualTimetable.ejs]  re-renders the SAME page, showing the logs box</w:t>
        <w:br/>
        <w:t xml:space="preserve">     v</w:t>
        <w:br/>
        <w:t>[USER sees per-subject success/failure messages on screen]</w:t>
      </w:r>
    </w:p>
    <w:p>
      <w:pPr>
        <w:pStyle w:val="Heading1"/>
      </w:pPr>
      <w:r>
        <w:t>14. Unknown Areas</w:t>
      </w:r>
    </w:p>
    <w:p>
      <w:r>
        <w:rPr>
          <w:b/>
          <w:color w:val="B02A37"/>
        </w:rPr>
        <w:t xml:space="preserve">Why 1.5 hours / double-slot-only was chosen as the fixed unit for manual assignment, vs. Auto Generate’s flexible single-or-double logic: </w:t>
      </w:r>
      <w:r>
        <w:t>no comment or documentation explains this design choice anywhere in the codebase. It could be a deliberate simplification (manual placements are always meant to be full class sessions) or a leftover from an earlier requirement that was never revisited. Resolving this would need input from whoever originally specified this feature, or an older spec/changelog if one exists outside the code.</w:t>
      </w:r>
    </w:p>
    <w:p>
      <w:r>
        <w:rPr>
          <w:b/>
          <w:color w:val="B02A37"/>
        </w:rPr>
        <w:t xml:space="preserve">Whether trusting the client-supplied "day" value (rather than re-deriving it server-side from the slot) was a deliberate decision or an oversight: </w:t>
      </w:r>
      <w:r>
        <w:t>the server does not independently recompute day from the slot value; it trusts whatever the browser sent. In practice a mismatched day would simply fail to find matching venue columns or existing collisions rather than corrupt data, so the practical risk looks low — but whether this was actually assessed and accepted, or just never considered, cannot be determined from the code.</w:t>
      </w:r>
    </w:p>
    <w:p>
      <w:r>
        <w:rPr>
          <w:b/>
          <w:color w:val="B02A37"/>
        </w:rPr>
        <w:t xml:space="preserve">Whether the complete absence of a single-slot manual assignment path is an intentional restriction or a genuine business-requirement gap: </w:t>
      </w:r>
      <w:r>
        <w:t>no UI element or code path anywhere offers a tmaster the option to manually assign a single (0.75h) slot instead of a double. Whether this has ever caused an operational problem (e.g. a subject with exactly 0.75h remaining that can never be manually placed) is not something the code can answer — it would need to be asked of an actual system user.</w:t>
      </w:r>
    </w:p>
    <w:p>
      <w:pPr>
        <w:pStyle w:val="Heading1"/>
      </w:pPr>
      <w:r>
        <w:t>15. Final Summary</w:t>
      </w:r>
    </w:p>
    <w:tbl>
      <w:tblPr>
        <w:tblStyle w:val="LightGrid-Accent1"/>
        <w:tblW w:type="auto" w:w="0"/>
        <w:jc w:val="center"/>
        <w:tblLook w:firstColumn="1" w:firstRow="1" w:lastColumn="0" w:lastRow="0" w:noHBand="0" w:noVBand="1" w:val="04A0"/>
      </w:tblPr>
      <w:tblGrid>
        <w:gridCol w:w="2880"/>
        <w:gridCol w:w="2880"/>
        <w:gridCol w:w="2880"/>
      </w:tblGrid>
      <w:tr>
        <w:tc>
          <w:tcPr>
            <w:tcW w:type="dxa" w:w="432"/>
            <w:shd w:val="clear" w:color="auto" w:fill="2E74B5"/>
          </w:tcPr>
          <w:p>
            <w:r/>
            <w:r>
              <w:rPr>
                <w:b/>
                <w:color w:val="FFFFFF"/>
                <w:sz w:val="19"/>
              </w:rPr>
              <w:t>#</w:t>
            </w:r>
          </w:p>
        </w:tc>
        <w:tc>
          <w:tcPr>
            <w:tcW w:type="dxa" w:w="2304"/>
            <w:shd w:val="clear" w:color="auto" w:fill="2E74B5"/>
          </w:tcPr>
          <w:p>
            <w:r/>
            <w:r>
              <w:rPr>
                <w:b/>
                <w:color w:val="FFFFFF"/>
                <w:sz w:val="19"/>
              </w:rPr>
              <w:t>Item</w:t>
            </w:r>
          </w:p>
        </w:tc>
        <w:tc>
          <w:tcPr>
            <w:tcW w:type="dxa" w:w="7200"/>
            <w:shd w:val="clear" w:color="auto" w:fill="2E74B5"/>
          </w:tcPr>
          <w:p>
            <w:r/>
            <w:r>
              <w:rPr>
                <w:b/>
                <w:color w:val="FFFFFF"/>
                <w:sz w:val="19"/>
              </w:rPr>
              <w:t>Answer</w:t>
            </w:r>
          </w:p>
        </w:tc>
      </w:tr>
      <w:tr>
        <w:tc>
          <w:tcPr>
            <w:tcW w:type="dxa" w:w="432"/>
          </w:tcPr>
          <w:p>
            <w:r>
              <w:rPr>
                <w:sz w:val="18"/>
              </w:rPr>
              <w:t>1</w:t>
            </w:r>
          </w:p>
        </w:tc>
        <w:tc>
          <w:tcPr>
            <w:tcW w:type="dxa" w:w="2304"/>
          </w:tcPr>
          <w:p>
            <w:r>
              <w:rPr>
                <w:sz w:val="18"/>
              </w:rPr>
              <w:t>What it does</w:t>
            </w:r>
          </w:p>
        </w:tc>
        <w:tc>
          <w:tcPr>
            <w:tcW w:type="dxa" w:w="7200"/>
          </w:tcPr>
          <w:p>
            <w:r>
              <w:rPr>
                <w:sz w:val="18"/>
              </w:rPr>
              <w:t>Assigns one subject to a specific, human-chosen venue/day/time as a 1.5-hour (double-slot) class.</w:t>
            </w:r>
          </w:p>
        </w:tc>
      </w:tr>
      <w:tr>
        <w:tc>
          <w:tcPr>
            <w:tcW w:type="dxa" w:w="432"/>
          </w:tcPr>
          <w:p>
            <w:r>
              <w:rPr>
                <w:sz w:val="18"/>
              </w:rPr>
              <w:t>2</w:t>
            </w:r>
          </w:p>
        </w:tc>
        <w:tc>
          <w:tcPr>
            <w:tcW w:type="dxa" w:w="2304"/>
          </w:tcPr>
          <w:p>
            <w:r>
              <w:rPr>
                <w:sz w:val="18"/>
              </w:rPr>
              <w:t>Who uses it</w:t>
            </w:r>
          </w:p>
        </w:tc>
        <w:tc>
          <w:tcPr>
            <w:tcW w:type="dxa" w:w="7200"/>
          </w:tcPr>
          <w:p>
            <w:r>
              <w:rPr>
                <w:sz w:val="18"/>
              </w:rPr>
              <w:t>tmaster or admin only — hod is excluded by routes_za_TMASTER.</w:t>
            </w:r>
          </w:p>
        </w:tc>
      </w:tr>
      <w:tr>
        <w:tc>
          <w:tcPr>
            <w:tcW w:type="dxa" w:w="432"/>
          </w:tcPr>
          <w:p>
            <w:r>
              <w:rPr>
                <w:sz w:val="18"/>
              </w:rPr>
              <w:t>3</w:t>
            </w:r>
          </w:p>
        </w:tc>
        <w:tc>
          <w:tcPr>
            <w:tcW w:type="dxa" w:w="2304"/>
          </w:tcPr>
          <w:p>
            <w:r>
              <w:rPr>
                <w:sz w:val="18"/>
              </w:rPr>
              <w:t>Complete execution path</w:t>
            </w:r>
          </w:p>
        </w:tc>
        <w:tc>
          <w:tcPr>
            <w:tcW w:type="dxa" w:w="7200"/>
          </w:tcPr>
          <w:p>
            <w:r>
              <w:rPr>
                <w:sz w:val="18"/>
              </w:rPr>
              <w:t>nav.ejs link → GET /manualTimetable (auth+role middleware) → manualTimetableRoutes.js inline handler → manualTimetableLogic.js (searchTimetables/getDistinctValues/getVenueSlots) → manualTimetableModel.js + venuesModel.js → manualTimetable.ejs + embedded JSON → public/js/manualTimetable.js (client-side filtering/validation) → POST /manualTimetable/add (same middleware) → handleAddtimetable → addtimetable (all core logic + every SQL statement) → re-render manualTimetable.ejs with logs.</w:t>
            </w:r>
          </w:p>
        </w:tc>
      </w:tr>
      <w:tr>
        <w:tc>
          <w:tcPr>
            <w:tcW w:type="dxa" w:w="432"/>
          </w:tcPr>
          <w:p>
            <w:r>
              <w:rPr>
                <w:sz w:val="18"/>
              </w:rPr>
              <w:t>4</w:t>
            </w:r>
          </w:p>
        </w:tc>
        <w:tc>
          <w:tcPr>
            <w:tcW w:type="dxa" w:w="2304"/>
          </w:tcPr>
          <w:p>
            <w:r>
              <w:rPr>
                <w:sz w:val="18"/>
              </w:rPr>
              <w:t>Main files involved</w:t>
            </w:r>
          </w:p>
        </w:tc>
        <w:tc>
          <w:tcPr>
            <w:tcW w:type="dxa" w:w="7200"/>
          </w:tcPr>
          <w:p>
            <w:r>
              <w:rPr>
                <w:sz w:val="18"/>
              </w:rPr>
              <w:t>routes/manualTimetableRoutes.js, logics/manualTimetableLogic.js, models/manualTimetableModel.js, models/venuesModel.js, views/manualTimetable.ejs, public/js/manualTimetable.js, middlewares/auth.js, middlewares/forcePasswordChange.js.</w:t>
            </w:r>
          </w:p>
        </w:tc>
      </w:tr>
      <w:tr>
        <w:tc>
          <w:tcPr>
            <w:tcW w:type="dxa" w:w="432"/>
          </w:tcPr>
          <w:p>
            <w:r>
              <w:rPr>
                <w:sz w:val="18"/>
              </w:rPr>
              <w:t>5</w:t>
            </w:r>
          </w:p>
        </w:tc>
        <w:tc>
          <w:tcPr>
            <w:tcW w:type="dxa" w:w="2304"/>
          </w:tcPr>
          <w:p>
            <w:r>
              <w:rPr>
                <w:sz w:val="18"/>
              </w:rPr>
              <w:t>Database tables involved</w:t>
            </w:r>
          </w:p>
        </w:tc>
        <w:tc>
          <w:tcPr>
            <w:tcW w:type="dxa" w:w="7200"/>
          </w:tcPr>
          <w:p>
            <w:r>
              <w:rPr>
                <w:sz w:val="18"/>
              </w:rPr>
              <w:t>venues (read + updated), subjects (read + updated), users (read only), extracted_timetables (read + inserted).</w:t>
            </w:r>
          </w:p>
        </w:tc>
      </w:tr>
      <w:tr>
        <w:tc>
          <w:tcPr>
            <w:tcW w:type="dxa" w:w="432"/>
          </w:tcPr>
          <w:p>
            <w:r>
              <w:rPr>
                <w:sz w:val="18"/>
              </w:rPr>
              <w:t>6</w:t>
            </w:r>
          </w:p>
        </w:tc>
        <w:tc>
          <w:tcPr>
            <w:tcW w:type="dxa" w:w="2304"/>
          </w:tcPr>
          <w:p>
            <w:r>
              <w:rPr>
                <w:sz w:val="18"/>
              </w:rPr>
              <w:t>Business rules</w:t>
            </w:r>
          </w:p>
        </w:tc>
        <w:tc>
          <w:tcPr>
            <w:tcW w:type="dxa" w:w="7200"/>
          </w:tcPr>
          <w:p>
            <w:r>
              <w:rPr>
                <w:sz w:val="18"/>
              </w:rPr>
              <w:t>10 rules identified (BR-M1–BR-M10, Section 11); 9 CONFIRMED, 1 INFERRED.</w:t>
            </w:r>
          </w:p>
        </w:tc>
      </w:tr>
      <w:tr>
        <w:tc>
          <w:tcPr>
            <w:tcW w:type="dxa" w:w="432"/>
          </w:tcPr>
          <w:p>
            <w:r>
              <w:rPr>
                <w:sz w:val="18"/>
              </w:rPr>
              <w:t>7</w:t>
            </w:r>
          </w:p>
        </w:tc>
        <w:tc>
          <w:tcPr>
            <w:tcW w:type="dxa" w:w="2304"/>
          </w:tcPr>
          <w:p>
            <w:r>
              <w:rPr>
                <w:sz w:val="18"/>
              </w:rPr>
              <w:t>Status transitions</w:t>
            </w:r>
          </w:p>
        </w:tc>
        <w:tc>
          <w:tcPr>
            <w:tcW w:type="dxa" w:w="7200"/>
          </w:tcPr>
          <w:p>
            <w:r>
              <w:rPr>
                <w:sz w:val="18"/>
              </w:rPr>
              <w:t>subjects.ltpa increases by 1.5 per successful assignment; venues.&lt;day&gt;_slot&lt;N&gt;_status flips unused → used for both slots. No explicit status field on extracted_timetables itself.</w:t>
            </w:r>
          </w:p>
        </w:tc>
      </w:tr>
      <w:tr>
        <w:tc>
          <w:tcPr>
            <w:tcW w:type="dxa" w:w="432"/>
          </w:tcPr>
          <w:p>
            <w:r>
              <w:rPr>
                <w:sz w:val="18"/>
              </w:rPr>
              <w:t>8</w:t>
            </w:r>
          </w:p>
        </w:tc>
        <w:tc>
          <w:tcPr>
            <w:tcW w:type="dxa" w:w="2304"/>
          </w:tcPr>
          <w:p>
            <w:r>
              <w:rPr>
                <w:sz w:val="18"/>
              </w:rPr>
              <w:t>Security controls</w:t>
            </w:r>
          </w:p>
        </w:tc>
        <w:tc>
          <w:tcPr>
            <w:tcW w:type="dxa" w:w="7200"/>
          </w:tcPr>
          <w:p>
            <w:r>
              <w:rPr>
                <w:sz w:val="18"/>
              </w:rPr>
              <w:t>Session auth (Passport), role-gated to tmaster/admin, forced-password-change gate, parameterized SQL throughout this flow. No CSRF protection (codebase-wide gap) and only presence-level input validation.</w:t>
            </w:r>
          </w:p>
        </w:tc>
      </w:tr>
      <w:tr>
        <w:tc>
          <w:tcPr>
            <w:tcW w:type="dxa" w:w="432"/>
          </w:tcPr>
          <w:p>
            <w:r>
              <w:rPr>
                <w:sz w:val="18"/>
              </w:rPr>
              <w:t>9</w:t>
            </w:r>
          </w:p>
        </w:tc>
        <w:tc>
          <w:tcPr>
            <w:tcW w:type="dxa" w:w="2304"/>
          </w:tcPr>
          <w:p>
            <w:r>
              <w:rPr>
                <w:sz w:val="18"/>
              </w:rPr>
              <w:t>Error handling</w:t>
            </w:r>
          </w:p>
        </w:tc>
        <w:tc>
          <w:tcPr>
            <w:tcW w:type="dxa" w:w="7200"/>
          </w:tcPr>
          <w:p>
            <w:r>
              <w:rPr>
                <w:sz w:val="18"/>
              </w:rPr>
              <w:t>Request-level failures (missing params, bad venue, unresolvable slot) abort the whole request; per-subject failures (insufficient hours, slot-fit problems, collisions, DB errors) are logged and skipped, allowing the loop to continue to the next subject.</w:t>
            </w:r>
          </w:p>
        </w:tc>
      </w:tr>
      <w:tr>
        <w:tc>
          <w:tcPr>
            <w:tcW w:type="dxa" w:w="432"/>
          </w:tcPr>
          <w:p>
            <w:r>
              <w:rPr>
                <w:sz w:val="18"/>
              </w:rPr>
              <w:t>10</w:t>
            </w:r>
          </w:p>
        </w:tc>
        <w:tc>
          <w:tcPr>
            <w:tcW w:type="dxa" w:w="2304"/>
          </w:tcPr>
          <w:p>
            <w:r>
              <w:rPr>
                <w:sz w:val="18"/>
              </w:rPr>
              <w:t>Unknowns</w:t>
            </w:r>
          </w:p>
        </w:tc>
        <w:tc>
          <w:tcPr>
            <w:tcW w:type="dxa" w:w="7200"/>
          </w:tcPr>
          <w:p>
            <w:r>
              <w:rPr>
                <w:sz w:val="18"/>
              </w:rPr>
              <w:t>The rationale for the double-slot-only design; whether trusting the client-supplied day value was a deliberate decision; whether the lack of a single-slot manual option is a real requirement gap.</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