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ATC Timetable Management System</w:t>
      </w:r>
    </w:p>
    <w:p>
      <w:pPr>
        <w:jc w:val="center"/>
      </w:pPr>
      <w:r>
        <w:rPr>
          <w:b/>
          <w:sz w:val="32"/>
        </w:rPr>
        <w:t>Session Summary and Roadmap — Start Here When Resuming</w:t>
      </w:r>
    </w:p>
    <w:p>
      <w:pPr>
        <w:jc w:val="center"/>
      </w:pPr>
      <w:r>
        <w:rPr>
          <w:i/>
        </w:rPr>
        <w:t>Codebase: refactoredCodes (github.com/goldenboy54/ratiba-ver2, branch: main)</w:t>
        <w:br/>
      </w:r>
      <w:r>
        <w:rPr>
          <w:i/>
        </w:rPr>
        <w:t>Date: 16 August 2026</w:t>
      </w:r>
    </w:p>
    <w:p>
      <w:pPr>
        <w:jc w:val="center"/>
      </w:pPr>
      <w:r>
        <w:rPr>
          <w:i/>
          <w:sz w:val="19"/>
        </w:rPr>
        <w:t>Purpose of this document: a single entry point for resuming this work in a future session — what has been done, where the detail lives, exactly where things stand in the working tree right now, and what the next concrete step is. Read this first; it points to the other reports rather than repeating their full content.</w:t>
      </w:r>
    </w:p>
    <w:p>
      <w:r>
        <w:br w:type="page"/>
      </w:r>
    </w:p>
    <w:p>
      <w:pPr>
        <w:pStyle w:val="Heading1"/>
      </w:pPr>
      <w:r>
        <w:t>1. What Has Been Covered So Far</w:t>
      </w:r>
    </w:p>
    <w:p>
      <w:r>
        <w:rPr>
          <w:b w:val="0"/>
          <w:i w:val="0"/>
        </w:rPr>
        <w:t>Two tracks of work have happened in this engagement: (A) bringing the refactoredCodes backend into parity with production, and fixing/extending specific features on request; (B) a systematic reverse-engineering of the whole system, phase by phase, per an agreed framework.</w:t>
      </w:r>
    </w:p>
    <w:p>
      <w:pPr>
        <w:pStyle w:val="Heading2"/>
      </w:pPr>
      <w:r>
        <w:t>Track A — Fixes and Feature Work (code changes)</w:t>
      </w:r>
    </w:p>
    <w:tbl>
      <w:tblPr>
        <w:tblStyle w:val="LightGrid-Accent1"/>
        <w:tblW w:type="auto" w:w="0"/>
        <w:jc w:val="center"/>
        <w:tblLook w:firstColumn="1" w:firstRow="1" w:lastColumn="0" w:lastRow="0" w:noHBand="0" w:noVBand="1" w:val="04A0"/>
      </w:tblPr>
      <w:tblGrid>
        <w:gridCol w:w="4320"/>
        <w:gridCol w:w="4320"/>
      </w:tblGrid>
      <w:tr>
        <w:tc>
          <w:tcPr>
            <w:tcW w:type="dxa" w:w="4896"/>
            <w:shd w:val="clear" w:color="auto" w:fill="2E74B5"/>
          </w:tcPr>
          <w:p>
            <w:r/>
            <w:r>
              <w:rPr>
                <w:b/>
                <w:color w:val="FFFFFF"/>
              </w:rPr>
              <w:t>What</w:t>
            </w:r>
          </w:p>
        </w:tc>
        <w:tc>
          <w:tcPr>
            <w:tcW w:type="dxa" w:w="4896"/>
            <w:shd w:val="clear" w:color="auto" w:fill="2E74B5"/>
          </w:tcPr>
          <w:p>
            <w:r/>
            <w:r>
              <w:rPr>
                <w:b/>
                <w:color w:val="FFFFFF"/>
              </w:rPr>
              <w:t>Status</w:t>
            </w:r>
          </w:p>
        </w:tc>
      </w:tr>
      <w:tr>
        <w:tc>
          <w:tcPr>
            <w:tcW w:type="dxa" w:w="4896"/>
          </w:tcPr>
          <w:p>
            <w:r>
              <w:t>/viewtimetable filter dropdowns not auto-submitting</w:t>
            </w:r>
          </w:p>
        </w:tc>
        <w:tc>
          <w:tcPr>
            <w:tcW w:type="dxa" w:w="4896"/>
          </w:tcPr>
          <w:p>
            <w:r>
              <w:t>Fixed and committed (8fd9103). Root cause: a duplicate top-level "const style" across two globally-loaded scripts caused a SyntaxError that silently broke the whole script.</w:t>
            </w:r>
          </w:p>
        </w:tc>
      </w:tr>
      <w:tr>
        <w:tc>
          <w:tcPr>
            <w:tcW w:type="dxa" w:w="4896"/>
          </w:tcPr>
          <w:p>
            <w:r>
              <w:t>Same page-scoping guard pattern applied to 8 other globally-loaded scripts</w:t>
            </w:r>
          </w:p>
        </w:tc>
        <w:tc>
          <w:tcPr>
            <w:tcW w:type="dxa" w:w="4896"/>
          </w:tcPr>
          <w:p>
            <w:r>
              <w:t>Fixed and committed (8fd9103). Prevents cross-page Select2 re-init conflicts and one related crash (collisionReport.js).</w:t>
            </w:r>
          </w:p>
        </w:tc>
      </w:tr>
      <w:tr>
        <w:tc>
          <w:tcPr>
            <w:tcW w:type="dxa" w:w="4896"/>
          </w:tcPr>
          <w:p>
            <w:r>
              <w:t>refactoredCodes backend synced to match production (originalCodes)</w:t>
            </w:r>
          </w:p>
        </w:tc>
        <w:tc>
          <w:tcPr>
            <w:tcW w:type="dxa" w:w="4896"/>
          </w:tcPr>
          <w:p>
            <w:r>
              <w:t>Fixed and committed (745b35b, "Backend-Parity"): app.js route mounts, VETA time-slot values in tmasterModel.js/manualTimetableModel.js, null-safety in programsModel.js/registered_subjectsModel.js, db.js env-var fallback (DB_USER / USER).</w:t>
            </w:r>
          </w:p>
        </w:tc>
      </w:tr>
      <w:tr>
        <w:tc>
          <w:tcPr>
            <w:tcW w:type="dxa" w:w="4896"/>
          </w:tcPr>
          <w:p>
            <w:r>
              <w:t>15 dead copy/backup files removed from originalCodes</w:t>
            </w:r>
          </w:p>
        </w:tc>
        <w:tc>
          <w:tcPr>
            <w:tcW w:type="dxa" w:w="4896"/>
          </w:tcPr>
          <w:p>
            <w:r>
              <w:t>Done (originalCodes is not git-tracked; a backup of the deleted files was kept in the session scratchpad, not the repo).</w:t>
            </w:r>
          </w:p>
        </w:tc>
      </w:tr>
      <w:tr>
        <w:tc>
          <w:tcPr>
            <w:tcW w:type="dxa" w:w="4896"/>
          </w:tcPr>
          <w:p>
            <w:r>
              <w:t>Missing MAIL_* keys added to refactoredCodes/.env</w:t>
            </w:r>
          </w:p>
        </w:tc>
        <w:tc>
          <w:tcPr>
            <w:tcW w:type="dxa" w:w="4896"/>
          </w:tcPr>
          <w:p>
            <w:r>
              <w:t>Done locally. .env is git-ignored, so this is not and will never be a committed change — it only affects this machine.</w:t>
            </w:r>
          </w:p>
        </w:tc>
      </w:tr>
      <w:tr>
        <w:tc>
          <w:tcPr>
            <w:tcW w:type="dxa" w:w="4896"/>
          </w:tcPr>
          <w:p>
            <w:r>
              <w:t>"View Timetable by program name/code" nav links + the program-code feature’s missing view/JS/error page</w:t>
            </w:r>
          </w:p>
        </w:tc>
        <w:tc>
          <w:tcPr>
            <w:tcW w:type="dxa" w:w="4896"/>
          </w:tcPr>
          <w:p>
            <w:r>
              <w:t>Code written (views/viewTimetableByProgramCode.ejs, public/js/viewTimetableByProgramCode.js, views/error.ejs, nav.ejs, footer.ejs) but NOT YET COMMITTED — see Section 2, current state has drifted.</w:t>
            </w:r>
          </w:p>
        </w:tc>
      </w:tr>
      <w:tr>
        <w:tc>
          <w:tcPr>
            <w:tcW w:type="dxa" w:w="4896"/>
          </w:tcPr>
          <w:p>
            <w:r>
              <w:t>Login page: added "View Tutors Timetable" link</w:t>
            </w:r>
          </w:p>
        </w:tc>
        <w:tc>
          <w:tcPr>
            <w:tcW w:type="dxa" w:w="4896"/>
          </w:tcPr>
          <w:p>
            <w:r>
              <w:t>Written, not yet committed (views/login.ejs).</w:t>
            </w:r>
          </w:p>
        </w:tc>
      </w:tr>
    </w:tbl>
    <w:p>
      <w:pPr>
        <w:pStyle w:val="Heading2"/>
      </w:pPr>
      <w:r>
        <w:t>Track B — Reverse Engineering (documentation, no code changes)</w:t>
      </w:r>
    </w:p>
    <w:p>
      <w:r>
        <w:rPr>
          <w:b w:val="0"/>
          <w:i w:val="0"/>
        </w:rPr>
        <w:t>Five Word documents now exist in refactoredCodes/reports/ (moved there from the refactoredCodes/ root during this session; two of the five — Backend-Parity-Report.docx and Viewtimetable-AutoSubmit-Bug-Report.docx — are committed to git as of this writing, the other three are untracked):</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color="auto" w:fill="2E74B5"/>
          </w:tcPr>
          <w:p>
            <w:r/>
            <w:r>
              <w:rPr>
                <w:b/>
                <w:color w:val="FFFFFF"/>
              </w:rPr>
              <w:t>Document</w:t>
            </w:r>
          </w:p>
        </w:tc>
        <w:tc>
          <w:tcPr>
            <w:tcW w:type="dxa" w:w="6048"/>
            <w:shd w:val="clear" w:color="auto" w:fill="2E74B5"/>
          </w:tcPr>
          <w:p>
            <w:r/>
            <w:r>
              <w:rPr>
                <w:b/>
                <w:color w:val="FFFFFF"/>
              </w:rPr>
              <w:t>Contents</w:t>
            </w:r>
          </w:p>
        </w:tc>
      </w:tr>
      <w:tr>
        <w:tc>
          <w:tcPr>
            <w:tcW w:type="dxa" w:w="3744"/>
          </w:tcPr>
          <w:p>
            <w:r>
              <w:t>Viewtimetable-AutoSubmit-Bug-Report.docx</w:t>
            </w:r>
          </w:p>
        </w:tc>
        <w:tc>
          <w:tcPr>
            <w:tcW w:type="dxa" w:w="6048"/>
          </w:tcPr>
          <w:p>
            <w:r>
              <w:t>Investigation and fix for the original auto-submit bug (Track A item above).</w:t>
            </w:r>
          </w:p>
        </w:tc>
      </w:tr>
      <w:tr>
        <w:tc>
          <w:tcPr>
            <w:tcW w:type="dxa" w:w="3744"/>
          </w:tcPr>
          <w:p>
            <w:r>
              <w:t>Backend-Parity-Report.docx</w:t>
            </w:r>
          </w:p>
        </w:tc>
        <w:tc>
          <w:tcPr>
            <w:tcW w:type="dxa" w:w="6048"/>
          </w:tcPr>
          <w:p>
            <w:r>
              <w:t>The originalCodes vs refactoredCodes backend comparison and sync (Track A item above).</w:t>
            </w:r>
          </w:p>
        </w:tc>
      </w:tr>
      <w:tr>
        <w:tc>
          <w:tcPr>
            <w:tcW w:type="dxa" w:w="3744"/>
          </w:tcPr>
          <w:p>
            <w:r>
              <w:t>System-Reverse-Engineering-Report-Phase0.docx</w:t>
            </w:r>
          </w:p>
        </w:tc>
        <w:tc>
          <w:tcPr>
            <w:tcW w:type="dxa" w:w="6048"/>
          </w:tcPr>
          <w:p>
            <w:r>
              <w:t>Phase 0/1 reconnaissance: tech stack, entry point, architecture, module/route/database catalogues, user roles, and the initial contradictions/unknowns list.</w:t>
            </w:r>
          </w:p>
        </w:tc>
      </w:tr>
      <w:tr>
        <w:tc>
          <w:tcPr>
            <w:tcW w:type="dxa" w:w="3744"/>
          </w:tcPr>
          <w:p>
            <w:r>
              <w:t>Business-Process-Reconstruction-Report.docx</w:t>
            </w:r>
          </w:p>
        </w:tc>
        <w:tc>
          <w:tcPr>
            <w:tcW w:type="dxa" w:w="6048"/>
          </w:tcPr>
          <w:p>
            <w:r>
              <w:t>Phase 10 deep dives: BP-01 (auto-generation), BR-01 (collision detection, 8 independent implementations found), Live Database Verification, BP-02 (work_reports/subjects duplication), BP-03 (freed slots &amp; deletion lifecycle), BP-04 (account lifecycle), Venue Manager clarification, BP-05 (exchange &amp; mix).</w:t>
            </w:r>
          </w:p>
        </w:tc>
      </w:tr>
    </w:tbl>
    <w:p>
      <w:pPr>
        <w:pStyle w:val="Heading1"/>
      </w:pPr>
      <w:r>
        <w:t>2. Current Working-Tree State (as of this session)</w:t>
      </w:r>
    </w:p>
    <w:p>
      <w:r>
        <w:rPr>
          <w:b w:val="0"/>
          <w:i w:val="0"/>
        </w:rPr>
      </w:r>
      <w:r>
        <w:rPr>
          <w:b/>
          <w:color w:val="B02A37"/>
        </w:rPr>
        <w:t xml:space="preserve">IMPORTANT — read before making further changes: </w:t>
      </w:r>
      <w:r>
        <w:t>app.js in the working tree has DRIFTED from what was committed. The committed version (745b35b) correctly mounts timetable_deletion_logRoutes.js and viewTimetableByProgramCodeRoute.js. The current uncommitted working copy has had both of those route mounts removed again (confirmed via git diff), which was flagged mid-session as an intentional external change (by the user or a linter), not something to silently revert. Net effect right now: the "View Timetable by program code" nav link and the timetable-deletion-log admin routes are currently NOT reachable, even though the view/JS/route files backing them all exist and were verified working earlier in the session.</w:t>
      </w:r>
    </w:p>
    <w:p>
      <w:r>
        <w:rPr>
          <w:b w:val="0"/>
          <w:i w:val="0"/>
        </w:rPr>
        <w:t>Other uncommitted changes in the working tree at pause time: views/login.ejs (Tutors Timetable link), views/partials/footer.ejs and nav.ejs (script include + the two "View Timetable by..." links), views/viewTimetableByProgramCode.ejs, views/error.ejs, and public/js/viewTimetableByProgramCode.js (all new, untracked), plus the two new Word reports (System-Reverse-Engineering-Report-Phase0.docx, Business-Process-Reconstruction-Report.docx, also untracked).</w:t>
      </w:r>
    </w:p>
    <w:p>
      <w:r>
        <w:rPr>
          <w:b/>
          <w:color w:val="B08900"/>
        </w:rPr>
        <w:t xml:space="preserve">First concrete action when resuming: </w:t>
      </w:r>
      <w:r>
        <w:t>decide whether to re-apply the two app.js route mounts (they are simple, already-tested one-line adds — see git show 745b35b:app.js for the exact working version) and then commit the full set of pending changes, since there is currently a meaningful amount of verified, working code sitting uncommitted.</w:t>
      </w:r>
    </w:p>
    <w:p>
      <w:pPr>
        <w:pStyle w:val="Heading1"/>
      </w:pPr>
      <w:r>
        <w:t>3. Core Understanding: How Timetable Generation and Collision Detection Actually Work</w:t>
      </w:r>
    </w:p>
    <w:p>
      <w:r>
        <w:rPr>
          <w:b w:val="0"/>
          <w:i w:val="0"/>
        </w:rPr>
        <w:t>This is the condensed version for orientation; full evidence and file-level detail is in Business-Process-Reconstruction-Report.docx (BP-01 and BR-01).</w:t>
      </w:r>
    </w:p>
    <w:p>
      <w:pPr>
        <w:pStyle w:val="Heading2"/>
      </w:pPr>
      <w:r>
        <w:t>Generation: two genuinely different paths, not three</w:t>
      </w:r>
    </w:p>
    <w:p>
      <w:r>
        <w:rPr>
          <w:b w:val="0"/>
          <w:i w:val="0"/>
        </w:rPr>
        <w:t>manageTimetableModel.js ("Mix Programmes") does not generate anything — it only merges already-placed rows. The real generation logic lives in two places, both implementing a function called addtimetable:</w:t>
      </w:r>
    </w:p>
    <w:p>
      <w:pPr>
        <w:pStyle w:val="ListBullet"/>
      </w:pPr>
      <w:r>
        <w:t>tmasterModel.js, behind "Auto Generate" (nav-labeled "Recommended"): autonomous, whole-semester, picks its own venue, Monday–Friday only, prefers a 1.5h double slot but falls back to a single 0.75h slot.</w:t>
      </w:r>
    </w:p>
    <w:p>
      <w:pPr>
        <w:pStyle w:val="ListBullet"/>
      </w:pPr>
      <w:r>
        <w:t>manualTimetableModel.js, behind "Manual Timetable" (nav-labeled "Slow"): one subject at a time, user picks the venue directly, any day including weekends, double-slot only — no single-slot fallback.</w:t>
      </w:r>
    </w:p>
    <w:p>
      <w:r>
        <w:rPr>
          <w:b w:val="0"/>
          <w:i w:val="0"/>
        </w:rPr>
        <w:t>tmaster is the primary/bulk tool; manualTimetable is the human-directed tool for filling gaps the automatic generator left. Both write to extracted_timetables and both update the venues table’s per-day-per-slot used/unused status columns (~252 columns per venue) as they go — that status table is what all generation-time availability checks are ultimately reading.</w:t>
      </w:r>
    </w:p>
    <w:p>
      <w:pPr>
        <w:pStyle w:val="Heading2"/>
      </w:pPr>
      <w:r>
        <w:t>Collision detection: the same concept, independently reinvented at least eight times</w:t>
      </w:r>
    </w:p>
    <w:p>
      <w:r>
        <w:rPr>
          <w:b w:val="0"/>
          <w:i w:val="0"/>
        </w:rPr>
        <w:t>There is no single, shared "is this a collision" function anywhere in the codebase. Generation (tmaster, manualTimetable), the manual slot editor, the timetable exchange/swap endpoint, the mix endpoint, the freed-slots fill endpoint, and the two standalone Collision Monitor / Collision Report features each have their own separately-written version — different in what they check (tutor/venue/program, sometimes not all three), how they match (by id vs. by name, exact vs. substring), and whether they filter by semester at all. Confirmed, verified-against-live-data consequences include: Collision Monitor’s relocation logic uses program_type values ("full_time", "veta") that never occur in the real data ("full-time", "VETA") — so two of its three type-based restrictions are dead code; Collision Monitor’s relocateSlot moves a class without updating the venue status columns or the slot text column, silently desyncing the very data other paths rely on; and most implementations (including tmaster itself) do not scope by semester, which matters because the live database currently holds two semesters’ worth of data simultaneously.</w:t>
      </w:r>
    </w:p>
    <w:p>
      <w:pPr>
        <w:pStyle w:val="Heading1"/>
      </w:pPr>
      <w:r>
        <w:t>4. Proposed Refactoring Priority List for These Two Areas</w:t>
      </w:r>
    </w:p>
    <w:p>
      <w:r>
        <w:rPr>
          <w:b w:val="0"/>
          <w:i w:val="0"/>
        </w:rPr>
        <w:t>Ordered by a mix of blast radius and how self-contained the fix is. Each item references the report section with full detail.</w:t>
      </w:r>
    </w:p>
    <w:p>
      <w:pPr>
        <w:pStyle w:val="ListNumber"/>
      </w:pPr>
      <w:r>
        <w:t>Consolidate collision detection into one shared, tested module.</w:t>
      </w:r>
    </w:p>
    <w:p>
      <w:r>
        <w:rPr>
          <w:b w:val="0"/>
          <w:i w:val="0"/>
        </w:rPr>
        <w:t>Extract a single collisionCheck(entryA, entryB, {scope}) function (tutor/venue/program overlap, semester-aware) and have generation, the exchange endpoint, mix, and fill-freed-slots all call it, instead of each maintaining its own copy. This is the highest-leverage change — it would have prevented essentially every inconsistency catalogued in BR-01. Collision Monitor and Collision Report can then be evaluated separately, since their needs (auto-relocation vs. reporting) are legitimately different from the prevention checks.</w:t>
      </w:r>
    </w:p>
    <w:p>
      <w:pPr>
        <w:pStyle w:val="ListNumber"/>
      </w:pPr>
      <w:r>
        <w:t>Fix Collision Monitor’s program_type comparison and relocateSlot’s data-integrity gap.</w:t>
      </w:r>
    </w:p>
    <w:p>
      <w:r>
        <w:rPr>
          <w:b w:val="0"/>
          <w:i w:val="0"/>
        </w:rPr>
        <w:t>Two small, independent, well-evidenced fixes (BR-01): match against the real stored values ("full-time"/"VETA", not "full_time"/"veta"), and make relocateSlot update the venues status columns and the slot text column the same way handleUpdatetimetable already correctly does.</w:t>
      </w:r>
    </w:p>
    <w:p>
      <w:pPr>
        <w:pStyle w:val="ListNumber"/>
      </w:pPr>
      <w:r>
        <w:t>Decide and enforce a semester-scoping policy, then apply it everywhere.</w:t>
      </w:r>
    </w:p>
    <w:p>
      <w:r>
        <w:rPr>
          <w:b w:val="0"/>
          <w:i w:val="0"/>
        </w:rPr>
        <w:t>Given the live database currently holds two semesters’ data at once (confirmed, not truncated between runs), every collision/availability check needs to either filter by semester or the operational practice needs to change to truncate between semesters — this is a decision to make, not just a code change, since it affects historical record-keeping.</w:t>
      </w:r>
    </w:p>
    <w:p>
      <w:pPr>
        <w:pStyle w:val="ListNumber"/>
      </w:pPr>
      <w:r>
        <w:t>Fix the Auto Generate completion-signal bug.</w:t>
      </w:r>
    </w:p>
    <w:p>
      <w:r>
        <w:rPr>
          <w:b w:val="0"/>
          <w:i w:val="0"/>
        </w:rPr>
        <w:t>A one-line-scale fix (BP-01): the log string the generator writes and the string the SSE endpoint/client watch for do not match, so the "Recommended" primary workflow never shows its own success state. Confirmed pre-existing in production too, not refactor-introduced.</w:t>
      </w:r>
    </w:p>
    <w:p>
      <w:pPr>
        <w:pStyle w:val="ListNumber"/>
      </w:pPr>
      <w:r>
        <w:t>Address the repeating undefined-helper-function bug (4 confirmed occurrences).</w:t>
      </w:r>
    </w:p>
    <w:p>
      <w:r>
        <w:rPr>
          <w:b w:val="0"/>
          <w:i w:val="0"/>
        </w:rPr>
        <w:t>subjectsLogic.js, work_reportsLogic.js, timetablesLogic.js, and venuesLogic.js each have a GET "edit form" handler calling a function that was never imported (getSubjectById, gettimetableById, getvenueById). Currently latent (the UI uses inline modals that bypass these routes), but cheap to fix and worth cleaning up as part of any refactor pass through these files.</w:t>
      </w:r>
    </w:p>
    <w:p>
      <w:pPr>
        <w:pStyle w:val="ListNumber"/>
      </w:pPr>
      <w:r>
        <w:t>Retire or fix the confirmed dead code.</w:t>
      </w:r>
    </w:p>
    <w:p>
      <w:r>
        <w:rPr>
          <w:b w:val="0"/>
          <w:i w:val="0"/>
        </w:rPr>
        <w:t>The stray root-level tmasterModel.js, models/updateTimetableModel.js, and work_reportsModel.js’s unused getTimetablesFromDB/getDistinctValues are all confirmed unreferenced — safe to delete once double-checked against git history, reducing surface area before deeper refactoring.</w:t>
      </w:r>
    </w:p>
    <w:p>
      <w:pPr>
        <w:pStyle w:val="ListNumber"/>
      </w:pPr>
      <w:r>
        <w:t>Fix the SQL-injection surface in venueManagerModel.js::updateVenue.</w:t>
      </w:r>
    </w:p>
    <w:p>
      <w:r>
        <w:rPr>
          <w:b w:val="0"/>
          <w:i w:val="0"/>
        </w:rPr>
        <w:t>Column names are built from unvalidated Object.keys(req.body). Needs a whitelist of updatable columns. Flagged HIGH severity since the route has no role restriction beyond being logged in.</w:t>
      </w:r>
    </w:p>
    <w:p>
      <w:pPr>
        <w:pStyle w:val="Heading1"/>
      </w:pPr>
      <w:r>
        <w:t>5. How to Resume in a Fresh Session</w:t>
      </w:r>
    </w:p>
    <w:p>
      <w:pPr>
        <w:pStyle w:val="ListBullet"/>
      </w:pPr>
      <w:r>
        <w:t>Read this document first for orientation, then System-Reverse-Engineering-Report-Phase0.docx for the architecture map, then Business-Process-Reconstruction-Report.docx for the full evidence behind every item in Section 4 above.</w:t>
      </w:r>
    </w:p>
    <w:p>
      <w:pPr>
        <w:pStyle w:val="ListBullet"/>
      </w:pPr>
      <w:r>
        <w:t>Check Section 2 of this document against the actual current git status/diff before assuming any code state — things may have moved since this was written.</w:t>
      </w:r>
    </w:p>
    <w:p>
      <w:pPr>
        <w:pStyle w:val="ListBullet"/>
      </w:pPr>
      <w:r>
        <w:t>The user’s stated next goal (as of this pause) is: clearly understand the core function of timetable generation and collision detection, then refactor the code — Section 3 and Section 4 above are written specifically to support starting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