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Obsidian Project Protection Overview</w:t>
      </w:r>
    </w:p>
    <w:p/>
    <w:p>
      <w:pPr>
        <w:pStyle w:val="Heading1"/>
      </w:pPr>
      <w:r>
        <w:t xml:space="preserve">Purpose</w:t>
      </w:r>
    </w:p>
    <w:p/>
    <w:p>
      <w:pPr>
        <w:pStyle w:val="Normal"/>
      </w:pPr>
      <w:r>
        <w:t xml:space="preserve">Obsidian is the parent AI business platform. Obsidian Rides is its first business vertical. The long-term direction is to reuse the secure Obsidian foundation for other service businesses, including lash businesses, while giving each vertical its own name, workflows, language, metrics, and presentation.</w:t>
      </w:r>
    </w:p>
    <w:p/>
    <w:p>
      <w:pPr>
        <w:pStyle w:val="Heading1"/>
      </w:pPr>
      <w:r>
        <w:t xml:space="preserve">Protected source and production locations</w:t>
      </w:r>
    </w:p>
    <w:p/>
    <w:p>
      <w:pPr>
        <w:pStyle w:val="ListParagraph"/>
      </w:pPr>
      <w:r>
        <w:t xml:space="preserve">• GitHub repository: https://github.com/goldenticket550/Obsu</w:t>
      </w:r>
    </w:p>
    <w:p>
      <w:pPr>
        <w:pStyle w:val="ListParagraph"/>
      </w:pPr>
      <w:r>
        <w:t xml:space="preserve">• Protected branch: master</w:t>
      </w:r>
    </w:p>
    <w:p>
      <w:pPr>
        <w:pStyle w:val="ListParagraph"/>
      </w:pPr>
      <w:r>
        <w:t xml:space="preserve">• Production application: https://obsidian-mvp.vercel.app</w:t>
      </w:r>
    </w:p>
    <w:p>
      <w:pPr>
        <w:pStyle w:val="ListParagraph"/>
      </w:pPr>
      <w:r>
        <w:t xml:space="preserve">• Feature checkpoint: 47eb8c7</w:t>
      </w:r>
    </w:p>
    <w:p>
      <w:pPr>
        <w:pStyle w:val="ListParagraph"/>
      </w:pPr>
      <w:r>
        <w:t xml:space="preserve">• Audit and design-reference checkpoint: a86f490</w:t>
      </w:r>
    </w:p>
    <w:p>
      <w:pPr>
        <w:pStyle w:val="ListParagraph"/>
      </w:pPr>
      <w:r>
        <w:t xml:space="preserve">• Claude Code handoff checkpoint: 62740aa</w:t>
      </w:r>
    </w:p>
    <w:p/>
    <w:p>
      <w:pPr>
        <w:pStyle w:val="Normal"/>
      </w:pPr>
      <w:r>
        <w:t xml:space="preserve">The local and GitHub branches were compared after the handoff push and matched exactly. All pushes were normal, non-force pushes. No remote history was overwritten.</w:t>
      </w:r>
    </w:p>
    <w:p/>
    <w:p>
      <w:pPr>
        <w:pStyle w:val="Heading1"/>
      </w:pPr>
      <w:r>
        <w:t xml:space="preserve">What was completed</w:t>
      </w:r>
    </w:p>
    <w:p/>
    <w:p>
      <w:pPr>
        <w:pStyle w:val="ListParagraph"/>
      </w:pPr>
      <w:r>
        <w:t xml:space="preserve">• Rebuilt the dashboard as a cinematic Obsidian Rides Command Center.</w:t>
      </w:r>
    </w:p>
    <w:p>
      <w:pPr>
        <w:pStyle w:val="ListParagraph"/>
      </w:pPr>
      <w:r>
        <w:t xml:space="preserve">• Refined the Eclipse Iris orb with fewer orbital lines, a stronger aura, restrained rings, sparkles, and a polished central glow.</w:t>
      </w:r>
    </w:p>
    <w:p>
      <w:pPr>
        <w:pStyle w:val="ListParagraph"/>
      </w:pPr>
      <w:r>
        <w:t xml:space="preserve">• Removed the bat signal from the active design.</w:t>
      </w:r>
    </w:p>
    <w:p>
      <w:pPr>
        <w:pStyle w:val="ListParagraph"/>
      </w:pPr>
      <w:r>
        <w:t xml:space="preserve">• Reduced the mobile Command Center entry panel so it does not dominate the orb.</w:t>
      </w:r>
    </w:p>
    <w:p>
      <w:pPr>
        <w:pStyle w:val="ListParagraph"/>
      </w:pPr>
      <w:r>
        <w:t xml:space="preserve">• Refined the Business Pulse panel with larger figures, clearer lettering, softer outlines, subtle reflective depth, restrained cyan, and gold reserved for estimated profit.</w:t>
      </w:r>
    </w:p>
    <w:p>
      <w:pPr>
        <w:pStyle w:val="ListParagraph"/>
      </w:pPr>
      <w:r>
        <w:t xml:space="preserve">• Connected ElevenLabs speech-to-text and text-to-speech through server routes.</w:t>
      </w:r>
    </w:p>
    <w:p>
      <w:pPr>
        <w:pStyle w:val="ListParagraph"/>
      </w:pPr>
      <w:r>
        <w:t xml:space="preserve">• Configured the selected Charles voice through ELEVENLABS_VOICE_ID.</w:t>
      </w:r>
    </w:p>
    <w:p>
      <w:pPr>
        <w:pStyle w:val="ListParagraph"/>
      </w:pPr>
      <w:r>
        <w:t xml:space="preserve">• Tuned the voice to speak more slowly and naturally.</w:t>
      </w:r>
    </w:p>
    <w:p>
      <w:pPr>
        <w:pStyle w:val="ListParagraph"/>
      </w:pPr>
      <w:r>
        <w:t xml:space="preserve">• Added a full daily spoken briefing on the intended first opening, a shorter repeat greeting, a startup chime, and a Replay daily briefing control.</w:t>
      </w:r>
    </w:p>
    <w:p>
      <w:pPr>
        <w:pStyle w:val="ListParagraph"/>
      </w:pPr>
      <w:r>
        <w:t xml:space="preserve">• Improved spoken dollar formatting.</w:t>
      </w:r>
    </w:p>
    <w:p>
      <w:pPr>
        <w:pStyle w:val="ListParagraph"/>
      </w:pPr>
      <w:r>
        <w:t xml:space="preserve">• Preserved operator confirmation before voice-driven business writes.</w:t>
      </w:r>
    </w:p>
    <w:p>
      <w:pPr>
        <w:pStyle w:val="ListParagraph"/>
      </w:pPr>
      <w:r>
        <w:t xml:space="preserve">• Added voice request caps, validation, timeouts, best-effort rate limiting, and security regression tests.</w:t>
      </w:r>
    </w:p>
    <w:p>
      <w:pPr>
        <w:pStyle w:val="ListParagraph"/>
      </w:pPr>
      <w:r>
        <w:t xml:space="preserve">• Preserved server-only provider keys.</w:t>
      </w:r>
    </w:p>
    <w:p>
      <w:pPr>
        <w:pStyle w:val="ListParagraph"/>
      </w:pPr>
      <w:r>
        <w:t xml:space="preserve">• Added and documented secure password recovery.</w:t>
      </w:r>
    </w:p>
    <w:p>
      <w:pPr>
        <w:pStyle w:val="ListParagraph"/>
      </w:pPr>
      <w:r>
        <w:t xml:space="preserve">• Deployed the refined product to Vercel production.</w:t>
      </w:r>
    </w:p>
    <w:p/>
    <w:p>
      <w:pPr>
        <w:pStyle w:val="Heading1"/>
      </w:pPr>
      <w:r>
        <w:t xml:space="preserve">Verification performed</w:t>
      </w:r>
    </w:p>
    <w:p/>
    <w:p>
      <w:pPr>
        <w:pStyle w:val="ListParagraph"/>
      </w:pPr>
      <w:r>
        <w:t xml:space="preserve">• TypeScript typecheck passed.</w:t>
      </w:r>
    </w:p>
    <w:p>
      <w:pPr>
        <w:pStyle w:val="ListParagraph"/>
      </w:pPr>
      <w:r>
        <w:t xml:space="preserve">• 38 Vitest files passed.</w:t>
      </w:r>
    </w:p>
    <w:p>
      <w:pPr>
        <w:pStyle w:val="ListParagraph"/>
      </w:pPr>
      <w:r>
        <w:t xml:space="preserve">• 643 automated tests passed.</w:t>
      </w:r>
    </w:p>
    <w:p>
      <w:pPr>
        <w:pStyle w:val="ListParagraph"/>
      </w:pPr>
      <w:r>
        <w:t xml:space="preserve">• ESLint passed with no warnings or errors.</w:t>
      </w:r>
    </w:p>
    <w:p>
      <w:pPr>
        <w:pStyle w:val="ListParagraph"/>
      </w:pPr>
      <w:r>
        <w:t xml:space="preserve">• The Next.js production build passed and generated 19 routes.</w:t>
      </w:r>
    </w:p>
    <w:p>
      <w:pPr>
        <w:pStyle w:val="ListParagraph"/>
      </w:pPr>
      <w:r>
        <w:t xml:space="preserve">• Vercel reported the production deployment as READY.</w:t>
      </w:r>
    </w:p>
    <w:p>
      <w:pPr>
        <w:pStyle w:val="ListParagraph"/>
      </w:pPr>
      <w:r>
        <w:t xml:space="preserve">• The operator viewed the live mobile experience and confirmed that it looks and sounds good.</w:t>
      </w:r>
    </w:p>
    <w:p/>
    <w:p>
      <w:pPr>
        <w:pStyle w:val="Normal"/>
      </w:pPr>
      <w:r>
        <w:t xml:space="preserve">Automated tests and compilation do not prove that software is flawless. Codex did not independently authenticate into every production state. Real microphone capture, transcription, cross-browser behavior, production database policies, provider billing controls, and all failure modes still require an independent market-readiness audit.</w:t>
      </w:r>
    </w:p>
    <w:p/>
    <w:p>
      <w:pPr>
        <w:pStyle w:val="Heading1"/>
      </w:pPr>
      <w:r>
        <w:t xml:space="preserve">What is backed up</w:t>
      </w:r>
    </w:p>
    <w:p/>
    <w:p>
      <w:pPr>
        <w:pStyle w:val="Normal"/>
      </w:pPr>
      <w:r>
        <w:t xml:space="preserve">GitHub contains the application source, tests, configuration examples, security controls, audit reports, handoff instructions, and design-reference images.</w:t>
      </w:r>
    </w:p>
    <w:p/>
    <w:p>
      <w:pPr>
        <w:pStyle w:val="Normal"/>
      </w:pPr>
      <w:r>
        <w:t xml:space="preserve">Important records include:</w:t>
      </w:r>
    </w:p>
    <w:p/>
    <w:p>
      <w:pPr>
        <w:pStyle w:val="ListParagraph"/>
      </w:pPr>
      <w:r>
        <w:t xml:space="preserve">• CLAUDE_CODE_HANDOFF.md</w:t>
      </w:r>
    </w:p>
    <w:p>
      <w:pPr>
        <w:pStyle w:val="ListParagraph"/>
      </w:pPr>
      <w:r>
        <w:t xml:space="preserve">• OBSIDIAN_CORE_AUDIT.md</w:t>
      </w:r>
    </w:p>
    <w:p>
      <w:pPr>
        <w:pStyle w:val="ListParagraph"/>
      </w:pPr>
      <w:r>
        <w:t xml:space="preserve">• OBSIDIAN_STATE_2026-08-04.md</w:t>
      </w:r>
    </w:p>
    <w:p>
      <w:pPr>
        <w:pStyle w:val="ListParagraph"/>
      </w:pPr>
      <w:r>
        <w:t xml:space="preserve">• desktop-command-target.png</w:t>
      </w:r>
    </w:p>
    <w:p>
      <w:pPr>
        <w:pStyle w:val="ListParagraph"/>
      </w:pPr>
      <w:r>
        <w:t xml:space="preserve">• gotham-signal-reference.png</w:t>
      </w:r>
    </w:p>
    <w:p/>
    <w:p>
      <w:pPr>
        <w:pStyle w:val="Heading1"/>
      </w:pPr>
      <w:r>
        <w:t xml:space="preserve">What is intentionally not stored in GitHub</w:t>
      </w:r>
    </w:p>
    <w:p/>
    <w:p>
      <w:pPr>
        <w:pStyle w:val="ListParagraph"/>
      </w:pPr>
      <w:r>
        <w:t xml:space="preserve">• .env.local</w:t>
      </w:r>
    </w:p>
    <w:p>
      <w:pPr>
        <w:pStyle w:val="ListParagraph"/>
      </w:pPr>
      <w:r>
        <w:t xml:space="preserve">• Secret values and provider credentials</w:t>
      </w:r>
    </w:p>
    <w:p>
      <w:pPr>
        <w:pStyle w:val="ListParagraph"/>
      </w:pPr>
      <w:r>
        <w:t xml:space="preserve">• Generated ElevenLabs MP3 test output</w:t>
      </w:r>
    </w:p>
    <w:p>
      <w:pPr>
        <w:pStyle w:val="ListParagraph"/>
      </w:pPr>
      <w:r>
        <w:t xml:space="preserve">• Local logs</w:t>
      </w:r>
    </w:p>
    <w:p>
      <w:pPr>
        <w:pStyle w:val="ListParagraph"/>
      </w:pPr>
      <w:r>
        <w:t xml:space="preserve">• .next build output</w:t>
      </w:r>
    </w:p>
    <w:p>
      <w:pPr>
        <w:pStyle w:val="ListParagraph"/>
      </w:pPr>
      <w:r>
        <w:t xml:space="preserve">• .vercel local linkage data</w:t>
      </w:r>
    </w:p>
    <w:p>
      <w:pPr>
        <w:pStyle w:val="ListParagraph"/>
      </w:pPr>
      <w:r>
        <w:t xml:space="preserve">• node_modules</w:t>
      </w:r>
    </w:p>
    <w:p>
      <w:pPr>
        <w:pStyle w:val="ListParagraph"/>
      </w:pPr>
      <w:r>
        <w:t xml:space="preserve">• TypeScript build caches</w:t>
      </w:r>
    </w:p>
    <w:p/>
    <w:p>
      <w:pPr>
        <w:pStyle w:val="Normal"/>
      </w:pPr>
      <w:r>
        <w:t xml:space="preserve">These exclusions protect credentials and avoid backing up generated or reproducible artifacts as source code.</w:t>
      </w:r>
    </w:p>
    <w:p/>
    <w:p>
      <w:pPr>
        <w:pStyle w:val="Heading1"/>
      </w:pPr>
      <w:r>
        <w:t xml:space="preserve">Environment variable names</w:t>
      </w:r>
    </w:p>
    <w:p/>
    <w:p>
      <w:pPr>
        <w:pStyle w:val="ListParagraph"/>
      </w:pPr>
      <w:r>
        <w:t xml:space="preserve">• NEXT_PUBLIC_SUPABASE_URL</w:t>
      </w:r>
    </w:p>
    <w:p>
      <w:pPr>
        <w:pStyle w:val="ListParagraph"/>
      </w:pPr>
      <w:r>
        <w:t xml:space="preserve">• NEXT_PUBLIC_SUPABASE_ANON_KEY</w:t>
      </w:r>
    </w:p>
    <w:p>
      <w:pPr>
        <w:pStyle w:val="ListParagraph"/>
      </w:pPr>
      <w:r>
        <w:t xml:space="preserve">• NEXT_PUBLIC_SITE_URL</w:t>
      </w:r>
    </w:p>
    <w:p>
      <w:pPr>
        <w:pStyle w:val="ListParagraph"/>
      </w:pPr>
      <w:r>
        <w:t xml:space="preserve">• SUPABASE_SERVICE_ROLE_KEY</w:t>
      </w:r>
    </w:p>
    <w:p>
      <w:pPr>
        <w:pStyle w:val="ListParagraph"/>
      </w:pPr>
      <w:r>
        <w:t xml:space="preserve">• ANTHROPIC_API_KEY</w:t>
      </w:r>
    </w:p>
    <w:p>
      <w:pPr>
        <w:pStyle w:val="ListParagraph"/>
      </w:pPr>
      <w:r>
        <w:t xml:space="preserve">• ELEVENLABS_API_KEY</w:t>
      </w:r>
    </w:p>
    <w:p>
      <w:pPr>
        <w:pStyle w:val="ListParagraph"/>
      </w:pPr>
      <w:r>
        <w:t xml:space="preserve">• ELEVENLABS_VOICE_ID</w:t>
      </w:r>
    </w:p>
    <w:p/>
    <w:p>
      <w:pPr>
        <w:pStyle w:val="Normal"/>
      </w:pPr>
      <w:r>
        <w:t xml:space="preserve">No secret value should ever be placed in a report, source file, screenshot, log, or client-side bundle.</w:t>
      </w:r>
    </w:p>
    <w:p/>
    <w:p>
      <w:pPr>
        <w:pStyle w:val="Heading1"/>
      </w:pPr>
      <w:r>
        <w:t xml:space="preserve">Important protections already present</w:t>
      </w:r>
    </w:p>
    <w:p/>
    <w:p>
      <w:pPr>
        <w:pStyle w:val="ListParagraph"/>
      </w:pPr>
      <w:r>
        <w:t xml:space="preserve">• Server-side provider calls.</w:t>
      </w:r>
    </w:p>
    <w:p>
      <w:pPr>
        <w:pStyle w:val="ListParagraph"/>
      </w:pPr>
      <w:r>
        <w:t xml:space="preserve">• Tests guarding against provider secrets entering client components.</w:t>
      </w:r>
    </w:p>
    <w:p>
      <w:pPr>
        <w:pStyle w:val="ListParagraph"/>
      </w:pPr>
      <w:r>
        <w:t xml:space="preserve">• Organization-scoped application behavior.</w:t>
      </w:r>
    </w:p>
    <w:p>
      <w:pPr>
        <w:pStyle w:val="ListParagraph"/>
      </w:pPr>
      <w:r>
        <w:t xml:space="preserve">• Proposal and approval workflow before business writes.</w:t>
      </w:r>
    </w:p>
    <w:p>
      <w:pPr>
        <w:pStyle w:val="ListParagraph"/>
      </w:pPr>
      <w:r>
        <w:t xml:space="preserve">• A 30-second recording limit.</w:t>
      </w:r>
    </w:p>
    <w:p>
      <w:pPr>
        <w:pStyle w:val="ListParagraph"/>
      </w:pPr>
      <w:r>
        <w:t xml:space="preserve">• An 8 MiB audio payload limit plus multipart allowance.</w:t>
      </w:r>
    </w:p>
    <w:p>
      <w:pPr>
        <w:pStyle w:val="ListParagraph"/>
      </w:pPr>
      <w:r>
        <w:t xml:space="preserve">• A 2,000-character speech-output limit.</w:t>
      </w:r>
    </w:p>
    <w:p>
      <w:pPr>
        <w:pStyle w:val="ListParagraph"/>
      </w:pPr>
      <w:r>
        <w:t xml:space="preserve">• A 25-second provider timeout.</w:t>
      </w:r>
    </w:p>
    <w:p>
      <w:pPr>
        <w:pStyle w:val="ListParagraph"/>
      </w:pPr>
      <w:r>
        <w:t xml:space="preserve">• Supported-audio allow-listing.</w:t>
      </w:r>
    </w:p>
    <w:p>
      <w:pPr>
        <w:pStyle w:val="ListParagraph"/>
      </w:pPr>
      <w:r>
        <w:t xml:space="preserve">• Best-effort local voice rate limiting.</w:t>
      </w:r>
    </w:p>
    <w:p>
      <w:pPr>
        <w:pStyle w:val="ListParagraph"/>
      </w:pPr>
      <w:r>
        <w:t xml:space="preserve">• No intended automatic retry for paid voice calls.</w:t>
      </w:r>
    </w:p>
    <w:p/>
    <w:p>
      <w:pPr>
        <w:pStyle w:val="Heading1"/>
      </w:pPr>
      <w:r>
        <w:t xml:space="preserve">Market-readiness work still requiring independent verification</w:t>
      </w:r>
    </w:p>
    <w:p/>
    <w:p>
      <w:pPr>
        <w:pStyle w:val="ListParagraph"/>
      </w:pPr>
      <w:r>
        <w:t xml:space="preserve">• Durable, shared per-user and per-organization rate limits.</w:t>
      </w:r>
    </w:p>
    <w:p>
      <w:pPr>
        <w:pStyle w:val="ListParagraph"/>
      </w:pPr>
      <w:r>
        <w:t xml:space="preserve">• Daily and monthly provider-spend ceilings.</w:t>
      </w:r>
    </w:p>
    <w:p>
      <w:pPr>
        <w:pStyle w:val="ListParagraph"/>
      </w:pPr>
      <w:r>
        <w:t xml:space="preserve">• Usage alerts, circuit breakers, and emergency kill switches.</w:t>
      </w:r>
    </w:p>
    <w:p>
      <w:pPr>
        <w:pStyle w:val="ListParagraph"/>
      </w:pPr>
      <w:r>
        <w:t xml:space="preserve">• Application-level password-reset abuse protection.</w:t>
      </w:r>
    </w:p>
    <w:p>
      <w:pPr>
        <w:pStyle w:val="ListParagraph"/>
      </w:pPr>
      <w:r>
        <w:t xml:space="preserve">• Supabase row-level security verification for every table and operation.</w:t>
      </w:r>
    </w:p>
    <w:p>
      <w:pPr>
        <w:pStyle w:val="ListParagraph"/>
      </w:pPr>
      <w:r>
        <w:t xml:space="preserve">• Database backup and restore testing.</w:t>
      </w:r>
    </w:p>
    <w:p>
      <w:pPr>
        <w:pStyle w:val="ListParagraph"/>
      </w:pPr>
      <w:r>
        <w:t xml:space="preserve">• Real microphone, transcription, and voice testing on iOS Safari and supported desktop browsers.</w:t>
      </w:r>
    </w:p>
    <w:p>
      <w:pPr>
        <w:pStyle w:val="ListParagraph"/>
      </w:pPr>
      <w:r>
        <w:t xml:space="preserve">• Privacy and retention policy for recordings, transcripts, customer information, and logs.</w:t>
      </w:r>
    </w:p>
    <w:p>
      <w:pPr>
        <w:pStyle w:val="ListParagraph"/>
      </w:pPr>
      <w:r>
        <w:t xml:space="preserve">• Dependency, vulnerability, secret, license, and supply-chain scans.</w:t>
      </w:r>
    </w:p>
    <w:p>
      <w:pPr>
        <w:pStyle w:val="ListParagraph"/>
      </w:pPr>
      <w:r>
        <w:t xml:space="preserve">• Accessibility, keyboard, focus, contrast, reduced-motion, and mobile-safe-area testing.</w:t>
      </w:r>
    </w:p>
    <w:p>
      <w:pPr>
        <w:pStyle w:val="ListParagraph"/>
      </w:pPr>
      <w:r>
        <w:t xml:space="preserve">• Operational monitoring, incident response, rollback, and recovery procedures.</w:t>
      </w:r>
    </w:p>
    <w:p>
      <w:pPr>
        <w:pStyle w:val="ListParagraph"/>
      </w:pPr>
      <w:r>
        <w:t xml:space="preserve">• Verification of the previously reported amber/Ready mismatch, atmosphere-layer duplication, and ride CSS grid-area coupling.</w:t>
      </w:r>
    </w:p>
    <w:p/>
    <w:p>
      <w:pPr>
        <w:pStyle w:val="Heading1"/>
      </w:pPr>
      <w:r>
        <w:t xml:space="preserve">Safe next-step standard</w:t>
      </w:r>
    </w:p>
    <w:p/>
    <w:p>
      <w:pPr>
        <w:pStyle w:val="Normal"/>
      </w:pPr>
      <w:r>
        <w:t xml:space="preserve">Claude Code or any future engineer should begin with a read-only audit, verify the repository and current commit, run the complete test/build suite, inspect the saved reports, and work on a separate branch. Changes should be small, tested, reversible, and reviewed before merging or deploying. Production migrations, credential rotation, billing changes, and deployments require explicit operator approval.</w:t>
      </w:r>
    </w:p>
    <w:p/>
    <w:p>
      <w:pPr>
        <w:pStyle w:val="Normal"/>
      </w:pPr>
      <w:r>
        <w:t xml:space="preserve">The approved visual and voice experience should be preserved while the underlying platform becomes more reusable, observable, cost-bounded, secure, and ready for additional Obsidian business verticals.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20253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after="360"/>
    </w:pPr>
    <w:rPr>
      <w:b/>
      <w:color w:val="087EA4"/>
      <w:sz w:val="42"/>
    </w:rPr>
  </w:style>
  <w:style w:type="paragraph" w:styleId="Heading1">
    <w:name w:val="heading 1"/>
    <w:basedOn w:val="Normal"/>
    <w:pPr>
      <w:keepNext/>
      <w:spacing w:before="320" w:after="140"/>
    </w:pPr>
    <w:rPr>
      <w:b/>
      <w:color w:val="0B6B8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color w:val="3C4858"/>
      <w:sz w:val="25"/>
    </w:rPr>
  </w:style>
  <w:style w:type="paragraph" w:styleId="Heading3">
    <w:name w:val="heading 3"/>
    <w:basedOn w:val="Normal"/>
    <w:rPr>
      <w:b/>
      <w:sz w:val="22"/>
    </w:rPr>
  </w:style>
  <w:style w:type="paragraph" w:styleId="ListParagraph">
    <w:name w:val="List Paragraph"/>
    <w:basedOn w:val="Normal"/>
    <w:pPr>
      <w:ind w:left="360" w:hanging="180"/>
      <w:spacing w:after="80"/>
    </w:pPr>
  </w:style>
</w:styles>
</file>

<file path=word/_rels/document.xml.rels><?xml version="1.0" encoding="UTF-8" standalone="yes"?>
<Relationships xmlns="http://schemas.openxmlformats.org/package/2006/relationships"/>
</file>