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785BE3" w:rsidRPr="00E62A7D" w14:paraId="5805DB19" w14:textId="77777777">
        <w:trPr>
          <w:tblHeader/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EAF1FF"/>
          </w:tcPr>
          <w:p w14:paraId="3416CB7F" w14:textId="77777777" w:rsidR="00785BE3" w:rsidRPr="00E62A7D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b/>
                <w:color w:val="1E3A8A"/>
                <w:sz w:val="56"/>
                <w:szCs w:val="28"/>
              </w:rPr>
              <w:t>รายงานสรุประบบพัฒนา</w:t>
            </w:r>
            <w:r w:rsidRPr="00E62A7D">
              <w:rPr>
                <w:rFonts w:ascii="TH SarabunPSK" w:eastAsia="Noto Sans Thai" w:hAnsi="TH SarabunPSK" w:cs="TH SarabunPSK"/>
                <w:b/>
                <w:color w:val="1E3A8A"/>
                <w:sz w:val="56"/>
                <w:szCs w:val="28"/>
              </w:rPr>
              <w:br/>
            </w:r>
            <w:r w:rsidRPr="00E62A7D">
              <w:rPr>
                <w:rFonts w:ascii="TH SarabunPSK" w:eastAsia="Noto Sans Thai" w:hAnsi="TH SarabunPSK" w:cs="TH SarabunPSK"/>
                <w:b/>
                <w:color w:val="0F172A"/>
                <w:sz w:val="36"/>
                <w:szCs w:val="28"/>
              </w:rPr>
              <w:t>ระบบตรวจสอบความสอดคล้องของ MySQL Replication</w:t>
            </w:r>
            <w:r w:rsidRPr="00E62A7D">
              <w:rPr>
                <w:rFonts w:ascii="TH SarabunPSK" w:eastAsia="Noto Sans Thai" w:hAnsi="TH SarabunPSK" w:cs="TH SarabunPSK"/>
                <w:b/>
                <w:color w:val="0F172A"/>
                <w:sz w:val="36"/>
                <w:szCs w:val="28"/>
              </w:rPr>
              <w:br/>
              <w:t>สำหรับ HOSxP / MariaDB</w:t>
            </w:r>
          </w:p>
          <w:p w14:paraId="5A45ED60" w14:textId="77777777" w:rsidR="00E62A7D" w:rsidRDefault="00000000">
            <w:pPr>
              <w:spacing w:before="120" w:after="0"/>
              <w:rPr>
                <w:rFonts w:ascii="TH SarabunPSK" w:eastAsia="Noto Sans Thai" w:hAnsi="TH SarabunPSK" w:cs="TH SarabunPSK"/>
                <w:color w:val="334155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334155"/>
                <w:sz w:val="28"/>
                <w:szCs w:val="28"/>
              </w:rPr>
              <w:t>เอกสารส่งมอบฉบับสรุประบบ สำหรับใช้เป็นฐานอ้างอิงร่วมกันก่อนจัดทำ</w:t>
            </w:r>
            <w:r w:rsidRPr="00E62A7D">
              <w:rPr>
                <w:rFonts w:ascii="TH SarabunPSK" w:eastAsia="Noto Sans Thai" w:hAnsi="TH SarabunPSK" w:cs="TH SarabunPSK"/>
                <w:color w:val="334155"/>
                <w:sz w:val="28"/>
                <w:szCs w:val="28"/>
              </w:rPr>
              <w:br/>
              <w:t xml:space="preserve">1) คู่มือติดตั้งสำหรับ Admin และ </w:t>
            </w:r>
          </w:p>
          <w:p w14:paraId="69899E47" w14:textId="42C6A8C9" w:rsidR="00785BE3" w:rsidRPr="00E62A7D" w:rsidRDefault="00000000">
            <w:pPr>
              <w:spacing w:before="120"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334155"/>
                <w:sz w:val="28"/>
                <w:szCs w:val="28"/>
              </w:rPr>
              <w:t xml:space="preserve">2) </w:t>
            </w:r>
            <w:proofErr w:type="spellStart"/>
            <w:r w:rsidRPr="00E62A7D">
              <w:rPr>
                <w:rFonts w:ascii="TH SarabunPSK" w:eastAsia="Noto Sans Thai" w:hAnsi="TH SarabunPSK" w:cs="TH SarabunPSK"/>
                <w:color w:val="334155"/>
                <w:sz w:val="28"/>
                <w:szCs w:val="28"/>
              </w:rPr>
              <w:t>คู่มือการใช้งานสำหรับ</w:t>
            </w:r>
            <w:proofErr w:type="spellEnd"/>
            <w:r w:rsidRPr="00E62A7D">
              <w:rPr>
                <w:rFonts w:ascii="TH SarabunPSK" w:eastAsia="Noto Sans Thai" w:hAnsi="TH SarabunPSK" w:cs="TH SarabunPSK"/>
                <w:color w:val="334155"/>
                <w:sz w:val="28"/>
                <w:szCs w:val="28"/>
              </w:rPr>
              <w:t xml:space="preserve"> Operator/</w:t>
            </w:r>
            <w:proofErr w:type="spellStart"/>
            <w:r w:rsidRPr="00E62A7D">
              <w:rPr>
                <w:rFonts w:ascii="TH SarabunPSK" w:eastAsia="Noto Sans Thai" w:hAnsi="TH SarabunPSK" w:cs="TH SarabunPSK"/>
                <w:color w:val="334155"/>
                <w:sz w:val="28"/>
                <w:szCs w:val="28"/>
              </w:rPr>
              <w:t>ผู้เกี่ยวข้อง</w:t>
            </w:r>
            <w:proofErr w:type="spellEnd"/>
          </w:p>
          <w:p w14:paraId="5F89ED25" w14:textId="77777777" w:rsidR="00785BE3" w:rsidRPr="00E62A7D" w:rsidRDefault="00000000">
            <w:pPr>
              <w:spacing w:before="200" w:after="0" w:line="28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0F172A"/>
                <w:sz w:val="24"/>
                <w:szCs w:val="28"/>
              </w:rPr>
              <w:t>Document code: HOSXP-REP-MON-SUM-01</w:t>
            </w:r>
            <w:r w:rsidRPr="00E62A7D">
              <w:rPr>
                <w:rFonts w:ascii="TH SarabunPSK" w:eastAsia="Noto Sans Thai" w:hAnsi="TH SarabunPSK" w:cs="TH SarabunPSK"/>
                <w:color w:val="0F172A"/>
                <w:sz w:val="24"/>
                <w:szCs w:val="28"/>
              </w:rPr>
              <w:br/>
            </w:r>
            <w:r w:rsidRPr="00E62A7D">
              <w:rPr>
                <w:rFonts w:ascii="TH SarabunPSK" w:eastAsia="Noto Sans Thai" w:hAnsi="TH SarabunPSK" w:cs="TH SarabunPSK"/>
                <w:b/>
                <w:color w:val="0F172A"/>
                <w:sz w:val="24"/>
                <w:szCs w:val="28"/>
              </w:rPr>
              <w:t>Version: 1.0</w:t>
            </w:r>
            <w:r w:rsidRPr="00E62A7D">
              <w:rPr>
                <w:rFonts w:ascii="TH SarabunPSK" w:eastAsia="Noto Sans Thai" w:hAnsi="TH SarabunPSK" w:cs="TH SarabunPSK"/>
                <w:b/>
                <w:color w:val="0F172A"/>
                <w:sz w:val="24"/>
                <w:szCs w:val="28"/>
              </w:rPr>
              <w:br/>
              <w:t>Status: Baseline summary for development handoff</w:t>
            </w:r>
            <w:r w:rsidRPr="00E62A7D">
              <w:rPr>
                <w:rFonts w:ascii="TH SarabunPSK" w:eastAsia="Noto Sans Thai" w:hAnsi="TH SarabunPSK" w:cs="TH SarabunPSK"/>
                <w:b/>
                <w:color w:val="0F172A"/>
                <w:sz w:val="24"/>
                <w:szCs w:val="28"/>
              </w:rPr>
              <w:br/>
            </w:r>
            <w:r w:rsidRPr="00E62A7D">
              <w:rPr>
                <w:rFonts w:ascii="TH SarabunPSK" w:eastAsia="Noto Sans Thai" w:hAnsi="TH SarabunPSK" w:cs="TH SarabunPSK"/>
                <w:color w:val="0F172A"/>
                <w:sz w:val="24"/>
                <w:szCs w:val="28"/>
              </w:rPr>
              <w:t>Date: 31 มีนาคม 2026</w:t>
            </w:r>
            <w:r w:rsidRPr="00E62A7D">
              <w:rPr>
                <w:rFonts w:ascii="TH SarabunPSK" w:eastAsia="Noto Sans Thai" w:hAnsi="TH SarabunPSK" w:cs="TH SarabunPSK"/>
                <w:color w:val="0F172A"/>
                <w:sz w:val="24"/>
                <w:szCs w:val="28"/>
              </w:rPr>
              <w:br/>
            </w:r>
          </w:p>
          <w:p w14:paraId="495B9F19" w14:textId="77777777" w:rsidR="00785BE3" w:rsidRPr="00E62A7D" w:rsidRDefault="00000000">
            <w:pPr>
              <w:spacing w:before="240"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b/>
                <w:color w:val="1E3A8A"/>
                <w:sz w:val="32"/>
                <w:szCs w:val="28"/>
              </w:rPr>
              <w:t>วัตถุประสงค์หลัก</w:t>
            </w:r>
          </w:p>
          <w:p w14:paraId="5AF3692F" w14:textId="77777777" w:rsidR="00785BE3" w:rsidRPr="00E62A7D" w:rsidRDefault="00000000">
            <w:pPr>
              <w:pStyle w:val="BodyThai"/>
              <w:spacing w:after="0"/>
              <w:ind w:left="283" w:hanging="142"/>
              <w:rPr>
                <w:rFonts w:ascii="TH SarabunPSK" w:hAnsi="TH SarabunPSK" w:cs="TH SarabunPSK"/>
                <w:sz w:val="24"/>
                <w:szCs w:val="28"/>
              </w:rPr>
            </w:pPr>
            <w:r w:rsidRPr="00E62A7D">
              <w:rPr>
                <w:rFonts w:ascii="TH SarabunPSK" w:hAnsi="TH SarabunPSK" w:cs="TH SarabunPSK"/>
                <w:sz w:val="24"/>
                <w:szCs w:val="28"/>
              </w:rPr>
              <w:t>• สรุปภาพรวมระบบปัจจุบันในมุมของการพัฒนา การ deploy การทดสอบ และการส่งต่อดูแล</w:t>
            </w:r>
          </w:p>
          <w:p w14:paraId="47170784" w14:textId="77777777" w:rsidR="00785BE3" w:rsidRPr="00E62A7D" w:rsidRDefault="00000000">
            <w:pPr>
              <w:pStyle w:val="BodyThai"/>
              <w:spacing w:after="0"/>
              <w:ind w:left="283" w:hanging="142"/>
              <w:rPr>
                <w:rFonts w:ascii="TH SarabunPSK" w:hAnsi="TH SarabunPSK" w:cs="TH SarabunPSK"/>
                <w:sz w:val="24"/>
                <w:szCs w:val="28"/>
              </w:rPr>
            </w:pPr>
            <w:r w:rsidRPr="00E62A7D">
              <w:rPr>
                <w:rFonts w:ascii="TH SarabunPSK" w:hAnsi="TH SarabunPSK" w:cs="TH SarabunPSK"/>
                <w:sz w:val="24"/>
                <w:szCs w:val="28"/>
              </w:rPr>
              <w:t>• กำหนด baseline และข้อห้ามที่ต้องยึดร่วมกันในการพัฒนาต่อ</w:t>
            </w:r>
          </w:p>
          <w:p w14:paraId="59882BD1" w14:textId="77777777" w:rsidR="00785BE3" w:rsidRPr="00E62A7D" w:rsidRDefault="00000000">
            <w:pPr>
              <w:pStyle w:val="BodyThai"/>
              <w:spacing w:after="0"/>
              <w:ind w:left="283" w:hanging="142"/>
              <w:rPr>
                <w:rFonts w:ascii="TH SarabunPSK" w:hAnsi="TH SarabunPSK" w:cs="TH SarabunPSK"/>
                <w:sz w:val="24"/>
                <w:szCs w:val="28"/>
              </w:rPr>
            </w:pPr>
            <w:r w:rsidRPr="00E62A7D">
              <w:rPr>
                <w:rFonts w:ascii="TH SarabunPSK" w:hAnsi="TH SarabunPSK" w:cs="TH SarabunPSK"/>
                <w:sz w:val="24"/>
                <w:szCs w:val="28"/>
              </w:rPr>
              <w:t>• ทำให้เอกสารคู่มือชุดถัดไปสอดคล้องกันทั้งคำเรียก โครงสร้าง และขอบเขตระบบ</w:t>
            </w:r>
          </w:p>
        </w:tc>
      </w:tr>
    </w:tbl>
    <w:p w14:paraId="73B336AE" w14:textId="77777777" w:rsidR="00785BE3" w:rsidRPr="00E62A7D" w:rsidRDefault="00000000">
      <w:pPr>
        <w:rPr>
          <w:rFonts w:ascii="TH SarabunPSK" w:hAnsi="TH SarabunPSK" w:cs="TH SarabunPSK"/>
          <w:sz w:val="28"/>
          <w:szCs w:val="28"/>
        </w:rPr>
      </w:pPr>
      <w:r w:rsidRPr="00E62A7D">
        <w:rPr>
          <w:rFonts w:ascii="TH SarabunPSK" w:hAnsi="TH SarabunPSK" w:cs="TH SarabunPSK"/>
          <w:sz w:val="28"/>
          <w:szCs w:val="28"/>
        </w:rPr>
        <w:br w:type="page"/>
      </w:r>
    </w:p>
    <w:p w14:paraId="3D45A0EE" w14:textId="77777777" w:rsidR="00785BE3" w:rsidRPr="00E62A7D" w:rsidRDefault="00000000">
      <w:pPr>
        <w:pStyle w:val="Heading1Thai"/>
        <w:spacing w:before="80" w:after="80"/>
        <w:rPr>
          <w:rFonts w:ascii="TH SarabunPSK" w:hAnsi="TH SarabunPSK" w:cs="TH SarabunPSK"/>
          <w:sz w:val="40"/>
          <w:szCs w:val="36"/>
        </w:rPr>
      </w:pPr>
      <w:r w:rsidRPr="00E62A7D">
        <w:rPr>
          <w:rFonts w:ascii="TH SarabunPSK" w:hAnsi="TH SarabunPSK" w:cs="TH SarabunPSK"/>
          <w:sz w:val="40"/>
          <w:szCs w:val="36"/>
        </w:rPr>
        <w:lastRenderedPageBreak/>
        <w:t>1. ข้อมูลควบคุมเอกสาร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785BE3" w:rsidRPr="00E62A7D" w14:paraId="4633FFF4" w14:textId="77777777">
        <w:trPr>
          <w:tblHeader/>
          <w:jc w:val="center"/>
        </w:trPr>
        <w:tc>
          <w:tcPr>
            <w:tcW w:w="2551" w:type="dxa"/>
            <w:shd w:val="clear" w:color="auto" w:fill="1E3A8A"/>
            <w:vAlign w:val="center"/>
          </w:tcPr>
          <w:p w14:paraId="333B9DB5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b/>
                <w:color w:val="FFFFFF"/>
                <w:szCs w:val="28"/>
              </w:rPr>
              <w:t>ชื่อเอกสาร</w:t>
            </w:r>
          </w:p>
        </w:tc>
        <w:tc>
          <w:tcPr>
            <w:tcW w:w="6803" w:type="dxa"/>
            <w:vAlign w:val="center"/>
          </w:tcPr>
          <w:p w14:paraId="111DFB07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 w:val="24"/>
                <w:szCs w:val="28"/>
              </w:rPr>
              <w:t>รายงานสรุประบบพัฒนา</w:t>
            </w:r>
          </w:p>
        </w:tc>
      </w:tr>
      <w:tr w:rsidR="00785BE3" w:rsidRPr="00E62A7D" w14:paraId="6E6A9C85" w14:textId="77777777">
        <w:trPr>
          <w:jc w:val="center"/>
        </w:trPr>
        <w:tc>
          <w:tcPr>
            <w:tcW w:w="2551" w:type="dxa"/>
            <w:shd w:val="clear" w:color="auto" w:fill="1E3A8A"/>
            <w:vAlign w:val="center"/>
          </w:tcPr>
          <w:p w14:paraId="53EF0742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b/>
                <w:color w:val="FFFFFF"/>
                <w:szCs w:val="28"/>
              </w:rPr>
              <w:t>ระบบ</w:t>
            </w:r>
          </w:p>
        </w:tc>
        <w:tc>
          <w:tcPr>
            <w:tcW w:w="6803" w:type="dxa"/>
            <w:vAlign w:val="center"/>
          </w:tcPr>
          <w:p w14:paraId="13F66418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 w:val="24"/>
                <w:szCs w:val="28"/>
              </w:rPr>
              <w:t>ระบบตรวจสอบความสอดคล้องของ MySQL Replication สำหรับ HOSxP / MariaDB</w:t>
            </w:r>
          </w:p>
        </w:tc>
      </w:tr>
      <w:tr w:rsidR="00785BE3" w:rsidRPr="00E62A7D" w14:paraId="0B06F284" w14:textId="77777777">
        <w:trPr>
          <w:jc w:val="center"/>
        </w:trPr>
        <w:tc>
          <w:tcPr>
            <w:tcW w:w="2551" w:type="dxa"/>
            <w:shd w:val="clear" w:color="auto" w:fill="1E3A8A"/>
            <w:vAlign w:val="center"/>
          </w:tcPr>
          <w:p w14:paraId="0B03962D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b/>
                <w:color w:val="FFFFFF"/>
                <w:szCs w:val="28"/>
              </w:rPr>
              <w:t>วัตถุประสงค์</w:t>
            </w:r>
          </w:p>
        </w:tc>
        <w:tc>
          <w:tcPr>
            <w:tcW w:w="6803" w:type="dxa"/>
            <w:vAlign w:val="center"/>
          </w:tcPr>
          <w:p w14:paraId="23A4F991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 w:val="24"/>
                <w:szCs w:val="28"/>
              </w:rPr>
              <w:t>สรุป baseline ปัจจุบัน โครงสร้างระบบ หลักการทำงาน งานที่แล้วเสร็จ และประเด็นที่ต้องใช้เป็นฐานอ้างอิงในการจัดทำคู่มือชุดถัดไป</w:t>
            </w:r>
          </w:p>
        </w:tc>
      </w:tr>
      <w:tr w:rsidR="00785BE3" w:rsidRPr="00E62A7D" w14:paraId="20075CEE" w14:textId="77777777">
        <w:trPr>
          <w:jc w:val="center"/>
        </w:trPr>
        <w:tc>
          <w:tcPr>
            <w:tcW w:w="2551" w:type="dxa"/>
            <w:shd w:val="clear" w:color="auto" w:fill="1E3A8A"/>
            <w:vAlign w:val="center"/>
          </w:tcPr>
          <w:p w14:paraId="24926654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b/>
                <w:color w:val="FFFFFF"/>
                <w:szCs w:val="28"/>
              </w:rPr>
              <w:t>กลุ่มผู้อ่าน</w:t>
            </w:r>
          </w:p>
        </w:tc>
        <w:tc>
          <w:tcPr>
            <w:tcW w:w="6803" w:type="dxa"/>
            <w:vAlign w:val="center"/>
          </w:tcPr>
          <w:p w14:paraId="1F6C7D15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 w:val="24"/>
                <w:szCs w:val="28"/>
              </w:rPr>
              <w:t>ทีมพัฒนา, IT/DBA, Operator, ผู้ประสานงานโครงการ</w:t>
            </w:r>
          </w:p>
        </w:tc>
      </w:tr>
      <w:tr w:rsidR="00785BE3" w:rsidRPr="00E62A7D" w14:paraId="7EEFC6B7" w14:textId="77777777">
        <w:trPr>
          <w:jc w:val="center"/>
        </w:trPr>
        <w:tc>
          <w:tcPr>
            <w:tcW w:w="2551" w:type="dxa"/>
            <w:shd w:val="clear" w:color="auto" w:fill="1E3A8A"/>
            <w:vAlign w:val="center"/>
          </w:tcPr>
          <w:p w14:paraId="5584E92E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b/>
                <w:color w:val="FFFFFF"/>
                <w:szCs w:val="28"/>
              </w:rPr>
              <w:t>เอกสารอ้างอิงหลัก</w:t>
            </w:r>
          </w:p>
        </w:tc>
        <w:tc>
          <w:tcPr>
            <w:tcW w:w="6803" w:type="dxa"/>
            <w:vAlign w:val="center"/>
          </w:tcPr>
          <w:p w14:paraId="66F277EE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 w:val="24"/>
                <w:szCs w:val="28"/>
              </w:rPr>
              <w:t>Phase 3 Development Handoff และ baseline source package v3.1</w:t>
            </w:r>
          </w:p>
        </w:tc>
      </w:tr>
    </w:tbl>
    <w:p w14:paraId="4FA751D7" w14:textId="77777777" w:rsidR="00785BE3" w:rsidRPr="00E62A7D" w:rsidRDefault="00785BE3">
      <w:pPr>
        <w:rPr>
          <w:rFonts w:ascii="TH SarabunPSK" w:hAnsi="TH SarabunPSK" w:cs="TH SarabunPSK"/>
          <w:sz w:val="28"/>
          <w:szCs w:val="28"/>
        </w:rPr>
      </w:pPr>
    </w:p>
    <w:p w14:paraId="60FB8C94" w14:textId="77777777" w:rsidR="00785BE3" w:rsidRPr="00E62A7D" w:rsidRDefault="00000000">
      <w:pPr>
        <w:pStyle w:val="Heading1Thai"/>
        <w:spacing w:before="80" w:after="80"/>
        <w:rPr>
          <w:rFonts w:ascii="TH SarabunPSK" w:hAnsi="TH SarabunPSK" w:cs="TH SarabunPSK"/>
          <w:sz w:val="40"/>
          <w:szCs w:val="36"/>
        </w:rPr>
      </w:pPr>
      <w:r w:rsidRPr="00E62A7D">
        <w:rPr>
          <w:rFonts w:ascii="TH SarabunPSK" w:hAnsi="TH SarabunPSK" w:cs="TH SarabunPSK"/>
          <w:sz w:val="40"/>
          <w:szCs w:val="36"/>
        </w:rPr>
        <w:t>2. บทสรุปผู้บริหาร</w:t>
      </w:r>
    </w:p>
    <w:p w14:paraId="2D4D040D" w14:textId="4A92EB16" w:rsidR="00785BE3" w:rsidRPr="0053193C" w:rsidRDefault="00157C6D">
      <w:pPr>
        <w:pStyle w:val="BodyThai"/>
        <w:spacing w:after="80" w:line="283" w:lineRule="auto"/>
        <w:rPr>
          <w:rFonts w:ascii="TH SarabunPSK" w:hAnsi="TH SarabunPSK" w:cs="TH SarabunPSK"/>
          <w:sz w:val="28"/>
          <w:szCs w:val="32"/>
        </w:rPr>
      </w:pPr>
      <w:r>
        <w:rPr>
          <w:rFonts w:ascii="TH SarabunPSK" w:hAnsi="TH SarabunPSK" w:cs="TH SarabunPSK"/>
          <w:sz w:val="24"/>
          <w:szCs w:val="28"/>
        </w:rPr>
        <w:t xml:space="preserve"> </w:t>
      </w:r>
      <w:r>
        <w:rPr>
          <w:rFonts w:ascii="TH SarabunPSK" w:hAnsi="TH SarabunPSK" w:cs="TH SarabunPSK"/>
          <w:sz w:val="24"/>
          <w:szCs w:val="28"/>
        </w:rPr>
        <w:tab/>
      </w:r>
      <w:proofErr w:type="spellStart"/>
      <w:r w:rsidR="00000000" w:rsidRPr="0053193C">
        <w:rPr>
          <w:rFonts w:ascii="TH SarabunPSK" w:hAnsi="TH SarabunPSK" w:cs="TH SarabunPSK"/>
          <w:sz w:val="28"/>
          <w:szCs w:val="32"/>
        </w:rPr>
        <w:t>ระบบนี้ถูกพัฒนาขึ้นเพื่อใช้ติดตามความสอดคล้องของ</w:t>
      </w:r>
      <w:proofErr w:type="spellEnd"/>
      <w:r w:rsidR="00000000" w:rsidRPr="0053193C">
        <w:rPr>
          <w:rFonts w:ascii="TH SarabunPSK" w:hAnsi="TH SarabunPSK" w:cs="TH SarabunPSK"/>
          <w:sz w:val="28"/>
          <w:szCs w:val="32"/>
        </w:rPr>
        <w:t xml:space="preserve"> MySQL Replication </w:t>
      </w:r>
      <w:proofErr w:type="spellStart"/>
      <w:r w:rsidR="00000000" w:rsidRPr="0053193C">
        <w:rPr>
          <w:rFonts w:ascii="TH SarabunPSK" w:hAnsi="TH SarabunPSK" w:cs="TH SarabunPSK"/>
          <w:sz w:val="28"/>
          <w:szCs w:val="32"/>
        </w:rPr>
        <w:t>ระหว่างฐานข้อมูล</w:t>
      </w:r>
      <w:proofErr w:type="spellEnd"/>
      <w:r w:rsidR="00000000" w:rsidRPr="0053193C">
        <w:rPr>
          <w:rFonts w:ascii="TH SarabunPSK" w:hAnsi="TH SarabunPSK" w:cs="TH SarabunPSK"/>
          <w:sz w:val="28"/>
          <w:szCs w:val="32"/>
        </w:rPr>
        <w:t xml:space="preserve"> production กับฝั่ง monitor โดยยึดหลักว่า monitor เป็นระบบติดตามและเก็บหลักฐานเท่านั้น ไม่เขียนย้อนกลับไปยัง production และต้องต่อยอดจาก baseline เดิม ไม่ใช่รื้อระบบใหม่ทั้งหมด.</w:t>
      </w:r>
    </w:p>
    <w:p w14:paraId="7EA12AFB" w14:textId="77777777" w:rsidR="00785BE3" w:rsidRPr="0053193C" w:rsidRDefault="00000000">
      <w:pPr>
        <w:pStyle w:val="BodyThai"/>
        <w:spacing w:after="80" w:line="283" w:lineRule="auto"/>
        <w:rPr>
          <w:rFonts w:ascii="TH SarabunPSK" w:hAnsi="TH SarabunPSK" w:cs="TH SarabunPSK"/>
          <w:sz w:val="28"/>
          <w:szCs w:val="32"/>
        </w:rPr>
      </w:pPr>
      <w:r w:rsidRPr="0053193C">
        <w:rPr>
          <w:rFonts w:ascii="TH SarabunPSK" w:hAnsi="TH SarabunPSK" w:cs="TH SarabunPSK"/>
          <w:sz w:val="28"/>
          <w:szCs w:val="32"/>
        </w:rPr>
        <w:t>สถานะปัจจุบันถือว่าโครงหลักของระบบพร้อมใช้งานในเชิง platform แล้ว ได้แก่ web app, access control, worker, summary, backup/restore discipline, release process และเอกสาร handoff หลัก อย่างไรก็ตาม งานด้านรายงานสำหรับผู้บริหารยังเป็นจุดที่ต้อง harden เพิ่มเพื่อให้ได้ผลลัพธ์ที่อ่านง่ายและสอดคล้องกับการใช้งานจริง.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2948"/>
        <w:gridCol w:w="2948"/>
      </w:tblGrid>
      <w:tr w:rsidR="00785BE3" w:rsidRPr="00E62A7D" w14:paraId="7740E52D" w14:textId="77777777" w:rsidTr="00157C6D">
        <w:trPr>
          <w:tblHeader/>
          <w:jc w:val="center"/>
        </w:trPr>
        <w:tc>
          <w:tcPr>
            <w:tcW w:w="2948" w:type="dxa"/>
            <w:shd w:val="clear" w:color="auto" w:fill="F8FAFC"/>
          </w:tcPr>
          <w:p w14:paraId="07FACB3C" w14:textId="77777777" w:rsidR="00785BE3" w:rsidRPr="00E62A7D" w:rsidRDefault="00000000">
            <w:pPr>
              <w:spacing w:after="20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b/>
                <w:color w:val="1E3A8A"/>
                <w:sz w:val="28"/>
                <w:szCs w:val="28"/>
              </w:rPr>
              <w:t>Baseline</w:t>
            </w:r>
          </w:p>
          <w:p w14:paraId="3B536D93" w14:textId="77777777" w:rsidR="00785BE3" w:rsidRPr="00E62A7D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3193C">
              <w:rPr>
                <w:rFonts w:ascii="TH SarabunPSK" w:eastAsia="Noto Sans Thai" w:hAnsi="TH SarabunPSK" w:cs="TH SarabunPSK"/>
                <w:color w:val="334155"/>
                <w:sz w:val="24"/>
                <w:szCs w:val="32"/>
              </w:rPr>
              <w:t>Phase 2 operational core ผ่านแล้ว และใช้ baseline จริงบนเซิร์ฟเวอร์เป็นฐานต่อยอด</w:t>
            </w:r>
          </w:p>
        </w:tc>
        <w:tc>
          <w:tcPr>
            <w:tcW w:w="2948" w:type="dxa"/>
            <w:shd w:val="clear" w:color="auto" w:fill="F8FAFC"/>
          </w:tcPr>
          <w:p w14:paraId="0A9F83C3" w14:textId="77777777" w:rsidR="00785BE3" w:rsidRPr="00E62A7D" w:rsidRDefault="00000000">
            <w:pPr>
              <w:spacing w:after="20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b/>
                <w:color w:val="1E3A8A"/>
                <w:sz w:val="28"/>
                <w:szCs w:val="28"/>
              </w:rPr>
              <w:t>หลักการสำคัญ</w:t>
            </w:r>
          </w:p>
          <w:p w14:paraId="248E7DC6" w14:textId="77777777" w:rsidR="00785BE3" w:rsidRPr="00E62A7D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3193C">
              <w:rPr>
                <w:rFonts w:ascii="TH SarabunPSK" w:eastAsia="Noto Sans Thai" w:hAnsi="TH SarabunPSK" w:cs="TH SarabunPSK"/>
                <w:color w:val="334155"/>
                <w:sz w:val="24"/>
                <w:szCs w:val="32"/>
              </w:rPr>
              <w:t>ทุก patch ต้อง deploy แยกก้อน, rollback ได้, และมี smoke/UAT ของตัวเอง</w:t>
            </w:r>
          </w:p>
        </w:tc>
        <w:tc>
          <w:tcPr>
            <w:tcW w:w="2948" w:type="dxa"/>
            <w:shd w:val="clear" w:color="auto" w:fill="F8FAFC"/>
          </w:tcPr>
          <w:p w14:paraId="097BD5AC" w14:textId="77777777" w:rsidR="00785BE3" w:rsidRPr="00E62A7D" w:rsidRDefault="00000000">
            <w:pPr>
              <w:spacing w:after="20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b/>
                <w:color w:val="1E3A8A"/>
                <w:sz w:val="28"/>
                <w:szCs w:val="28"/>
              </w:rPr>
              <w:t>สถานะงาน</w:t>
            </w:r>
          </w:p>
          <w:p w14:paraId="6EC0D88F" w14:textId="77777777" w:rsidR="00785BE3" w:rsidRPr="00E62A7D" w:rsidRDefault="00000000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3193C">
              <w:rPr>
                <w:rFonts w:ascii="TH SarabunPSK" w:eastAsia="Noto Sans Thai" w:hAnsi="TH SarabunPSK" w:cs="TH SarabunPSK"/>
                <w:color w:val="334155"/>
                <w:sz w:val="24"/>
                <w:szCs w:val="32"/>
              </w:rPr>
              <w:t>Core platform พร้อม แต่ executive reporting ยังอยู่ในช่วงปรับคุณภาพรอบสุดท้าย</w:t>
            </w:r>
          </w:p>
        </w:tc>
      </w:tr>
    </w:tbl>
    <w:p w14:paraId="0FA4D9AD" w14:textId="77777777" w:rsidR="00785BE3" w:rsidRPr="00E62A7D" w:rsidRDefault="00000000">
      <w:pPr>
        <w:pStyle w:val="Heading1Thai"/>
        <w:spacing w:before="80" w:after="80"/>
        <w:rPr>
          <w:rFonts w:ascii="TH SarabunPSK" w:hAnsi="TH SarabunPSK" w:cs="TH SarabunPSK"/>
          <w:sz w:val="40"/>
          <w:szCs w:val="36"/>
        </w:rPr>
      </w:pPr>
      <w:r w:rsidRPr="00E62A7D">
        <w:rPr>
          <w:rFonts w:ascii="TH SarabunPSK" w:hAnsi="TH SarabunPSK" w:cs="TH SarabunPSK"/>
          <w:sz w:val="40"/>
          <w:szCs w:val="36"/>
        </w:rPr>
        <w:t>3. วัตถุประสงค์และขอบเขตของระบบ</w:t>
      </w:r>
    </w:p>
    <w:p w14:paraId="423F6BBC" w14:textId="5D3D881B" w:rsidR="00785BE3" w:rsidRPr="0053193C" w:rsidRDefault="00157C6D">
      <w:pPr>
        <w:pStyle w:val="BodyThai"/>
        <w:spacing w:after="80" w:line="283" w:lineRule="auto"/>
        <w:rPr>
          <w:rFonts w:ascii="TH SarabunPSK" w:hAnsi="TH SarabunPSK" w:cs="TH SarabunPSK"/>
          <w:sz w:val="28"/>
          <w:szCs w:val="32"/>
        </w:rPr>
      </w:pPr>
      <w:r>
        <w:rPr>
          <w:rFonts w:ascii="TH SarabunPSK" w:hAnsi="TH SarabunPSK" w:cs="TH SarabunPSK"/>
          <w:sz w:val="24"/>
          <w:szCs w:val="28"/>
        </w:rPr>
        <w:t xml:space="preserve"> </w:t>
      </w:r>
      <w:r>
        <w:rPr>
          <w:rFonts w:ascii="TH SarabunPSK" w:hAnsi="TH SarabunPSK" w:cs="TH SarabunPSK"/>
          <w:sz w:val="24"/>
          <w:szCs w:val="28"/>
        </w:rPr>
        <w:tab/>
      </w:r>
      <w:proofErr w:type="spellStart"/>
      <w:r w:rsidR="00000000" w:rsidRPr="0053193C">
        <w:rPr>
          <w:rFonts w:ascii="TH SarabunPSK" w:hAnsi="TH SarabunPSK" w:cs="TH SarabunPSK"/>
          <w:sz w:val="28"/>
          <w:szCs w:val="32"/>
        </w:rPr>
        <w:t>เอกสารพัฒนา</w:t>
      </w:r>
      <w:proofErr w:type="spellEnd"/>
      <w:r w:rsidR="00000000" w:rsidRPr="0053193C">
        <w:rPr>
          <w:rFonts w:ascii="TH SarabunPSK" w:hAnsi="TH SarabunPSK" w:cs="TH SarabunPSK"/>
          <w:sz w:val="28"/>
          <w:szCs w:val="32"/>
        </w:rPr>
        <w:t xml:space="preserve"> Phase 3 </w:t>
      </w:r>
      <w:proofErr w:type="spellStart"/>
      <w:r w:rsidR="00000000" w:rsidRPr="0053193C">
        <w:rPr>
          <w:rFonts w:ascii="TH SarabunPSK" w:hAnsi="TH SarabunPSK" w:cs="TH SarabunPSK"/>
          <w:sz w:val="28"/>
          <w:szCs w:val="32"/>
        </w:rPr>
        <w:t>กำหนดให้ระบบต้องถูกพัฒนาต่อจาก</w:t>
      </w:r>
      <w:proofErr w:type="spellEnd"/>
      <w:r w:rsidR="00000000" w:rsidRPr="0053193C">
        <w:rPr>
          <w:rFonts w:ascii="TH SarabunPSK" w:hAnsi="TH SarabunPSK" w:cs="TH SarabunPSK"/>
          <w:sz w:val="28"/>
          <w:szCs w:val="32"/>
        </w:rPr>
        <w:t xml:space="preserve"> baseline หลังปิด Phase 2 เพื่อเข้าสู่สภาวะ “พร้อมใช้งานระยะยาวและพร้อมส่งต่อดูแล” โดยเน้นงานที่ค้างจากเฟสก่อน, งาน polish ที่ลดภาระ operator, งาน test/release ที่ทำให้แก้ไขในอนาคตปลอดภัย, และงานปิดกระบวนการส่งมอบให้ dev/IT/operator ใช้งานและดูแลต่อได้จริง.</w:t>
      </w:r>
    </w:p>
    <w:p w14:paraId="1614D361" w14:textId="77777777" w:rsidR="00785BE3" w:rsidRPr="0053193C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53193C">
        <w:rPr>
          <w:rFonts w:ascii="TH SarabunPSK" w:hAnsi="TH SarabunPSK" w:cs="TH SarabunPSK"/>
          <w:sz w:val="28"/>
          <w:szCs w:val="32"/>
        </w:rPr>
        <w:t>• เอกสารนี้ไม่ใช่ข้อเสนอระบบใหม่ แต่เป็นเอกสารสรุประบบเพื่อใช้เป็นฐานอ้างอิงร่วมกัน</w:t>
      </w:r>
    </w:p>
    <w:p w14:paraId="37FE000A" w14:textId="77777777" w:rsidR="00785BE3" w:rsidRPr="0053193C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53193C">
        <w:rPr>
          <w:rFonts w:ascii="TH SarabunPSK" w:hAnsi="TH SarabunPSK" w:cs="TH SarabunPSK"/>
          <w:sz w:val="28"/>
          <w:szCs w:val="32"/>
        </w:rPr>
        <w:t>• โครงหลักของ Phase 1 และ Phase 2 ถือเป็นของจริงและห้าม rewrite</w:t>
      </w:r>
    </w:p>
    <w:p w14:paraId="26544445" w14:textId="77777777" w:rsidR="00785BE3" w:rsidRPr="0053193C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53193C">
        <w:rPr>
          <w:rFonts w:ascii="TH SarabunPSK" w:hAnsi="TH SarabunPSK" w:cs="TH SarabunPSK"/>
          <w:sz w:val="28"/>
          <w:szCs w:val="32"/>
        </w:rPr>
        <w:t>• ทุก patch ใน Phase 3 ต้อง deploy แยกชิ้น มี rollback step และมี smoke/UAT ของตัวเอง</w:t>
      </w:r>
    </w:p>
    <w:p w14:paraId="09CBCD3B" w14:textId="77777777" w:rsidR="00785BE3" w:rsidRPr="0053193C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53193C">
        <w:rPr>
          <w:rFonts w:ascii="TH SarabunPSK" w:hAnsi="TH SarabunPSK" w:cs="TH SarabunPSK"/>
          <w:sz w:val="28"/>
          <w:szCs w:val="32"/>
        </w:rPr>
        <w:t>• ระบบ monitor ห้ามเขียนกลับไปยัง production HOSxP ทุกกรณี</w:t>
      </w:r>
    </w:p>
    <w:p w14:paraId="225212F4" w14:textId="77777777" w:rsidR="0027201B" w:rsidRDefault="0027201B">
      <w:pPr>
        <w:rPr>
          <w:rFonts w:ascii="TH SarabunPSK" w:eastAsia="Noto Sans Thai" w:hAnsi="TH SarabunPSK" w:cs="TH SarabunPSK"/>
          <w:b/>
          <w:bCs/>
          <w:color w:val="0F172A"/>
          <w:sz w:val="40"/>
          <w:szCs w:val="36"/>
        </w:rPr>
      </w:pPr>
      <w:r>
        <w:rPr>
          <w:rFonts w:ascii="TH SarabunPSK" w:hAnsi="TH SarabunPSK" w:cs="TH SarabunPSK"/>
          <w:sz w:val="40"/>
          <w:szCs w:val="36"/>
        </w:rPr>
        <w:br w:type="page"/>
      </w:r>
    </w:p>
    <w:p w14:paraId="6A8D12D1" w14:textId="192E5A7C" w:rsidR="00785BE3" w:rsidRPr="00E62A7D" w:rsidRDefault="00000000">
      <w:pPr>
        <w:pStyle w:val="Heading1Thai"/>
        <w:spacing w:before="80" w:after="80"/>
        <w:rPr>
          <w:rFonts w:ascii="TH SarabunPSK" w:hAnsi="TH SarabunPSK" w:cs="TH SarabunPSK"/>
          <w:sz w:val="40"/>
          <w:szCs w:val="36"/>
        </w:rPr>
      </w:pPr>
      <w:r w:rsidRPr="00E62A7D">
        <w:rPr>
          <w:rFonts w:ascii="TH SarabunPSK" w:hAnsi="TH SarabunPSK" w:cs="TH SarabunPSK"/>
          <w:sz w:val="40"/>
          <w:szCs w:val="36"/>
        </w:rPr>
        <w:lastRenderedPageBreak/>
        <w:t>4. สถาปัตยกรรมและองค์ประกอบหลัก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85BE3" w:rsidRPr="00E62A7D" w14:paraId="29A3B218" w14:textId="77777777">
        <w:trPr>
          <w:tblHeader/>
          <w:jc w:val="center"/>
        </w:trPr>
        <w:tc>
          <w:tcPr>
            <w:tcW w:w="2409" w:type="dxa"/>
            <w:shd w:val="clear" w:color="auto" w:fill="1E3A8A"/>
          </w:tcPr>
          <w:p w14:paraId="4117D995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b/>
                <w:color w:val="FFFFFF"/>
                <w:szCs w:val="28"/>
              </w:rPr>
              <w:t>ชั้นระบบ</w:t>
            </w:r>
          </w:p>
        </w:tc>
        <w:tc>
          <w:tcPr>
            <w:tcW w:w="2409" w:type="dxa"/>
            <w:shd w:val="clear" w:color="auto" w:fill="1E3A8A"/>
          </w:tcPr>
          <w:p w14:paraId="4B02F40F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b/>
                <w:color w:val="FFFFFF"/>
                <w:szCs w:val="28"/>
              </w:rPr>
              <w:t>องค์ประกอบ/ไฟล์หลัก</w:t>
            </w:r>
          </w:p>
        </w:tc>
        <w:tc>
          <w:tcPr>
            <w:tcW w:w="2409" w:type="dxa"/>
            <w:shd w:val="clear" w:color="auto" w:fill="1E3A8A"/>
          </w:tcPr>
          <w:p w14:paraId="4B59AF80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b/>
                <w:color w:val="FFFFFF"/>
                <w:szCs w:val="28"/>
              </w:rPr>
              <w:t>หน้าที่</w:t>
            </w:r>
          </w:p>
        </w:tc>
        <w:tc>
          <w:tcPr>
            <w:tcW w:w="2409" w:type="dxa"/>
            <w:shd w:val="clear" w:color="auto" w:fill="1E3A8A"/>
          </w:tcPr>
          <w:p w14:paraId="4AAEA95A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b/>
                <w:color w:val="FFFFFF"/>
                <w:szCs w:val="28"/>
              </w:rPr>
              <w:t>ข้อกำกับสำคัญ</w:t>
            </w:r>
          </w:p>
        </w:tc>
      </w:tr>
      <w:tr w:rsidR="00785BE3" w:rsidRPr="00E62A7D" w14:paraId="457240B3" w14:textId="77777777">
        <w:trPr>
          <w:jc w:val="center"/>
        </w:trPr>
        <w:tc>
          <w:tcPr>
            <w:tcW w:w="2409" w:type="dxa"/>
            <w:vAlign w:val="center"/>
          </w:tcPr>
          <w:p w14:paraId="07F418BD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Web</w:t>
            </w:r>
          </w:p>
        </w:tc>
        <w:tc>
          <w:tcPr>
            <w:tcW w:w="2409" w:type="dxa"/>
            <w:vAlign w:val="center"/>
          </w:tcPr>
          <w:p w14:paraId="3A65D238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Flask + Gunicorn</w:t>
            </w: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br/>
              <w:t>entrypoint = webapp:app</w:t>
            </w:r>
          </w:p>
        </w:tc>
        <w:tc>
          <w:tcPr>
            <w:tcW w:w="2409" w:type="dxa"/>
            <w:vAlign w:val="center"/>
          </w:tcPr>
          <w:p w14:paraId="6F3E73BA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ให้บริการ browser session, role-based UI, route หลักของระบบ</w:t>
            </w:r>
          </w:p>
        </w:tc>
        <w:tc>
          <w:tcPr>
            <w:tcW w:w="2409" w:type="dxa"/>
            <w:vAlign w:val="center"/>
          </w:tcPr>
          <w:p w14:paraId="49EA880D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ห้ามเปลี่ยนเป็น app factory ใหม่หรือย้าย stack โดยไม่จำเป็น</w:t>
            </w:r>
          </w:p>
        </w:tc>
      </w:tr>
      <w:tr w:rsidR="00785BE3" w:rsidRPr="00E62A7D" w14:paraId="214C74E7" w14:textId="77777777">
        <w:trPr>
          <w:jc w:val="center"/>
        </w:trPr>
        <w:tc>
          <w:tcPr>
            <w:tcW w:w="2409" w:type="dxa"/>
            <w:vAlign w:val="center"/>
          </w:tcPr>
          <w:p w14:paraId="4B28F508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Proxy</w:t>
            </w:r>
          </w:p>
        </w:tc>
        <w:tc>
          <w:tcPr>
            <w:tcW w:w="2409" w:type="dxa"/>
            <w:vAlign w:val="center"/>
          </w:tcPr>
          <w:p w14:paraId="7D4D2438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Apache HTTPS</w:t>
            </w: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br/>
            </w:r>
            <w:r w:rsidRPr="00E62A7D">
              <w:rPr>
                <w:rFonts w:ascii="Arial" w:eastAsia="Noto Sans Thai" w:hAnsi="Arial" w:cs="Arial"/>
                <w:color w:val="111827"/>
                <w:szCs w:val="28"/>
              </w:rPr>
              <w:t>→</w:t>
            </w: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 xml:space="preserve"> 127.0.0.1:18080</w:t>
            </w:r>
          </w:p>
        </w:tc>
        <w:tc>
          <w:tcPr>
            <w:tcW w:w="2409" w:type="dxa"/>
            <w:vAlign w:val="center"/>
          </w:tcPr>
          <w:p w14:paraId="13738344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เป็น public endpoint ด้านนอกของระบบ</w:t>
            </w:r>
          </w:p>
        </w:tc>
        <w:tc>
          <w:tcPr>
            <w:tcW w:w="2409" w:type="dxa"/>
            <w:vAlign w:val="center"/>
          </w:tcPr>
          <w:p w14:paraId="517F7230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ห้ามเปลี่ยน public endpoint โดยไม่มี runbook และ smoke</w:t>
            </w:r>
          </w:p>
        </w:tc>
      </w:tr>
      <w:tr w:rsidR="00785BE3" w:rsidRPr="00E62A7D" w14:paraId="2A875D34" w14:textId="77777777">
        <w:trPr>
          <w:jc w:val="center"/>
        </w:trPr>
        <w:tc>
          <w:tcPr>
            <w:tcW w:w="2409" w:type="dxa"/>
            <w:vAlign w:val="center"/>
          </w:tcPr>
          <w:p w14:paraId="0D2D971D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Monitor DB</w:t>
            </w:r>
          </w:p>
        </w:tc>
        <w:tc>
          <w:tcPr>
            <w:tcW w:w="2409" w:type="dxa"/>
            <w:vAlign w:val="center"/>
          </w:tcPr>
          <w:p w14:paraId="290AFB2B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db_monitor</w:t>
            </w:r>
          </w:p>
        </w:tc>
        <w:tc>
          <w:tcPr>
            <w:tcW w:w="2409" w:type="dxa"/>
            <w:vAlign w:val="center"/>
          </w:tcPr>
          <w:p w14:paraId="25526CFA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เก็บ incident, evidence, aggregate, report manifest, access data</w:t>
            </w:r>
          </w:p>
        </w:tc>
        <w:tc>
          <w:tcPr>
            <w:tcW w:w="2409" w:type="dxa"/>
            <w:vAlign w:val="center"/>
          </w:tcPr>
          <w:p w14:paraId="662B69D1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migration ต้อง additive ก่อนเสมอ</w:t>
            </w:r>
          </w:p>
        </w:tc>
      </w:tr>
      <w:tr w:rsidR="00785BE3" w:rsidRPr="00E62A7D" w14:paraId="37790CEE" w14:textId="77777777">
        <w:trPr>
          <w:jc w:val="center"/>
        </w:trPr>
        <w:tc>
          <w:tcPr>
            <w:tcW w:w="2409" w:type="dxa"/>
            <w:vAlign w:val="center"/>
          </w:tcPr>
          <w:p w14:paraId="260F6B69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Jobs/Worker</w:t>
            </w:r>
          </w:p>
        </w:tc>
        <w:tc>
          <w:tcPr>
            <w:tcW w:w="2409" w:type="dxa"/>
            <w:vAlign w:val="center"/>
          </w:tcPr>
          <w:p w14:paraId="3898549E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run_cycle.py</w:t>
            </w: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br/>
              <w:t>run_summary.py</w:t>
            </w: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br/>
              <w:t>run_worker.py</w:t>
            </w:r>
          </w:p>
        </w:tc>
        <w:tc>
          <w:tcPr>
            <w:tcW w:w="2409" w:type="dxa"/>
            <w:vAlign w:val="center"/>
          </w:tcPr>
          <w:p w14:paraId="46F2F116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ประมวลผลรอบตรวจ, สรุปข้อมูล, queue/background jobs</w:t>
            </w:r>
          </w:p>
        </w:tc>
        <w:tc>
          <w:tcPr>
            <w:tcW w:w="2409" w:type="dxa"/>
            <w:vAlign w:val="center"/>
          </w:tcPr>
          <w:p w14:paraId="7117C1F7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ต้องไม่ทำให้ cycle เดิม regress และต้องมี lock</w:t>
            </w:r>
          </w:p>
        </w:tc>
      </w:tr>
      <w:tr w:rsidR="00785BE3" w:rsidRPr="00E62A7D" w14:paraId="3B792E3F" w14:textId="77777777">
        <w:trPr>
          <w:jc w:val="center"/>
        </w:trPr>
        <w:tc>
          <w:tcPr>
            <w:tcW w:w="2409" w:type="dxa"/>
            <w:vAlign w:val="center"/>
          </w:tcPr>
          <w:p w14:paraId="39F1C507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Security</w:t>
            </w:r>
          </w:p>
        </w:tc>
        <w:tc>
          <w:tcPr>
            <w:tcW w:w="2409" w:type="dxa"/>
            <w:vAlign w:val="center"/>
          </w:tcPr>
          <w:p w14:paraId="0B206AB9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security.py</w:t>
            </w: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br/>
              <w:t>access_repo.py</w:t>
            </w:r>
          </w:p>
        </w:tc>
        <w:tc>
          <w:tcPr>
            <w:tcW w:w="2409" w:type="dxa"/>
            <w:vAlign w:val="center"/>
          </w:tcPr>
          <w:p w14:paraId="75AAF220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session auth, basic auth, role guard, audit</w:t>
            </w:r>
          </w:p>
        </w:tc>
        <w:tc>
          <w:tcPr>
            <w:tcW w:w="2409" w:type="dxa"/>
            <w:vAlign w:val="center"/>
          </w:tcPr>
          <w:p w14:paraId="3A17BB4C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browser ใช้ session; curl/API ใช้ basic auth</w:t>
            </w:r>
          </w:p>
        </w:tc>
      </w:tr>
      <w:tr w:rsidR="00785BE3" w:rsidRPr="00E62A7D" w14:paraId="1BEED53A" w14:textId="77777777">
        <w:trPr>
          <w:jc w:val="center"/>
        </w:trPr>
        <w:tc>
          <w:tcPr>
            <w:tcW w:w="2409" w:type="dxa"/>
            <w:vAlign w:val="center"/>
          </w:tcPr>
          <w:p w14:paraId="32F00659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Backup/Restore</w:t>
            </w:r>
          </w:p>
        </w:tc>
        <w:tc>
          <w:tcPr>
            <w:tcW w:w="2409" w:type="dxa"/>
            <w:vAlign w:val="center"/>
          </w:tcPr>
          <w:p w14:paraId="3D30478B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mon_backup</w:t>
            </w: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br/>
              <w:t>DBA restore drill</w:t>
            </w:r>
          </w:p>
        </w:tc>
        <w:tc>
          <w:tcPr>
            <w:tcW w:w="2409" w:type="dxa"/>
            <w:vAlign w:val="center"/>
          </w:tcPr>
          <w:p w14:paraId="003576B8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backup runtime-safe และ restore ภายใต้การควบคุมของ DBA</w:t>
            </w:r>
          </w:p>
        </w:tc>
        <w:tc>
          <w:tcPr>
            <w:tcW w:w="2409" w:type="dxa"/>
            <w:vAlign w:val="center"/>
          </w:tcPr>
          <w:p w14:paraId="1E180E71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color w:val="111827"/>
                <w:szCs w:val="28"/>
              </w:rPr>
              <w:t>ห้ามใช้ root ใน production runtime และห้าม app user import DB เอง</w:t>
            </w:r>
          </w:p>
        </w:tc>
      </w:tr>
    </w:tbl>
    <w:p w14:paraId="3476E192" w14:textId="77777777" w:rsidR="00785BE3" w:rsidRPr="00E62A7D" w:rsidRDefault="00785BE3">
      <w:pPr>
        <w:rPr>
          <w:rFonts w:ascii="TH SarabunPSK" w:hAnsi="TH SarabunPSK" w:cs="TH SarabunPSK"/>
          <w:sz w:val="28"/>
          <w:szCs w:val="28"/>
        </w:rPr>
      </w:pPr>
    </w:p>
    <w:p w14:paraId="4FB86D2A" w14:textId="77777777" w:rsidR="00785BE3" w:rsidRPr="00E62A7D" w:rsidRDefault="00000000">
      <w:pPr>
        <w:pStyle w:val="Heading1Thai"/>
        <w:spacing w:before="80" w:after="80"/>
        <w:rPr>
          <w:rFonts w:ascii="TH SarabunPSK" w:hAnsi="TH SarabunPSK" w:cs="TH SarabunPSK"/>
          <w:sz w:val="40"/>
          <w:szCs w:val="36"/>
        </w:rPr>
      </w:pPr>
      <w:r w:rsidRPr="00E62A7D">
        <w:rPr>
          <w:rFonts w:ascii="TH SarabunPSK" w:hAnsi="TH SarabunPSK" w:cs="TH SarabunPSK"/>
          <w:sz w:val="40"/>
          <w:szCs w:val="36"/>
        </w:rPr>
        <w:t>5. หลักการทำงานของระบบแบบ end-to-end</w:t>
      </w:r>
    </w:p>
    <w:p w14:paraId="7140B6E7" w14:textId="77777777" w:rsidR="00785BE3" w:rsidRPr="0053193C" w:rsidRDefault="00000000">
      <w:pPr>
        <w:pStyle w:val="BodyThai"/>
        <w:spacing w:after="80" w:line="283" w:lineRule="auto"/>
        <w:rPr>
          <w:rFonts w:ascii="TH SarabunPSK" w:hAnsi="TH SarabunPSK" w:cs="TH SarabunPSK"/>
          <w:sz w:val="28"/>
          <w:szCs w:val="32"/>
        </w:rPr>
      </w:pPr>
      <w:r w:rsidRPr="0053193C">
        <w:rPr>
          <w:rFonts w:ascii="TH SarabunPSK" w:hAnsi="TH SarabunPSK" w:cs="TH SarabunPSK"/>
          <w:sz w:val="28"/>
          <w:szCs w:val="32"/>
        </w:rPr>
        <w:t>ลำดับการทำงานของระบบสามารถสรุปเป็นสายงานหลักได้ดังนี้</w:t>
      </w:r>
    </w:p>
    <w:p w14:paraId="5AB5A32B" w14:textId="77777777" w:rsidR="00785BE3" w:rsidRPr="0053193C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53193C">
        <w:rPr>
          <w:rFonts w:ascii="TH SarabunPSK" w:hAnsi="TH SarabunPSK" w:cs="TH SarabunPSK"/>
          <w:sz w:val="28"/>
          <w:szCs w:val="32"/>
        </w:rPr>
        <w:t>• Production database ทำงานตามปกติ โดยระบบ monitor อ่านสถานะและข้อมูลเท่าที่จำเป็นจากฝั่งต้นทางและฝั่งติดตาม</w:t>
      </w:r>
    </w:p>
    <w:p w14:paraId="05418E27" w14:textId="77777777" w:rsidR="00785BE3" w:rsidRPr="0053193C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53193C">
        <w:rPr>
          <w:rFonts w:ascii="TH SarabunPSK" w:hAnsi="TH SarabunPSK" w:cs="TH SarabunPSK"/>
          <w:sz w:val="28"/>
          <w:szCs w:val="32"/>
        </w:rPr>
        <w:t>• run_cycle ทำหน้าที่ตรวจ replication health และงาน evidence/signature comparison ตามรอบเวลา</w:t>
      </w:r>
    </w:p>
    <w:p w14:paraId="3EF7265D" w14:textId="77777777" w:rsidR="00785BE3" w:rsidRPr="0053193C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53193C">
        <w:rPr>
          <w:rFonts w:ascii="TH SarabunPSK" w:hAnsi="TH SarabunPSK" w:cs="TH SarabunPSK"/>
          <w:sz w:val="28"/>
          <w:szCs w:val="32"/>
        </w:rPr>
        <w:t>• ผลตรวจถูกบันทึกลงใน db_monitor ในรูป incident, evidence log, aggregate summary และ queue ตามประเภทงาน</w:t>
      </w:r>
    </w:p>
    <w:p w14:paraId="2A87A078" w14:textId="77777777" w:rsidR="00785BE3" w:rsidRPr="0053193C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53193C">
        <w:rPr>
          <w:rFonts w:ascii="TH SarabunPSK" w:hAnsi="TH SarabunPSK" w:cs="TH SarabunPSK"/>
          <w:sz w:val="28"/>
          <w:szCs w:val="32"/>
        </w:rPr>
        <w:t>• run_summary สร้างข้อมูลสรุปรายวัน/รายชั่วโมงสำหรับใช้บน dashboard, trends และ reporting เพื่อลดภาระ query จาก raw evidence</w:t>
      </w:r>
    </w:p>
    <w:p w14:paraId="3023D78A" w14:textId="77777777" w:rsidR="00785BE3" w:rsidRPr="0053193C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53193C">
        <w:rPr>
          <w:rFonts w:ascii="TH SarabunPSK" w:hAnsi="TH SarabunPSK" w:cs="TH SarabunPSK"/>
          <w:sz w:val="28"/>
          <w:szCs w:val="32"/>
        </w:rPr>
        <w:t>• run_worker จัดการ background jobs เช่น report export, schema/deep compare jobs และงาน queue อื่นภายใต้ lock/control</w:t>
      </w:r>
    </w:p>
    <w:p w14:paraId="6A108898" w14:textId="77777777" w:rsidR="00785BE3" w:rsidRPr="0053193C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53193C">
        <w:rPr>
          <w:rFonts w:ascii="TH SarabunPSK" w:hAnsi="TH SarabunPSK" w:cs="TH SarabunPSK"/>
          <w:sz w:val="28"/>
          <w:szCs w:val="32"/>
        </w:rPr>
        <w:t>• web app แสดงผลตาม role ผ่าน browser session และเปิด API/basic auth สำหรับการเรียกแบบ curl ตามสิทธิ์</w:t>
      </w:r>
    </w:p>
    <w:p w14:paraId="175529A8" w14:textId="77777777" w:rsidR="00785BE3" w:rsidRPr="0053193C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53193C">
        <w:rPr>
          <w:rFonts w:ascii="TH SarabunPSK" w:hAnsi="TH SarabunPSK" w:cs="TH SarabunPSK"/>
          <w:sz w:val="28"/>
          <w:szCs w:val="32"/>
        </w:rPr>
        <w:t>• backup และ restore เป็นกระบวนการแยกจาก runtime โดยยึดแนวทาง mon_backup และ DBA-controlled restore drill</w:t>
      </w:r>
    </w:p>
    <w:p w14:paraId="43CC0671" w14:textId="77777777" w:rsidR="0027201B" w:rsidRDefault="0027201B">
      <w:pPr>
        <w:rPr>
          <w:rFonts w:ascii="TH SarabunPSK" w:eastAsia="Noto Sans Thai" w:hAnsi="TH SarabunPSK" w:cs="TH SarabunPSK"/>
          <w:b/>
          <w:bCs/>
          <w:color w:val="0F172A"/>
          <w:sz w:val="40"/>
          <w:szCs w:val="36"/>
        </w:rPr>
      </w:pPr>
      <w:r>
        <w:rPr>
          <w:rFonts w:ascii="TH SarabunPSK" w:hAnsi="TH SarabunPSK" w:cs="TH SarabunPSK"/>
          <w:sz w:val="40"/>
          <w:szCs w:val="36"/>
        </w:rPr>
        <w:br w:type="page"/>
      </w:r>
    </w:p>
    <w:p w14:paraId="392BBDDD" w14:textId="41ADCE31" w:rsidR="00785BE3" w:rsidRPr="00E62A7D" w:rsidRDefault="00000000">
      <w:pPr>
        <w:pStyle w:val="Heading1Thai"/>
        <w:spacing w:before="80" w:after="80"/>
        <w:rPr>
          <w:rFonts w:ascii="TH SarabunPSK" w:hAnsi="TH SarabunPSK" w:cs="TH SarabunPSK"/>
          <w:sz w:val="40"/>
          <w:szCs w:val="36"/>
        </w:rPr>
      </w:pPr>
      <w:r w:rsidRPr="00E62A7D">
        <w:rPr>
          <w:rFonts w:ascii="TH SarabunPSK" w:hAnsi="TH SarabunPSK" w:cs="TH SarabunPSK"/>
          <w:sz w:val="40"/>
          <w:szCs w:val="36"/>
        </w:rPr>
        <w:lastRenderedPageBreak/>
        <w:t>6. โมดูลซอฟต์แวร์และโครงสร้างโค้ด</w:t>
      </w:r>
    </w:p>
    <w:p w14:paraId="5E1FAB17" w14:textId="77777777" w:rsidR="00785BE3" w:rsidRPr="00E62A7D" w:rsidRDefault="00000000">
      <w:pPr>
        <w:pStyle w:val="BodyThai"/>
        <w:spacing w:after="80" w:line="283" w:lineRule="auto"/>
        <w:rPr>
          <w:rFonts w:ascii="TH SarabunPSK" w:hAnsi="TH SarabunPSK" w:cs="TH SarabunPSK"/>
          <w:sz w:val="24"/>
          <w:szCs w:val="28"/>
        </w:rPr>
      </w:pPr>
      <w:r w:rsidRPr="00E62A7D">
        <w:rPr>
          <w:rFonts w:ascii="TH SarabunPSK" w:hAnsi="TH SarabunPSK" w:cs="TH SarabunPSK"/>
          <w:sz w:val="24"/>
          <w:szCs w:val="28"/>
        </w:rPr>
        <w:t>เพื่อให้เอกสารคู่มือชุดถัดไปสอดคล้องกัน ควรใช้ชื่อโมดูลและคำเรียกตามโครงสร้างจริงดังนี้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85BE3" w:rsidRPr="00E62A7D" w14:paraId="57905DA4" w14:textId="77777777">
        <w:trPr>
          <w:tblHeader/>
          <w:jc w:val="center"/>
        </w:trPr>
        <w:tc>
          <w:tcPr>
            <w:tcW w:w="3213" w:type="dxa"/>
            <w:shd w:val="clear" w:color="auto" w:fill="1E3A8A"/>
          </w:tcPr>
          <w:p w14:paraId="7FF36918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b/>
                <w:color w:val="FFFFFF"/>
                <w:szCs w:val="28"/>
              </w:rPr>
              <w:t>กลุ่มไฟล์</w:t>
            </w:r>
          </w:p>
        </w:tc>
        <w:tc>
          <w:tcPr>
            <w:tcW w:w="3213" w:type="dxa"/>
            <w:shd w:val="clear" w:color="auto" w:fill="1E3A8A"/>
          </w:tcPr>
          <w:p w14:paraId="3813B275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b/>
                <w:color w:val="FFFFFF"/>
                <w:szCs w:val="28"/>
              </w:rPr>
              <w:t>รายการสำคัญ</w:t>
            </w:r>
          </w:p>
        </w:tc>
        <w:tc>
          <w:tcPr>
            <w:tcW w:w="3213" w:type="dxa"/>
            <w:shd w:val="clear" w:color="auto" w:fill="1E3A8A"/>
          </w:tcPr>
          <w:p w14:paraId="66B20C57" w14:textId="77777777" w:rsidR="00785BE3" w:rsidRPr="00E62A7D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62A7D">
              <w:rPr>
                <w:rFonts w:ascii="TH SarabunPSK" w:eastAsia="Noto Sans Thai" w:hAnsi="TH SarabunPSK" w:cs="TH SarabunPSK"/>
                <w:b/>
                <w:color w:val="FFFFFF"/>
                <w:szCs w:val="28"/>
              </w:rPr>
              <w:t>บทบาท</w:t>
            </w:r>
          </w:p>
        </w:tc>
      </w:tr>
      <w:tr w:rsidR="00785BE3" w:rsidRPr="00E62A7D" w14:paraId="6D120279" w14:textId="77777777">
        <w:trPr>
          <w:jc w:val="center"/>
        </w:trPr>
        <w:tc>
          <w:tcPr>
            <w:tcW w:w="3213" w:type="dxa"/>
            <w:vAlign w:val="center"/>
          </w:tcPr>
          <w:p w14:paraId="586535F7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Core app</w:t>
            </w:r>
          </w:p>
        </w:tc>
        <w:tc>
          <w:tcPr>
            <w:tcW w:w="3213" w:type="dxa"/>
            <w:vAlign w:val="center"/>
          </w:tcPr>
          <w:p w14:paraId="3DD43952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app/webapp.py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app/config.py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app/db.py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app/security.py</w:t>
            </w:r>
          </w:p>
        </w:tc>
        <w:tc>
          <w:tcPr>
            <w:tcW w:w="3213" w:type="dxa"/>
            <w:vAlign w:val="center"/>
          </w:tcPr>
          <w:p w14:paraId="11A7CA8B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แกน web app, config, DB access และ security</w:t>
            </w:r>
          </w:p>
        </w:tc>
      </w:tr>
      <w:tr w:rsidR="00785BE3" w:rsidRPr="00E62A7D" w14:paraId="5A710589" w14:textId="77777777">
        <w:trPr>
          <w:jc w:val="center"/>
        </w:trPr>
        <w:tc>
          <w:tcPr>
            <w:tcW w:w="3213" w:type="dxa"/>
            <w:vAlign w:val="center"/>
          </w:tcPr>
          <w:p w14:paraId="66F5BCD6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Repositories</w:t>
            </w:r>
          </w:p>
        </w:tc>
        <w:tc>
          <w:tcPr>
            <w:tcW w:w="3213" w:type="dxa"/>
            <w:vAlign w:val="center"/>
          </w:tcPr>
          <w:p w14:paraId="7C5A58B2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monitor_repo.py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incident_repo.py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settings_repo.py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extra_repo.py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access_repo.py</w:t>
            </w:r>
          </w:p>
        </w:tc>
        <w:tc>
          <w:tcPr>
            <w:tcW w:w="3213" w:type="dxa"/>
            <w:vAlign w:val="center"/>
          </w:tcPr>
          <w:p w14:paraId="3109A7A4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แยกงานอ่าน/เขียนข้อมูลตามขอบเขตของระบบ</w:t>
            </w:r>
          </w:p>
        </w:tc>
      </w:tr>
      <w:tr w:rsidR="00785BE3" w:rsidRPr="00E62A7D" w14:paraId="3C084A11" w14:textId="77777777">
        <w:trPr>
          <w:jc w:val="center"/>
        </w:trPr>
        <w:tc>
          <w:tcPr>
            <w:tcW w:w="3213" w:type="dxa"/>
            <w:vAlign w:val="center"/>
          </w:tcPr>
          <w:p w14:paraId="3CEE3322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Jobs</w:t>
            </w:r>
          </w:p>
        </w:tc>
        <w:tc>
          <w:tcPr>
            <w:tcW w:w="3213" w:type="dxa"/>
            <w:vAlign w:val="center"/>
          </w:tcPr>
          <w:p w14:paraId="192C7B71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run_cycle.py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run_summary.py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run_worker.py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run_schema_job.py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run_deep_job.py</w:t>
            </w:r>
          </w:p>
        </w:tc>
        <w:tc>
          <w:tcPr>
            <w:tcW w:w="3213" w:type="dxa"/>
            <w:vAlign w:val="center"/>
          </w:tcPr>
          <w:p w14:paraId="5A885A97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งาน scheduled, summary, queue และ compare jobs</w:t>
            </w:r>
          </w:p>
        </w:tc>
      </w:tr>
      <w:tr w:rsidR="00785BE3" w:rsidRPr="00E62A7D" w14:paraId="328632AA" w14:textId="77777777">
        <w:trPr>
          <w:jc w:val="center"/>
        </w:trPr>
        <w:tc>
          <w:tcPr>
            <w:tcW w:w="3213" w:type="dxa"/>
            <w:vAlign w:val="center"/>
          </w:tcPr>
          <w:p w14:paraId="250E47A4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SQL</w:t>
            </w:r>
          </w:p>
        </w:tc>
        <w:tc>
          <w:tcPr>
            <w:tcW w:w="3213" w:type="dxa"/>
            <w:vAlign w:val="center"/>
          </w:tcPr>
          <w:p w14:paraId="2FDF33C6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init_db_monitor.sql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grants_monitor.sql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002_additive.sql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004_access.sql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…</w:t>
            </w:r>
          </w:p>
        </w:tc>
        <w:tc>
          <w:tcPr>
            <w:tcW w:w="3213" w:type="dxa"/>
            <w:vAlign w:val="center"/>
          </w:tcPr>
          <w:p w14:paraId="20D1FA90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schema และ migration แบบ additive</w:t>
            </w:r>
          </w:p>
        </w:tc>
      </w:tr>
      <w:tr w:rsidR="00785BE3" w:rsidRPr="00E62A7D" w14:paraId="7B06F11D" w14:textId="77777777">
        <w:trPr>
          <w:jc w:val="center"/>
        </w:trPr>
        <w:tc>
          <w:tcPr>
            <w:tcW w:w="3213" w:type="dxa"/>
            <w:vAlign w:val="center"/>
          </w:tcPr>
          <w:p w14:paraId="6152811E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Templates</w:t>
            </w:r>
          </w:p>
        </w:tc>
        <w:tc>
          <w:tcPr>
            <w:tcW w:w="3213" w:type="dxa"/>
            <w:vAlign w:val="center"/>
          </w:tcPr>
          <w:p w14:paraId="3530422D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login.html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access.html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dashboard.html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incidents.html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trends.html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jobs.html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alerts.html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reports.html</w:t>
            </w:r>
          </w:p>
        </w:tc>
        <w:tc>
          <w:tcPr>
            <w:tcW w:w="3213" w:type="dxa"/>
            <w:vAlign w:val="center"/>
          </w:tcPr>
          <w:p w14:paraId="17678FDE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หน้า UI หลักของระบบ</w:t>
            </w:r>
          </w:p>
        </w:tc>
      </w:tr>
      <w:tr w:rsidR="00785BE3" w:rsidRPr="00E62A7D" w14:paraId="3C644520" w14:textId="77777777">
        <w:trPr>
          <w:jc w:val="center"/>
        </w:trPr>
        <w:tc>
          <w:tcPr>
            <w:tcW w:w="3213" w:type="dxa"/>
            <w:vAlign w:val="center"/>
          </w:tcPr>
          <w:p w14:paraId="545CF1F3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Deploy/Scripts/Docs</w:t>
            </w:r>
          </w:p>
        </w:tc>
        <w:tc>
          <w:tcPr>
            <w:tcW w:w="3213" w:type="dxa"/>
            <w:vAlign w:val="center"/>
          </w:tcPr>
          <w:p w14:paraId="0CBAE068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deploy/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scripts/</w:t>
            </w: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br/>
              <w:t>docs/</w:t>
            </w:r>
          </w:p>
        </w:tc>
        <w:tc>
          <w:tcPr>
            <w:tcW w:w="3213" w:type="dxa"/>
            <w:vAlign w:val="center"/>
          </w:tcPr>
          <w:p w14:paraId="783FA32F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การติดตั้ง, runbook, smoke, backup และเอกสารส่งมอบ</w:t>
            </w:r>
          </w:p>
        </w:tc>
      </w:tr>
    </w:tbl>
    <w:p w14:paraId="35A00264" w14:textId="77777777" w:rsidR="0027201B" w:rsidRDefault="0027201B">
      <w:pPr>
        <w:pStyle w:val="Heading1Thai"/>
        <w:spacing w:before="80" w:after="80"/>
        <w:rPr>
          <w:rFonts w:ascii="TH SarabunPSK" w:hAnsi="TH SarabunPSK" w:cs="TH SarabunPSK"/>
          <w:sz w:val="40"/>
          <w:szCs w:val="36"/>
        </w:rPr>
      </w:pPr>
    </w:p>
    <w:p w14:paraId="4D6C11AF" w14:textId="77777777" w:rsidR="0027201B" w:rsidRDefault="0027201B">
      <w:pPr>
        <w:rPr>
          <w:rFonts w:ascii="TH SarabunPSK" w:eastAsia="Noto Sans Thai" w:hAnsi="TH SarabunPSK" w:cs="TH SarabunPSK"/>
          <w:b/>
          <w:bCs/>
          <w:color w:val="0F172A"/>
          <w:sz w:val="40"/>
          <w:szCs w:val="36"/>
        </w:rPr>
      </w:pPr>
      <w:r>
        <w:rPr>
          <w:rFonts w:ascii="TH SarabunPSK" w:hAnsi="TH SarabunPSK" w:cs="TH SarabunPSK"/>
          <w:sz w:val="40"/>
          <w:szCs w:val="36"/>
        </w:rPr>
        <w:br w:type="page"/>
      </w:r>
    </w:p>
    <w:p w14:paraId="6DBCAA9F" w14:textId="56887E8F" w:rsidR="00785BE3" w:rsidRPr="00E62A7D" w:rsidRDefault="00000000">
      <w:pPr>
        <w:pStyle w:val="Heading1Thai"/>
        <w:spacing w:before="80" w:after="80"/>
        <w:rPr>
          <w:rFonts w:ascii="TH SarabunPSK" w:hAnsi="TH SarabunPSK" w:cs="TH SarabunPSK"/>
          <w:sz w:val="40"/>
          <w:szCs w:val="36"/>
        </w:rPr>
      </w:pPr>
      <w:r w:rsidRPr="00E62A7D">
        <w:rPr>
          <w:rFonts w:ascii="TH SarabunPSK" w:hAnsi="TH SarabunPSK" w:cs="TH SarabunPSK"/>
          <w:sz w:val="40"/>
          <w:szCs w:val="36"/>
        </w:rPr>
        <w:lastRenderedPageBreak/>
        <w:t>7. การควบคุมสิทธิ์และความปลอดภัย</w:t>
      </w:r>
    </w:p>
    <w:p w14:paraId="79EA9955" w14:textId="77777777" w:rsidR="00785BE3" w:rsidRPr="0027201B" w:rsidRDefault="00000000">
      <w:pPr>
        <w:pStyle w:val="BodyThai"/>
        <w:spacing w:after="80" w:line="283" w:lineRule="auto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ระบบมี access control แบบ DB-backed users/roles พร้อม login, audit และ role guard โดยแยก browser flow ออกจาก API/curl อย่างชัดเจน.</w:t>
      </w:r>
    </w:p>
    <w:p w14:paraId="38095095" w14:textId="77777777" w:rsidR="00785BE3" w:rsidRPr="0027201B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• Browser UI ใช้ session authentication</w:t>
      </w:r>
    </w:p>
    <w:p w14:paraId="586543F6" w14:textId="77777777" w:rsidR="00785BE3" w:rsidRPr="0027201B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• API/curl ใช้ basic authentication</w:t>
      </w:r>
    </w:p>
    <w:p w14:paraId="3FED1A6B" w14:textId="77777777" w:rsidR="00785BE3" w:rsidRPr="0027201B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• มี role หลักอย่างน้อย viewer, operator, maintainer และ admin</w:t>
      </w:r>
    </w:p>
    <w:p w14:paraId="061B63D9" w14:textId="77777777" w:rsidR="00785BE3" w:rsidRPr="0027201B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• browser flow ต้องไม่มี raw 403; หากสิทธิ์ไม่พอควรใช้ข้อความแจ้งเตือนและ redirect</w:t>
      </w:r>
    </w:p>
    <w:p w14:paraId="63D241AA" w14:textId="77777777" w:rsidR="00785BE3" w:rsidRPr="0027201B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• ต้องมี audit coverage สำหรับ login, settings, watchlist, access และ job action</w:t>
      </w:r>
    </w:p>
    <w:p w14:paraId="142DFBB0" w14:textId="77777777" w:rsidR="00785BE3" w:rsidRPr="0027201B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• ต้องมี password policy, session timeout และ lockout policy สำหรับการใช้งานจริง</w:t>
      </w:r>
    </w:p>
    <w:p w14:paraId="431D5C1D" w14:textId="77777777" w:rsidR="00785BE3" w:rsidRPr="0027201B" w:rsidRDefault="00000000">
      <w:pPr>
        <w:pStyle w:val="BodyThai"/>
        <w:spacing w:after="80" w:line="283" w:lineRule="auto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ข้อกำกับที่ต้องยึดต่อไปคือห้ามใช้ root ใน production runtime, ห้ามเดา user/host/GRANT, และห้ามให้ operator แก้ค่าที่ต้องผ่าน approval ตรง ๆ.</w:t>
      </w:r>
    </w:p>
    <w:p w14:paraId="5863A1D2" w14:textId="77777777" w:rsidR="00785BE3" w:rsidRPr="00E62A7D" w:rsidRDefault="00000000">
      <w:pPr>
        <w:pStyle w:val="Heading1Thai"/>
        <w:spacing w:before="80" w:after="80"/>
        <w:rPr>
          <w:rFonts w:ascii="TH SarabunPSK" w:hAnsi="TH SarabunPSK" w:cs="TH SarabunPSK"/>
          <w:sz w:val="40"/>
          <w:szCs w:val="36"/>
        </w:rPr>
      </w:pPr>
      <w:r w:rsidRPr="00E62A7D">
        <w:rPr>
          <w:rFonts w:ascii="TH SarabunPSK" w:hAnsi="TH SarabunPSK" w:cs="TH SarabunPSK"/>
          <w:sz w:val="40"/>
          <w:szCs w:val="36"/>
        </w:rPr>
        <w:t>8. ฐานข้อมูลและนโยบาย migration</w:t>
      </w:r>
    </w:p>
    <w:p w14:paraId="0143D49A" w14:textId="77777777" w:rsidR="00785BE3" w:rsidRPr="0027201B" w:rsidRDefault="00000000">
      <w:pPr>
        <w:pStyle w:val="BodyThai"/>
        <w:spacing w:after="80" w:line="283" w:lineRule="auto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เอกสาร Phase 3 กำหนดชัดว่า migration ใหม่ทุกตัวต้องเป็น additive ก่อนเสมอ คือเพิ่ม table/column/index/view ก่อน แล้วค่อยย้าย read path ในรอบถัดไป ไม่ควรลบหรือ rename แบบหักดิบในรอบเดียว.</w:t>
      </w:r>
    </w:p>
    <w:p w14:paraId="223FCD39" w14:textId="77777777" w:rsidR="00785BE3" w:rsidRPr="0027201B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• ห้ามใส่ CREATE USER / ALTER USER / IDENTIFIED BY ใน migration ของ production app</w:t>
      </w:r>
    </w:p>
    <w:p w14:paraId="04B0BCCF" w14:textId="77777777" w:rsidR="00785BE3" w:rsidRPr="0027201B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• หากต้องมี GRANT ให้ทำเป็น DBA note แยก และยึด account/host ที่มีอยู่จริงเท่านั้น</w:t>
      </w:r>
    </w:p>
    <w:p w14:paraId="0B47F98D" w14:textId="77777777" w:rsidR="00785BE3" w:rsidRPr="0027201B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• ตาราง aggregate/report ต้องออกแบบ index ตาม server_id / date bucket / status ที่ query ใช้จริง</w:t>
      </w:r>
    </w:p>
    <w:p w14:paraId="633D55B9" w14:textId="77777777" w:rsidR="00785BE3" w:rsidRPr="0027201B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• evidence/raw log ใหม่ต้องกำหนด retention policy ตั้งแต่แรก</w:t>
      </w:r>
    </w:p>
    <w:p w14:paraId="430E84F1" w14:textId="77777777" w:rsidR="00785BE3" w:rsidRPr="00E62A7D" w:rsidRDefault="00000000">
      <w:pPr>
        <w:pStyle w:val="Heading1Thai"/>
        <w:spacing w:before="80" w:after="80"/>
        <w:rPr>
          <w:rFonts w:ascii="TH SarabunPSK" w:hAnsi="TH SarabunPSK" w:cs="TH SarabunPSK"/>
          <w:sz w:val="40"/>
          <w:szCs w:val="36"/>
        </w:rPr>
      </w:pPr>
      <w:r w:rsidRPr="00E62A7D">
        <w:rPr>
          <w:rFonts w:ascii="TH SarabunPSK" w:hAnsi="TH SarabunPSK" w:cs="TH SarabunPSK"/>
          <w:sz w:val="40"/>
          <w:szCs w:val="36"/>
        </w:rPr>
        <w:t>9. Release, deployment, test และ rollback</w:t>
      </w:r>
    </w:p>
    <w:p w14:paraId="1F0EF4E8" w14:textId="77777777" w:rsidR="00785BE3" w:rsidRPr="0027201B" w:rsidRDefault="00000000">
      <w:pPr>
        <w:pStyle w:val="BodyThai"/>
        <w:spacing w:after="80" w:line="283" w:lineRule="auto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ระบบนี้ต้องพัฒนาภายใต้ release discipline ชัดเจน เพื่อลดการแก้สดบนเครื่องจริงและลด regression ในอนาคต</w:t>
      </w:r>
    </w:p>
    <w:p w14:paraId="1BD63C94" w14:textId="77777777" w:rsidR="00785BE3" w:rsidRPr="0027201B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• ทุก patch ต้องมีรายการไฟล์ที่แตะจริง</w:t>
      </w:r>
    </w:p>
    <w:p w14:paraId="04DEBA82" w14:textId="77777777" w:rsidR="00785BE3" w:rsidRPr="0027201B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• ทุก patch ต้องมีคำสั่งติดตั้งและ rollback</w:t>
      </w:r>
    </w:p>
    <w:p w14:paraId="6FA5BE4D" w14:textId="77777777" w:rsidR="00785BE3" w:rsidRPr="0027201B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• ทุก patch ต้องรัน smoke test ขั้นต่ำก่อนขึ้นเครื่องจริง</w:t>
      </w:r>
    </w:p>
    <w:p w14:paraId="44828F33" w14:textId="77777777" w:rsidR="00785BE3" w:rsidRPr="0027201B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27201B">
        <w:rPr>
          <w:rFonts w:ascii="TH SarabunPSK" w:hAnsi="TH SarabunPSK" w:cs="TH SarabunPSK"/>
          <w:sz w:val="28"/>
          <w:szCs w:val="32"/>
        </w:rPr>
        <w:t>• ห้าม merge หลายก้อนโดยไม่มี smoke/UAT ของก้อนนั้น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85BE3" w:rsidRPr="00E62A7D" w14:paraId="1B7BCF0C" w14:textId="77777777">
        <w:trPr>
          <w:tblHeader/>
          <w:jc w:val="center"/>
        </w:trPr>
        <w:tc>
          <w:tcPr>
            <w:tcW w:w="3213" w:type="dxa"/>
            <w:shd w:val="clear" w:color="auto" w:fill="1E3A8A"/>
          </w:tcPr>
          <w:p w14:paraId="5FBC81D9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b/>
                <w:color w:val="FFFFFF"/>
                <w:sz w:val="24"/>
                <w:szCs w:val="32"/>
              </w:rPr>
              <w:t>หมวดทดสอบ</w:t>
            </w:r>
          </w:p>
        </w:tc>
        <w:tc>
          <w:tcPr>
            <w:tcW w:w="3213" w:type="dxa"/>
            <w:shd w:val="clear" w:color="auto" w:fill="1E3A8A"/>
          </w:tcPr>
          <w:p w14:paraId="5DCE585E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b/>
                <w:color w:val="FFFFFF"/>
                <w:sz w:val="24"/>
                <w:szCs w:val="32"/>
              </w:rPr>
              <w:t>ขั้นต่ำที่ต้องผ่าน</w:t>
            </w:r>
          </w:p>
        </w:tc>
        <w:tc>
          <w:tcPr>
            <w:tcW w:w="3213" w:type="dxa"/>
            <w:shd w:val="clear" w:color="auto" w:fill="1E3A8A"/>
          </w:tcPr>
          <w:p w14:paraId="5020F5A0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b/>
                <w:color w:val="FFFFFF"/>
                <w:sz w:val="24"/>
                <w:szCs w:val="32"/>
              </w:rPr>
              <w:t>วัตถุประสงค์</w:t>
            </w:r>
          </w:p>
        </w:tc>
      </w:tr>
      <w:tr w:rsidR="00785BE3" w:rsidRPr="00E62A7D" w14:paraId="19DFD6F2" w14:textId="77777777">
        <w:trPr>
          <w:jc w:val="center"/>
        </w:trPr>
        <w:tc>
          <w:tcPr>
            <w:tcW w:w="3213" w:type="dxa"/>
            <w:vAlign w:val="center"/>
          </w:tcPr>
          <w:p w14:paraId="77C2C39E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Import test</w:t>
            </w:r>
          </w:p>
        </w:tc>
        <w:tc>
          <w:tcPr>
            <w:tcW w:w="3213" w:type="dxa"/>
            <w:vAlign w:val="center"/>
          </w:tcPr>
          <w:p w14:paraId="05D77073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module สำคัญ import ได้</w:t>
            </w:r>
          </w:p>
        </w:tc>
        <w:tc>
          <w:tcPr>
            <w:tcW w:w="3213" w:type="dxa"/>
            <w:vAlign w:val="center"/>
          </w:tcPr>
          <w:p w14:paraId="35019C8F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จับ error ระดับโค้ด/dep ตั้งแต่ต้น</w:t>
            </w:r>
          </w:p>
        </w:tc>
      </w:tr>
      <w:tr w:rsidR="00785BE3" w:rsidRPr="00E62A7D" w14:paraId="319CB7A0" w14:textId="77777777">
        <w:trPr>
          <w:jc w:val="center"/>
        </w:trPr>
        <w:tc>
          <w:tcPr>
            <w:tcW w:w="3213" w:type="dxa"/>
            <w:vAlign w:val="center"/>
          </w:tcPr>
          <w:p w14:paraId="3B45AFD9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Route smoke</w:t>
            </w:r>
          </w:p>
        </w:tc>
        <w:tc>
          <w:tcPr>
            <w:tcW w:w="3213" w:type="dxa"/>
            <w:vAlign w:val="center"/>
          </w:tcPr>
          <w:p w14:paraId="7B77D891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/, /incidents, /trends, /jobs, /alerts, /settings, /access, /login</w:t>
            </w:r>
          </w:p>
        </w:tc>
        <w:tc>
          <w:tcPr>
            <w:tcW w:w="3213" w:type="dxa"/>
            <w:vAlign w:val="center"/>
          </w:tcPr>
          <w:p w14:paraId="3FBC307B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ยืนยันว่า route เดิมและ route ใหม่ยังทำงาน</w:t>
            </w:r>
          </w:p>
        </w:tc>
      </w:tr>
      <w:tr w:rsidR="00785BE3" w:rsidRPr="00E62A7D" w14:paraId="43BAC5AB" w14:textId="77777777">
        <w:trPr>
          <w:jc w:val="center"/>
        </w:trPr>
        <w:tc>
          <w:tcPr>
            <w:tcW w:w="3213" w:type="dxa"/>
            <w:vAlign w:val="center"/>
          </w:tcPr>
          <w:p w14:paraId="643D3FE7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Role smoke</w:t>
            </w:r>
          </w:p>
        </w:tc>
        <w:tc>
          <w:tcPr>
            <w:tcW w:w="3213" w:type="dxa"/>
            <w:vAlign w:val="center"/>
          </w:tcPr>
          <w:p w14:paraId="1CC96566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viewer/operator/maintainer/admin</w:t>
            </w:r>
          </w:p>
        </w:tc>
        <w:tc>
          <w:tcPr>
            <w:tcW w:w="3213" w:type="dxa"/>
            <w:vAlign w:val="center"/>
          </w:tcPr>
          <w:p w14:paraId="7543C3C8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ยืนยันการควบคุมสิทธิ์</w:t>
            </w:r>
          </w:p>
        </w:tc>
      </w:tr>
      <w:tr w:rsidR="00785BE3" w:rsidRPr="00E62A7D" w14:paraId="1CD92B12" w14:textId="77777777">
        <w:trPr>
          <w:jc w:val="center"/>
        </w:trPr>
        <w:tc>
          <w:tcPr>
            <w:tcW w:w="3213" w:type="dxa"/>
            <w:vAlign w:val="center"/>
          </w:tcPr>
          <w:p w14:paraId="6F3E0E41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Job smoke</w:t>
            </w:r>
          </w:p>
        </w:tc>
        <w:tc>
          <w:tcPr>
            <w:tcW w:w="3213" w:type="dxa"/>
            <w:vAlign w:val="center"/>
          </w:tcPr>
          <w:p w14:paraId="3AB5CB59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summary, worker, queue, cancel, error path</w:t>
            </w:r>
          </w:p>
        </w:tc>
        <w:tc>
          <w:tcPr>
            <w:tcW w:w="3213" w:type="dxa"/>
            <w:vAlign w:val="center"/>
          </w:tcPr>
          <w:p w14:paraId="6B46F95C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ยืนยัน background flow</w:t>
            </w:r>
          </w:p>
        </w:tc>
      </w:tr>
      <w:tr w:rsidR="00785BE3" w:rsidRPr="00E62A7D" w14:paraId="7E7FDC6B" w14:textId="77777777">
        <w:trPr>
          <w:jc w:val="center"/>
        </w:trPr>
        <w:tc>
          <w:tcPr>
            <w:tcW w:w="3213" w:type="dxa"/>
            <w:vAlign w:val="center"/>
          </w:tcPr>
          <w:p w14:paraId="525613B3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Backup smoke</w:t>
            </w:r>
          </w:p>
        </w:tc>
        <w:tc>
          <w:tcPr>
            <w:tcW w:w="3213" w:type="dxa"/>
            <w:vAlign w:val="center"/>
          </w:tcPr>
          <w:p w14:paraId="4B3EA2C7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preflight, backup, checksum, postflight</w:t>
            </w:r>
          </w:p>
        </w:tc>
        <w:tc>
          <w:tcPr>
            <w:tcW w:w="3213" w:type="dxa"/>
            <w:vAlign w:val="center"/>
          </w:tcPr>
          <w:p w14:paraId="3CF78396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ยืนยันกระบวนการกู้คืนรองรับจริง</w:t>
            </w:r>
          </w:p>
        </w:tc>
      </w:tr>
      <w:tr w:rsidR="00785BE3" w:rsidRPr="00E62A7D" w14:paraId="32D1A18E" w14:textId="77777777">
        <w:trPr>
          <w:jc w:val="center"/>
        </w:trPr>
        <w:tc>
          <w:tcPr>
            <w:tcW w:w="3213" w:type="dxa"/>
            <w:vAlign w:val="center"/>
          </w:tcPr>
          <w:p w14:paraId="0A37E74A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Regression smoke</w:t>
            </w:r>
          </w:p>
        </w:tc>
        <w:tc>
          <w:tcPr>
            <w:tcW w:w="3213" w:type="dxa"/>
            <w:vAlign w:val="center"/>
          </w:tcPr>
          <w:p w14:paraId="1DB0C373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cycle เดิม, web เดิม, summary/worker/backup timer</w:t>
            </w:r>
          </w:p>
        </w:tc>
        <w:tc>
          <w:tcPr>
            <w:tcW w:w="3213" w:type="dxa"/>
            <w:vAlign w:val="center"/>
          </w:tcPr>
          <w:p w14:paraId="2146C3C8" w14:textId="77777777" w:rsidR="00785BE3" w:rsidRPr="0027201B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27201B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ป้องกัน Phase 1 regress</w:t>
            </w:r>
          </w:p>
        </w:tc>
      </w:tr>
    </w:tbl>
    <w:p w14:paraId="2F2F8C85" w14:textId="77777777" w:rsidR="00785BE3" w:rsidRPr="00E62A7D" w:rsidRDefault="00000000">
      <w:pPr>
        <w:pStyle w:val="Heading1Thai"/>
        <w:spacing w:before="80" w:after="80"/>
        <w:rPr>
          <w:rFonts w:ascii="TH SarabunPSK" w:hAnsi="TH SarabunPSK" w:cs="TH SarabunPSK"/>
          <w:sz w:val="40"/>
          <w:szCs w:val="36"/>
        </w:rPr>
      </w:pPr>
      <w:r w:rsidRPr="00E62A7D">
        <w:rPr>
          <w:rFonts w:ascii="TH SarabunPSK" w:hAnsi="TH SarabunPSK" w:cs="TH SarabunPSK"/>
          <w:sz w:val="40"/>
          <w:szCs w:val="36"/>
        </w:rPr>
        <w:lastRenderedPageBreak/>
        <w:t>10. รายงานและ executive outputs</w:t>
      </w:r>
    </w:p>
    <w:p w14:paraId="4E2E8C2E" w14:textId="77777777" w:rsidR="00785BE3" w:rsidRPr="00F74D4F" w:rsidRDefault="00000000">
      <w:pPr>
        <w:pStyle w:val="BodyThai"/>
        <w:spacing w:after="80" w:line="283" w:lineRule="auto"/>
        <w:rPr>
          <w:rFonts w:ascii="TH SarabunPSK" w:hAnsi="TH SarabunPSK" w:cs="TH SarabunPSK"/>
          <w:sz w:val="28"/>
          <w:szCs w:val="32"/>
        </w:rPr>
      </w:pPr>
      <w:r w:rsidRPr="00F74D4F">
        <w:rPr>
          <w:rFonts w:ascii="TH SarabunPSK" w:hAnsi="TH SarabunPSK" w:cs="TH SarabunPSK"/>
          <w:sz w:val="28"/>
          <w:szCs w:val="32"/>
        </w:rPr>
        <w:t>WS4 ของ Phase 3 กำหนดให้ระบบต้องมี daily/weekly/monthly summarized report, report queue, report manifest และหน้า /reports เพื่อให้ operator, IT และผู้บริหารใช้รายงานได้จริงโดยไม่ยิง query หนักจาก raw evidence.</w:t>
      </w:r>
    </w:p>
    <w:p w14:paraId="6AC48D96" w14:textId="77777777" w:rsidR="00785BE3" w:rsidRPr="00F74D4F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F74D4F">
        <w:rPr>
          <w:rFonts w:ascii="TH SarabunPSK" w:hAnsi="TH SarabunPSK" w:cs="TH SarabunPSK"/>
          <w:sz w:val="28"/>
          <w:szCs w:val="32"/>
        </w:rPr>
        <w:t>• Daily report: สำหรับงานติดตามและ handoff รายวัน</w:t>
      </w:r>
    </w:p>
    <w:p w14:paraId="11789B45" w14:textId="77777777" w:rsidR="00785BE3" w:rsidRPr="00F74D4F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F74D4F">
        <w:rPr>
          <w:rFonts w:ascii="TH SarabunPSK" w:hAnsi="TH SarabunPSK" w:cs="TH SarabunPSK"/>
          <w:sz w:val="28"/>
          <w:szCs w:val="32"/>
        </w:rPr>
        <w:t>• Admin report: สำหรับติดตาม backlog, incident, job/export state และภาระงานของ IT</w:t>
      </w:r>
    </w:p>
    <w:p w14:paraId="5AE96F92" w14:textId="77777777" w:rsidR="00785BE3" w:rsidRPr="00F74D4F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F74D4F">
        <w:rPr>
          <w:rFonts w:ascii="TH SarabunPSK" w:hAnsi="TH SarabunPSK" w:cs="TH SarabunPSK"/>
          <w:sz w:val="28"/>
          <w:szCs w:val="32"/>
        </w:rPr>
        <w:t>• Executive report: สำหรับอ่านภาพรวมสถานะ ความเสี่ยง และ business impact แบบหน้าเดียว</w:t>
      </w:r>
    </w:p>
    <w:p w14:paraId="486A1525" w14:textId="77777777" w:rsidR="00785BE3" w:rsidRPr="00F74D4F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F74D4F">
        <w:rPr>
          <w:rFonts w:ascii="TH SarabunPSK" w:hAnsi="TH SarabunPSK" w:cs="TH SarabunPSK"/>
          <w:sz w:val="28"/>
          <w:szCs w:val="32"/>
        </w:rPr>
        <w:t>• CSV/PDF export: รองรับทั้ง download และ queue ตามนโยบายใช้งาน</w:t>
      </w:r>
    </w:p>
    <w:p w14:paraId="28BA15DE" w14:textId="77777777" w:rsidR="00785BE3" w:rsidRPr="00F74D4F" w:rsidRDefault="00000000">
      <w:pPr>
        <w:pStyle w:val="BodyThai"/>
        <w:spacing w:after="80" w:line="283" w:lineRule="auto"/>
        <w:rPr>
          <w:rFonts w:ascii="TH SarabunPSK" w:hAnsi="TH SarabunPSK" w:cs="TH SarabunPSK"/>
          <w:sz w:val="28"/>
          <w:szCs w:val="32"/>
        </w:rPr>
      </w:pPr>
      <w:r w:rsidRPr="00F74D4F">
        <w:rPr>
          <w:rFonts w:ascii="TH SarabunPSK" w:hAnsi="TH SarabunPSK" w:cs="TH SarabunPSK"/>
          <w:sz w:val="28"/>
          <w:szCs w:val="32"/>
        </w:rPr>
        <w:t>สถานะปัจจุบันของโมดูลรายงานคือมี route และการส่งออกอยู่แล้ว แต่คุณภาพของ executive PDF ยังต้อง harden ต่อเพื่อให้ได้ one-page summary ที่อ่านเข้าใจทันที และคุม layout ไม่ให้แตกเมื่อข้อมูลยาวขึ้น.</w:t>
      </w:r>
    </w:p>
    <w:p w14:paraId="05E5AEEF" w14:textId="77777777" w:rsidR="00785BE3" w:rsidRPr="00E62A7D" w:rsidRDefault="00000000">
      <w:pPr>
        <w:pStyle w:val="Heading1Thai"/>
        <w:spacing w:before="80" w:after="80"/>
        <w:rPr>
          <w:rFonts w:ascii="TH SarabunPSK" w:hAnsi="TH SarabunPSK" w:cs="TH SarabunPSK"/>
          <w:sz w:val="40"/>
          <w:szCs w:val="36"/>
        </w:rPr>
      </w:pPr>
      <w:r w:rsidRPr="00E62A7D">
        <w:rPr>
          <w:rFonts w:ascii="TH SarabunPSK" w:hAnsi="TH SarabunPSK" w:cs="TH SarabunPSK"/>
          <w:sz w:val="40"/>
          <w:szCs w:val="36"/>
        </w:rPr>
        <w:t>11. สถานะปัจจุบันของระบบ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85BE3" w:rsidRPr="00E62A7D" w14:paraId="0E370234" w14:textId="77777777">
        <w:trPr>
          <w:tblHeader/>
          <w:jc w:val="center"/>
        </w:trPr>
        <w:tc>
          <w:tcPr>
            <w:tcW w:w="3213" w:type="dxa"/>
            <w:shd w:val="clear" w:color="auto" w:fill="1E3A8A"/>
          </w:tcPr>
          <w:p w14:paraId="5774ACA9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b/>
                <w:color w:val="FFFFFF"/>
                <w:sz w:val="24"/>
                <w:szCs w:val="32"/>
              </w:rPr>
              <w:t>ส่วนงาน</w:t>
            </w:r>
          </w:p>
        </w:tc>
        <w:tc>
          <w:tcPr>
            <w:tcW w:w="3213" w:type="dxa"/>
            <w:shd w:val="clear" w:color="auto" w:fill="1E3A8A"/>
          </w:tcPr>
          <w:p w14:paraId="3210C52F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b/>
                <w:color w:val="FFFFFF"/>
                <w:sz w:val="24"/>
                <w:szCs w:val="32"/>
              </w:rPr>
              <w:t>สถานะ</w:t>
            </w:r>
          </w:p>
        </w:tc>
        <w:tc>
          <w:tcPr>
            <w:tcW w:w="3213" w:type="dxa"/>
            <w:shd w:val="clear" w:color="auto" w:fill="1E3A8A"/>
          </w:tcPr>
          <w:p w14:paraId="4869643B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b/>
                <w:color w:val="FFFFFF"/>
                <w:sz w:val="24"/>
                <w:szCs w:val="32"/>
              </w:rPr>
              <w:t>หมายเหตุ</w:t>
            </w:r>
          </w:p>
        </w:tc>
      </w:tr>
      <w:tr w:rsidR="00785BE3" w:rsidRPr="00E62A7D" w14:paraId="2A5C48B8" w14:textId="77777777">
        <w:trPr>
          <w:jc w:val="center"/>
        </w:trPr>
        <w:tc>
          <w:tcPr>
            <w:tcW w:w="3213" w:type="dxa"/>
            <w:vAlign w:val="center"/>
          </w:tcPr>
          <w:p w14:paraId="6F5C4567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Core monitoring platform</w:t>
            </w:r>
          </w:p>
        </w:tc>
        <w:tc>
          <w:tcPr>
            <w:tcW w:w="3213" w:type="dxa"/>
            <w:vAlign w:val="center"/>
          </w:tcPr>
          <w:p w14:paraId="41DF6951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พร้อมใช้งาน</w:t>
            </w:r>
          </w:p>
        </w:tc>
        <w:tc>
          <w:tcPr>
            <w:tcW w:w="3213" w:type="dxa"/>
            <w:vAlign w:val="center"/>
          </w:tcPr>
          <w:p w14:paraId="32D82DA8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มี web app, worker, summary, access control, backup/restore discipline และ baseline ชัดเจน</w:t>
            </w:r>
          </w:p>
        </w:tc>
      </w:tr>
      <w:tr w:rsidR="00785BE3" w:rsidRPr="00E62A7D" w14:paraId="338D57BD" w14:textId="77777777">
        <w:trPr>
          <w:jc w:val="center"/>
        </w:trPr>
        <w:tc>
          <w:tcPr>
            <w:tcW w:w="3213" w:type="dxa"/>
            <w:vAlign w:val="center"/>
          </w:tcPr>
          <w:p w14:paraId="315E87A5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Release / test discipline</w:t>
            </w:r>
          </w:p>
        </w:tc>
        <w:tc>
          <w:tcPr>
            <w:tcW w:w="3213" w:type="dxa"/>
            <w:vAlign w:val="center"/>
          </w:tcPr>
          <w:p w14:paraId="1286A5C0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พร้อมใช้งาน</w:t>
            </w:r>
          </w:p>
        </w:tc>
        <w:tc>
          <w:tcPr>
            <w:tcW w:w="3213" w:type="dxa"/>
            <w:vAlign w:val="center"/>
          </w:tcPr>
          <w:p w14:paraId="5291844D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มีกรอบ WS1/WS3 และ smoke/test strategy ชัดเจน</w:t>
            </w:r>
          </w:p>
        </w:tc>
      </w:tr>
      <w:tr w:rsidR="00785BE3" w:rsidRPr="00E62A7D" w14:paraId="706CD824" w14:textId="77777777">
        <w:trPr>
          <w:jc w:val="center"/>
        </w:trPr>
        <w:tc>
          <w:tcPr>
            <w:tcW w:w="3213" w:type="dxa"/>
            <w:vAlign w:val="center"/>
          </w:tcPr>
          <w:p w14:paraId="506BB85D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Security / governance</w:t>
            </w:r>
          </w:p>
        </w:tc>
        <w:tc>
          <w:tcPr>
            <w:tcW w:w="3213" w:type="dxa"/>
            <w:vAlign w:val="center"/>
          </w:tcPr>
          <w:p w14:paraId="4F8CA54C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พร้อมใช้งานระดับ operational</w:t>
            </w:r>
          </w:p>
        </w:tc>
        <w:tc>
          <w:tcPr>
            <w:tcW w:w="3213" w:type="dxa"/>
            <w:vAlign w:val="center"/>
          </w:tcPr>
          <w:p w14:paraId="61AE2275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มีแนวทาง audit, policy, approval flow ตาม handoff</w:t>
            </w:r>
          </w:p>
        </w:tc>
      </w:tr>
      <w:tr w:rsidR="00785BE3" w:rsidRPr="00E62A7D" w14:paraId="29400255" w14:textId="77777777">
        <w:trPr>
          <w:jc w:val="center"/>
        </w:trPr>
        <w:tc>
          <w:tcPr>
            <w:tcW w:w="3213" w:type="dxa"/>
            <w:vAlign w:val="center"/>
          </w:tcPr>
          <w:p w14:paraId="1AACBDAA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Reporting platform</w:t>
            </w:r>
          </w:p>
        </w:tc>
        <w:tc>
          <w:tcPr>
            <w:tcW w:w="3213" w:type="dxa"/>
            <w:vAlign w:val="center"/>
          </w:tcPr>
          <w:p w14:paraId="6FF4DB7A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ใช้งานได้แต่ยังต้องปรับคุณภาพ</w:t>
            </w:r>
          </w:p>
        </w:tc>
        <w:tc>
          <w:tcPr>
            <w:tcW w:w="3213" w:type="dxa"/>
            <w:vAlign w:val="center"/>
          </w:tcPr>
          <w:p w14:paraId="1F94C46B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รายงานออกได้จริง แต่ executive PDF ยังต้องเก็บงานด้าน layout/readability</w:t>
            </w:r>
          </w:p>
        </w:tc>
      </w:tr>
      <w:tr w:rsidR="00785BE3" w:rsidRPr="00E62A7D" w14:paraId="4DA53EEB" w14:textId="77777777">
        <w:trPr>
          <w:jc w:val="center"/>
        </w:trPr>
        <w:tc>
          <w:tcPr>
            <w:tcW w:w="3213" w:type="dxa"/>
            <w:vAlign w:val="center"/>
          </w:tcPr>
          <w:p w14:paraId="17A638F8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คู่มือและเอกสารใช้งาน</w:t>
            </w:r>
          </w:p>
        </w:tc>
        <w:tc>
          <w:tcPr>
            <w:tcW w:w="3213" w:type="dxa"/>
            <w:vAlign w:val="center"/>
          </w:tcPr>
          <w:p w14:paraId="5EE43D83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ยังไม่ครบ</w:t>
            </w:r>
          </w:p>
        </w:tc>
        <w:tc>
          <w:tcPr>
            <w:tcW w:w="3213" w:type="dxa"/>
            <w:vAlign w:val="center"/>
          </w:tcPr>
          <w:p w14:paraId="7518A600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4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หลังเอกสารฉบับนี้ควรจัดทำคู่มือติดตั้ง Admin และคู่มือการใช้งานให้สอดคล้องกัน</w:t>
            </w:r>
          </w:p>
        </w:tc>
      </w:tr>
    </w:tbl>
    <w:p w14:paraId="576B8D05" w14:textId="77777777" w:rsidR="00785BE3" w:rsidRPr="00E62A7D" w:rsidRDefault="00000000">
      <w:pPr>
        <w:pStyle w:val="Heading1Thai"/>
        <w:spacing w:before="80" w:after="80"/>
        <w:rPr>
          <w:rFonts w:ascii="TH SarabunPSK" w:hAnsi="TH SarabunPSK" w:cs="TH SarabunPSK"/>
          <w:sz w:val="40"/>
          <w:szCs w:val="36"/>
        </w:rPr>
      </w:pPr>
      <w:r w:rsidRPr="00E62A7D">
        <w:rPr>
          <w:rFonts w:ascii="TH SarabunPSK" w:hAnsi="TH SarabunPSK" w:cs="TH SarabunPSK"/>
          <w:sz w:val="40"/>
          <w:szCs w:val="36"/>
        </w:rPr>
        <w:t>12. ข้อห้ามและข้อควรระวังในการพัฒนาต่อ</w:t>
      </w:r>
    </w:p>
    <w:p w14:paraId="540DD5E0" w14:textId="77777777" w:rsidR="00785BE3" w:rsidRPr="00F74D4F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E62A7D">
        <w:rPr>
          <w:rFonts w:ascii="TH SarabunPSK" w:hAnsi="TH SarabunPSK" w:cs="TH SarabunPSK"/>
          <w:sz w:val="24"/>
          <w:szCs w:val="28"/>
        </w:rPr>
        <w:t xml:space="preserve">• </w:t>
      </w:r>
      <w:r w:rsidRPr="00F74D4F">
        <w:rPr>
          <w:rFonts w:ascii="TH SarabunPSK" w:hAnsi="TH SarabunPSK" w:cs="TH SarabunPSK"/>
          <w:sz w:val="28"/>
          <w:szCs w:val="32"/>
        </w:rPr>
        <w:t>ห้าม monitor เขียนกลับไปยัง production HOSxP ทุกกรณี</w:t>
      </w:r>
    </w:p>
    <w:p w14:paraId="31D2E325" w14:textId="77777777" w:rsidR="00785BE3" w:rsidRPr="00F74D4F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F74D4F">
        <w:rPr>
          <w:rFonts w:ascii="TH SarabunPSK" w:hAnsi="TH SarabunPSK" w:cs="TH SarabunPSK"/>
          <w:sz w:val="28"/>
          <w:szCs w:val="32"/>
        </w:rPr>
        <w:t>• ห้ามแก้ evidence tables ย้อนหลังจาก web/app users</w:t>
      </w:r>
    </w:p>
    <w:p w14:paraId="0260C415" w14:textId="77777777" w:rsidR="00785BE3" w:rsidRPr="00F74D4F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F74D4F">
        <w:rPr>
          <w:rFonts w:ascii="TH SarabunPSK" w:hAnsi="TH SarabunPSK" w:cs="TH SarabunPSK"/>
          <w:sz w:val="28"/>
          <w:szCs w:val="32"/>
        </w:rPr>
        <w:t>• ห้ามใช้ root ใน production runtime script, service, worker หรือ backup path</w:t>
      </w:r>
    </w:p>
    <w:p w14:paraId="554F1199" w14:textId="77777777" w:rsidR="00785BE3" w:rsidRPr="00F74D4F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F74D4F">
        <w:rPr>
          <w:rFonts w:ascii="TH SarabunPSK" w:hAnsi="TH SarabunPSK" w:cs="TH SarabunPSK"/>
          <w:sz w:val="28"/>
          <w:szCs w:val="32"/>
        </w:rPr>
        <w:t>• ห้ามเดา user/password/host/GRANT ของระบบจริง ต้องยึดจาก baseline และเอกสาร</w:t>
      </w:r>
    </w:p>
    <w:p w14:paraId="55630EB9" w14:textId="77777777" w:rsidR="00785BE3" w:rsidRPr="00F74D4F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F74D4F">
        <w:rPr>
          <w:rFonts w:ascii="TH SarabunPSK" w:hAnsi="TH SarabunPSK" w:cs="TH SarabunPSK"/>
          <w:sz w:val="28"/>
          <w:szCs w:val="32"/>
        </w:rPr>
        <w:t>• ห้าม rewrite app/config.py, app/db.py, service entrypoint หรือ route เดิมโดยไม่มีเหตุจำเป็นและ rollback step</w:t>
      </w:r>
    </w:p>
    <w:p w14:paraId="5438AE84" w14:textId="77777777" w:rsidR="00785BE3" w:rsidRPr="00F74D4F" w:rsidRDefault="00000000">
      <w:pPr>
        <w:pStyle w:val="BodyThai"/>
        <w:spacing w:after="20"/>
        <w:ind w:left="340" w:hanging="142"/>
        <w:rPr>
          <w:rFonts w:ascii="TH SarabunPSK" w:hAnsi="TH SarabunPSK" w:cs="TH SarabunPSK"/>
          <w:sz w:val="28"/>
          <w:szCs w:val="32"/>
        </w:rPr>
      </w:pPr>
      <w:r w:rsidRPr="00F74D4F">
        <w:rPr>
          <w:rFonts w:ascii="TH SarabunPSK" w:hAnsi="TH SarabunPSK" w:cs="TH SarabunPSK"/>
          <w:sz w:val="28"/>
          <w:szCs w:val="32"/>
        </w:rPr>
        <w:t>• ห้าม patch ทับแบบกว้างทั้ง tree ของโปรเจกต์</w:t>
      </w:r>
    </w:p>
    <w:p w14:paraId="726A571B" w14:textId="77777777" w:rsidR="00F74D4F" w:rsidRDefault="00F74D4F">
      <w:pPr>
        <w:rPr>
          <w:rFonts w:ascii="TH SarabunPSK" w:eastAsia="Noto Sans Thai" w:hAnsi="TH SarabunPSK" w:cs="TH SarabunPSK"/>
          <w:b/>
          <w:bCs/>
          <w:color w:val="0F172A"/>
          <w:sz w:val="40"/>
          <w:szCs w:val="36"/>
        </w:rPr>
      </w:pPr>
      <w:r>
        <w:rPr>
          <w:rFonts w:ascii="TH SarabunPSK" w:hAnsi="TH SarabunPSK" w:cs="TH SarabunPSK"/>
          <w:sz w:val="40"/>
          <w:szCs w:val="36"/>
        </w:rPr>
        <w:br w:type="page"/>
      </w:r>
    </w:p>
    <w:p w14:paraId="1D8BD998" w14:textId="437B75FE" w:rsidR="00785BE3" w:rsidRPr="00E62A7D" w:rsidRDefault="00000000">
      <w:pPr>
        <w:pStyle w:val="Heading1Thai"/>
        <w:spacing w:before="80" w:after="80"/>
        <w:rPr>
          <w:rFonts w:ascii="TH SarabunPSK" w:hAnsi="TH SarabunPSK" w:cs="TH SarabunPSK"/>
          <w:sz w:val="40"/>
          <w:szCs w:val="36"/>
        </w:rPr>
      </w:pPr>
      <w:r w:rsidRPr="00E62A7D">
        <w:rPr>
          <w:rFonts w:ascii="TH SarabunPSK" w:hAnsi="TH SarabunPSK" w:cs="TH SarabunPSK"/>
          <w:sz w:val="40"/>
          <w:szCs w:val="36"/>
        </w:rPr>
        <w:lastRenderedPageBreak/>
        <w:t>13. รายการเอกสารชุดถัดไปที่ต้องทำต่อ</w:t>
      </w:r>
    </w:p>
    <w:p w14:paraId="19275551" w14:textId="77777777" w:rsidR="00785BE3" w:rsidRPr="00F74D4F" w:rsidRDefault="00000000">
      <w:pPr>
        <w:pStyle w:val="BodyThai"/>
        <w:spacing w:after="80" w:line="283" w:lineRule="auto"/>
        <w:rPr>
          <w:rFonts w:ascii="TH SarabunPSK" w:hAnsi="TH SarabunPSK" w:cs="TH SarabunPSK"/>
          <w:sz w:val="28"/>
          <w:szCs w:val="32"/>
        </w:rPr>
      </w:pPr>
      <w:r w:rsidRPr="00F74D4F">
        <w:rPr>
          <w:rFonts w:ascii="TH SarabunPSK" w:hAnsi="TH SarabunPSK" w:cs="TH SarabunPSK"/>
          <w:sz w:val="28"/>
          <w:szCs w:val="32"/>
        </w:rPr>
        <w:t>เพื่อให้เอกสารทั้งชุดสอดคล้องกัน เอกสารฉบับนี้ควรถูกใช้เป็น reference ต้นทางสำหรับเอกสารลำดับถัดไปดังนี้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4253"/>
        <w:gridCol w:w="4676"/>
      </w:tblGrid>
      <w:tr w:rsidR="00785BE3" w:rsidRPr="00F74D4F" w14:paraId="6ADC15B1" w14:textId="77777777" w:rsidTr="00F74D4F">
        <w:trPr>
          <w:tblHeader/>
          <w:jc w:val="center"/>
        </w:trPr>
        <w:tc>
          <w:tcPr>
            <w:tcW w:w="710" w:type="dxa"/>
            <w:shd w:val="clear" w:color="auto" w:fill="1E3A8A"/>
          </w:tcPr>
          <w:p w14:paraId="1500C7A4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74D4F">
              <w:rPr>
                <w:rFonts w:ascii="TH SarabunPSK" w:eastAsia="Noto Sans Thai" w:hAnsi="TH SarabunPSK" w:cs="TH SarabunPSK"/>
                <w:b/>
                <w:color w:val="FFFFFF"/>
                <w:sz w:val="24"/>
                <w:szCs w:val="32"/>
              </w:rPr>
              <w:t>ลำดับ</w:t>
            </w:r>
            <w:proofErr w:type="spellEnd"/>
          </w:p>
        </w:tc>
        <w:tc>
          <w:tcPr>
            <w:tcW w:w="4253" w:type="dxa"/>
            <w:shd w:val="clear" w:color="auto" w:fill="1E3A8A"/>
          </w:tcPr>
          <w:p w14:paraId="59F78F6E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b/>
                <w:color w:val="FFFFFF"/>
                <w:sz w:val="24"/>
                <w:szCs w:val="32"/>
              </w:rPr>
              <w:t>เอกสาร</w:t>
            </w:r>
          </w:p>
        </w:tc>
        <w:tc>
          <w:tcPr>
            <w:tcW w:w="4676" w:type="dxa"/>
            <w:shd w:val="clear" w:color="auto" w:fill="1E3A8A"/>
          </w:tcPr>
          <w:p w14:paraId="0946594A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b/>
                <w:color w:val="FFFFFF"/>
                <w:sz w:val="24"/>
                <w:szCs w:val="32"/>
              </w:rPr>
              <w:t>ขอบเขตที่ควรอ้างอิงจากฉบับนี้</w:t>
            </w:r>
          </w:p>
        </w:tc>
      </w:tr>
      <w:tr w:rsidR="00785BE3" w:rsidRPr="00F74D4F" w14:paraId="3F61D019" w14:textId="77777777" w:rsidTr="00F74D4F">
        <w:trPr>
          <w:jc w:val="center"/>
        </w:trPr>
        <w:tc>
          <w:tcPr>
            <w:tcW w:w="710" w:type="dxa"/>
            <w:vAlign w:val="center"/>
          </w:tcPr>
          <w:p w14:paraId="18390EC8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1</w:t>
            </w:r>
          </w:p>
        </w:tc>
        <w:tc>
          <w:tcPr>
            <w:tcW w:w="4253" w:type="dxa"/>
            <w:vAlign w:val="center"/>
          </w:tcPr>
          <w:p w14:paraId="5FF8BC49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คู่มือติดตั้งสำหรับ Admin</w:t>
            </w:r>
          </w:p>
        </w:tc>
        <w:tc>
          <w:tcPr>
            <w:tcW w:w="4676" w:type="dxa"/>
            <w:vAlign w:val="center"/>
          </w:tcPr>
          <w:p w14:paraId="645C2E1C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สถาปัตยกรรม, โครงไฟล์, deploy/test/rollback, service/timer, backup/restore discipline</w:t>
            </w:r>
          </w:p>
        </w:tc>
      </w:tr>
      <w:tr w:rsidR="00785BE3" w:rsidRPr="00F74D4F" w14:paraId="1C311185" w14:textId="77777777" w:rsidTr="00F74D4F">
        <w:trPr>
          <w:jc w:val="center"/>
        </w:trPr>
        <w:tc>
          <w:tcPr>
            <w:tcW w:w="710" w:type="dxa"/>
            <w:vAlign w:val="center"/>
          </w:tcPr>
          <w:p w14:paraId="26792673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2</w:t>
            </w:r>
          </w:p>
        </w:tc>
        <w:tc>
          <w:tcPr>
            <w:tcW w:w="4253" w:type="dxa"/>
            <w:vAlign w:val="center"/>
          </w:tcPr>
          <w:p w14:paraId="10C4DBAD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คู่มือการใช้งานสำหรับ Operator/ผู้ใช้งานระบบ</w:t>
            </w:r>
          </w:p>
        </w:tc>
        <w:tc>
          <w:tcPr>
            <w:tcW w:w="4676" w:type="dxa"/>
            <w:vAlign w:val="center"/>
          </w:tcPr>
          <w:p w14:paraId="6B2C43C7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browser flow, role, หน้าจอหลัก, การอ่านรายงาน, การติดตาม incident/jobs/alerts</w:t>
            </w:r>
          </w:p>
        </w:tc>
      </w:tr>
      <w:tr w:rsidR="00785BE3" w:rsidRPr="00F74D4F" w14:paraId="7DC86281" w14:textId="77777777" w:rsidTr="00F74D4F">
        <w:trPr>
          <w:jc w:val="center"/>
        </w:trPr>
        <w:tc>
          <w:tcPr>
            <w:tcW w:w="710" w:type="dxa"/>
            <w:vAlign w:val="center"/>
          </w:tcPr>
          <w:p w14:paraId="2179E845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3</w:t>
            </w:r>
          </w:p>
        </w:tc>
        <w:tc>
          <w:tcPr>
            <w:tcW w:w="4253" w:type="dxa"/>
            <w:vAlign w:val="center"/>
          </w:tcPr>
          <w:p w14:paraId="5CD06772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ภาคผนวกด้าน runbook/operations</w:t>
            </w:r>
          </w:p>
        </w:tc>
        <w:tc>
          <w:tcPr>
            <w:tcW w:w="4676" w:type="dxa"/>
            <w:vAlign w:val="center"/>
          </w:tcPr>
          <w:p w14:paraId="421D6C16" w14:textId="77777777" w:rsidR="00785BE3" w:rsidRPr="00F74D4F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4D4F">
              <w:rPr>
                <w:rFonts w:ascii="TH SarabunPSK" w:eastAsia="Noto Sans Thai" w:hAnsi="TH SarabunPSK" w:cs="TH SarabunPSK"/>
                <w:color w:val="111827"/>
                <w:sz w:val="24"/>
                <w:szCs w:val="32"/>
              </w:rPr>
              <w:t>owner, contact matrix, release window, emergency rollback rule</w:t>
            </w:r>
          </w:p>
        </w:tc>
      </w:tr>
    </w:tbl>
    <w:p w14:paraId="0B77D8E4" w14:textId="77777777" w:rsidR="00785BE3" w:rsidRPr="00E62A7D" w:rsidRDefault="00000000">
      <w:pPr>
        <w:pStyle w:val="Heading1Thai"/>
        <w:spacing w:before="80" w:after="80"/>
        <w:rPr>
          <w:rFonts w:ascii="TH SarabunPSK" w:hAnsi="TH SarabunPSK" w:cs="TH SarabunPSK"/>
          <w:sz w:val="40"/>
          <w:szCs w:val="36"/>
        </w:rPr>
      </w:pPr>
      <w:r w:rsidRPr="00E62A7D">
        <w:rPr>
          <w:rFonts w:ascii="TH SarabunPSK" w:hAnsi="TH SarabunPSK" w:cs="TH SarabunPSK"/>
          <w:sz w:val="40"/>
          <w:szCs w:val="36"/>
        </w:rPr>
        <w:t>14. สรุปท้ายเอกสาร</w:t>
      </w:r>
    </w:p>
    <w:p w14:paraId="0FC85735" w14:textId="63E503F1" w:rsidR="00785BE3" w:rsidRPr="00136401" w:rsidRDefault="00136401">
      <w:pPr>
        <w:pStyle w:val="BodyThai"/>
        <w:spacing w:after="80" w:line="283" w:lineRule="auto"/>
        <w:rPr>
          <w:rFonts w:ascii="TH SarabunPSK" w:hAnsi="TH SarabunPSK" w:cs="TH SarabunPSK"/>
          <w:sz w:val="28"/>
          <w:szCs w:val="32"/>
        </w:rPr>
      </w:pPr>
      <w:r>
        <w:rPr>
          <w:rFonts w:ascii="TH SarabunPSK" w:hAnsi="TH SarabunPSK" w:cs="TH SarabunPSK"/>
          <w:sz w:val="28"/>
          <w:szCs w:val="32"/>
        </w:rPr>
        <w:t xml:space="preserve"> </w:t>
      </w:r>
      <w:r>
        <w:rPr>
          <w:rFonts w:ascii="TH SarabunPSK" w:hAnsi="TH SarabunPSK" w:cs="TH SarabunPSK"/>
          <w:sz w:val="28"/>
          <w:szCs w:val="32"/>
        </w:rPr>
        <w:tab/>
      </w:r>
      <w:proofErr w:type="spellStart"/>
      <w:r w:rsidR="00000000" w:rsidRPr="00136401">
        <w:rPr>
          <w:rFonts w:ascii="TH SarabunPSK" w:hAnsi="TH SarabunPSK" w:cs="TH SarabunPSK"/>
          <w:sz w:val="28"/>
          <w:szCs w:val="32"/>
        </w:rPr>
        <w:t>ในมุมมองการพัฒนา</w:t>
      </w:r>
      <w:proofErr w:type="spellEnd"/>
      <w:r w:rsidR="00000000" w:rsidRPr="00136401">
        <w:rPr>
          <w:rFonts w:ascii="TH SarabunPSK" w:hAnsi="TH SarabunPSK" w:cs="TH SarabunPSK"/>
          <w:sz w:val="28"/>
          <w:szCs w:val="32"/>
        </w:rPr>
        <w:t xml:space="preserve"> </w:t>
      </w:r>
      <w:proofErr w:type="spellStart"/>
      <w:r w:rsidR="00000000" w:rsidRPr="00136401">
        <w:rPr>
          <w:rFonts w:ascii="TH SarabunPSK" w:hAnsi="TH SarabunPSK" w:cs="TH SarabunPSK"/>
          <w:sz w:val="28"/>
          <w:szCs w:val="32"/>
        </w:rPr>
        <w:t>ระบบนี้ควรถูกมองว่าเป็น</w:t>
      </w:r>
      <w:proofErr w:type="spellEnd"/>
      <w:r w:rsidR="00000000" w:rsidRPr="00136401">
        <w:rPr>
          <w:rFonts w:ascii="TH SarabunPSK" w:hAnsi="TH SarabunPSK" w:cs="TH SarabunPSK"/>
          <w:sz w:val="28"/>
          <w:szCs w:val="32"/>
        </w:rPr>
        <w:t xml:space="preserve"> platform </w:t>
      </w:r>
      <w:proofErr w:type="spellStart"/>
      <w:r w:rsidR="00000000" w:rsidRPr="00136401">
        <w:rPr>
          <w:rFonts w:ascii="TH SarabunPSK" w:hAnsi="TH SarabunPSK" w:cs="TH SarabunPSK"/>
          <w:sz w:val="28"/>
          <w:szCs w:val="32"/>
        </w:rPr>
        <w:t>ที่มี</w:t>
      </w:r>
      <w:proofErr w:type="spellEnd"/>
      <w:r w:rsidR="00000000" w:rsidRPr="00136401">
        <w:rPr>
          <w:rFonts w:ascii="TH SarabunPSK" w:hAnsi="TH SarabunPSK" w:cs="TH SarabunPSK"/>
          <w:sz w:val="28"/>
          <w:szCs w:val="32"/>
        </w:rPr>
        <w:t xml:space="preserve"> baseline พร้อมใช้งานและมีขอบเขตการพัฒนาชัดเจนแล้ว งานที่จะทำต่อไม่ควรย้อนกลับไปแก้โครงหลัก แต่ควรเก็บงานเป็น patch ย่อยที่มี test และ rollback ชัดเจน โดยเฉพาะงานรายงานผู้บริหารที่ต้องปรับคุณภาพต่อภายใต้ WS4 โดยไม่ให้กระทบ core monitoring flow.</w:t>
      </w:r>
    </w:p>
    <w:p w14:paraId="13C63E75" w14:textId="77777777" w:rsidR="00785BE3" w:rsidRPr="00136401" w:rsidRDefault="00000000">
      <w:pPr>
        <w:pStyle w:val="BodyThai"/>
        <w:spacing w:after="80" w:line="283" w:lineRule="auto"/>
        <w:rPr>
          <w:rFonts w:ascii="TH SarabunPSK" w:hAnsi="TH SarabunPSK" w:cs="TH SarabunPSK"/>
          <w:sz w:val="28"/>
          <w:szCs w:val="32"/>
        </w:rPr>
      </w:pPr>
      <w:r w:rsidRPr="00136401">
        <w:rPr>
          <w:rFonts w:ascii="TH SarabunPSK" w:hAnsi="TH SarabunPSK" w:cs="TH SarabunPSK"/>
          <w:sz w:val="28"/>
          <w:szCs w:val="32"/>
        </w:rPr>
        <w:t>เอกสารฉบับนี้จึงถูกออกแบบให้เป็น ‘เอกสารแม่’ สำหรับการสื่อสารระหว่างทีมพัฒนา, IT/DBA และ Operator เพื่อให้คู่มือติดตั้งและคู่มือการใช้งานที่จัดทำถัดจากนี้ใช้ถ้อยคำ โครงสร้าง และขอบเขตระบบที่ตรงกัน.</w:t>
      </w:r>
    </w:p>
    <w:p w14:paraId="53CDE814" w14:textId="77777777" w:rsidR="009949F0" w:rsidRDefault="009949F0">
      <w:pPr>
        <w:rPr>
          <w:rFonts w:ascii="TH SarabunPSK" w:eastAsia="Noto Sans Thai" w:hAnsi="TH SarabunPSK" w:cs="TH SarabunPSK"/>
          <w:b/>
          <w:bCs/>
          <w:color w:val="0F172A"/>
          <w:sz w:val="40"/>
          <w:szCs w:val="36"/>
        </w:rPr>
      </w:pPr>
      <w:r>
        <w:rPr>
          <w:rFonts w:ascii="TH SarabunPSK" w:hAnsi="TH SarabunPSK" w:cs="TH SarabunPSK"/>
          <w:sz w:val="40"/>
          <w:szCs w:val="36"/>
        </w:rPr>
        <w:br w:type="page"/>
      </w:r>
    </w:p>
    <w:p w14:paraId="3756DCCE" w14:textId="447B9347" w:rsidR="00785BE3" w:rsidRPr="00E62A7D" w:rsidRDefault="00000000">
      <w:pPr>
        <w:pStyle w:val="Heading1Thai"/>
        <w:spacing w:before="80" w:after="80"/>
        <w:rPr>
          <w:rFonts w:ascii="TH SarabunPSK" w:hAnsi="TH SarabunPSK" w:cs="TH SarabunPSK"/>
          <w:sz w:val="40"/>
          <w:szCs w:val="36"/>
        </w:rPr>
      </w:pPr>
      <w:proofErr w:type="spellStart"/>
      <w:r w:rsidRPr="00E62A7D">
        <w:rPr>
          <w:rFonts w:ascii="TH SarabunPSK" w:hAnsi="TH SarabunPSK" w:cs="TH SarabunPSK"/>
          <w:sz w:val="40"/>
          <w:szCs w:val="36"/>
        </w:rPr>
        <w:lastRenderedPageBreak/>
        <w:t>ภาคผนวก</w:t>
      </w:r>
      <w:proofErr w:type="spellEnd"/>
      <w:r w:rsidRPr="00E62A7D">
        <w:rPr>
          <w:rFonts w:ascii="TH SarabunPSK" w:hAnsi="TH SarabunPSK" w:cs="TH SarabunPSK"/>
          <w:sz w:val="40"/>
          <w:szCs w:val="36"/>
        </w:rPr>
        <w:t xml:space="preserve"> ก: </w:t>
      </w:r>
      <w:proofErr w:type="spellStart"/>
      <w:r w:rsidRPr="00E62A7D">
        <w:rPr>
          <w:rFonts w:ascii="TH SarabunPSK" w:hAnsi="TH SarabunPSK" w:cs="TH SarabunPSK"/>
          <w:sz w:val="40"/>
          <w:szCs w:val="36"/>
        </w:rPr>
        <w:t>คำศัพท์และคำเรียกที่ควรใช้เหมือนกัน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55"/>
        <w:gridCol w:w="5299"/>
      </w:tblGrid>
      <w:tr w:rsidR="00785BE3" w:rsidRPr="00E62A7D" w14:paraId="75044617" w14:textId="77777777">
        <w:trPr>
          <w:tblHeader/>
          <w:jc w:val="center"/>
        </w:trPr>
        <w:tc>
          <w:tcPr>
            <w:tcW w:w="4819" w:type="dxa"/>
            <w:shd w:val="clear" w:color="auto" w:fill="1E3A8A"/>
          </w:tcPr>
          <w:p w14:paraId="1A619D8F" w14:textId="77777777" w:rsidR="00785BE3" w:rsidRPr="009949F0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36"/>
              </w:rPr>
            </w:pPr>
            <w:r w:rsidRPr="009949F0">
              <w:rPr>
                <w:rFonts w:ascii="TH SarabunPSK" w:eastAsia="Noto Sans Thai" w:hAnsi="TH SarabunPSK" w:cs="TH SarabunPSK"/>
                <w:b/>
                <w:color w:val="FFFFFF"/>
                <w:sz w:val="28"/>
                <w:szCs w:val="36"/>
              </w:rPr>
              <w:t>คำเรียก</w:t>
            </w:r>
          </w:p>
        </w:tc>
        <w:tc>
          <w:tcPr>
            <w:tcW w:w="4819" w:type="dxa"/>
            <w:shd w:val="clear" w:color="auto" w:fill="1E3A8A"/>
          </w:tcPr>
          <w:p w14:paraId="2DE63ECF" w14:textId="77777777" w:rsidR="00785BE3" w:rsidRPr="009949F0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36"/>
              </w:rPr>
            </w:pPr>
            <w:r w:rsidRPr="009949F0">
              <w:rPr>
                <w:rFonts w:ascii="TH SarabunPSK" w:eastAsia="Noto Sans Thai" w:hAnsi="TH SarabunPSK" w:cs="TH SarabunPSK"/>
                <w:b/>
                <w:color w:val="FFFFFF"/>
                <w:sz w:val="28"/>
                <w:szCs w:val="36"/>
              </w:rPr>
              <w:t>ความหมายที่ใช้ในชุดเอกสารนี้</w:t>
            </w:r>
          </w:p>
        </w:tc>
      </w:tr>
      <w:tr w:rsidR="00785BE3" w:rsidRPr="00E62A7D" w14:paraId="7B5680EC" w14:textId="77777777">
        <w:trPr>
          <w:jc w:val="center"/>
        </w:trPr>
        <w:tc>
          <w:tcPr>
            <w:tcW w:w="4819" w:type="dxa"/>
            <w:vAlign w:val="center"/>
          </w:tcPr>
          <w:p w14:paraId="4001D7B7" w14:textId="77777777" w:rsidR="00785BE3" w:rsidRPr="009949F0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36"/>
              </w:rPr>
            </w:pPr>
            <w:r w:rsidRPr="009949F0">
              <w:rPr>
                <w:rFonts w:ascii="TH SarabunPSK" w:eastAsia="Noto Sans Thai" w:hAnsi="TH SarabunPSK" w:cs="TH SarabunPSK"/>
                <w:color w:val="111827"/>
                <w:sz w:val="28"/>
                <w:szCs w:val="36"/>
              </w:rPr>
              <w:t>Baseline</w:t>
            </w:r>
          </w:p>
        </w:tc>
        <w:tc>
          <w:tcPr>
            <w:tcW w:w="4819" w:type="dxa"/>
            <w:vAlign w:val="center"/>
          </w:tcPr>
          <w:p w14:paraId="21BD6EF5" w14:textId="77777777" w:rsidR="00785BE3" w:rsidRPr="009949F0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36"/>
              </w:rPr>
            </w:pPr>
            <w:r w:rsidRPr="009949F0">
              <w:rPr>
                <w:rFonts w:ascii="TH SarabunPSK" w:eastAsia="Noto Sans Thai" w:hAnsi="TH SarabunPSK" w:cs="TH SarabunPSK"/>
                <w:color w:val="111827"/>
                <w:sz w:val="28"/>
                <w:szCs w:val="36"/>
              </w:rPr>
              <w:t>ชุดโค้ด/บริการ/โครงสร้างที่ใช้งานจริงบนเซิร์ฟเวอร์และถือเป็นของจริง</w:t>
            </w:r>
          </w:p>
        </w:tc>
      </w:tr>
      <w:tr w:rsidR="00785BE3" w:rsidRPr="00E62A7D" w14:paraId="17B4BDAC" w14:textId="77777777">
        <w:trPr>
          <w:jc w:val="center"/>
        </w:trPr>
        <w:tc>
          <w:tcPr>
            <w:tcW w:w="4819" w:type="dxa"/>
            <w:vAlign w:val="center"/>
          </w:tcPr>
          <w:p w14:paraId="409CC85C" w14:textId="77777777" w:rsidR="00785BE3" w:rsidRPr="009949F0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36"/>
              </w:rPr>
            </w:pPr>
            <w:r w:rsidRPr="009949F0">
              <w:rPr>
                <w:rFonts w:ascii="TH SarabunPSK" w:eastAsia="Noto Sans Thai" w:hAnsi="TH SarabunPSK" w:cs="TH SarabunPSK"/>
                <w:color w:val="111827"/>
                <w:sz w:val="28"/>
                <w:szCs w:val="36"/>
              </w:rPr>
              <w:t>Patch</w:t>
            </w:r>
          </w:p>
        </w:tc>
        <w:tc>
          <w:tcPr>
            <w:tcW w:w="4819" w:type="dxa"/>
            <w:vAlign w:val="center"/>
          </w:tcPr>
          <w:p w14:paraId="59BF372E" w14:textId="77777777" w:rsidR="00785BE3" w:rsidRPr="009949F0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36"/>
              </w:rPr>
            </w:pPr>
            <w:r w:rsidRPr="009949F0">
              <w:rPr>
                <w:rFonts w:ascii="TH SarabunPSK" w:eastAsia="Noto Sans Thai" w:hAnsi="TH SarabunPSK" w:cs="TH SarabunPSK"/>
                <w:color w:val="111827"/>
                <w:sz w:val="28"/>
                <w:szCs w:val="36"/>
              </w:rPr>
              <w:t>ชุดเปลี่ยนแปลงย่อยที่ deploy แยกก้อน, rollback ได้ และมี smoke/UAT ของตัวเอง</w:t>
            </w:r>
          </w:p>
        </w:tc>
      </w:tr>
      <w:tr w:rsidR="00785BE3" w:rsidRPr="00E62A7D" w14:paraId="3E473E82" w14:textId="77777777">
        <w:trPr>
          <w:jc w:val="center"/>
        </w:trPr>
        <w:tc>
          <w:tcPr>
            <w:tcW w:w="4819" w:type="dxa"/>
            <w:vAlign w:val="center"/>
          </w:tcPr>
          <w:p w14:paraId="0BDD40C9" w14:textId="77777777" w:rsidR="00785BE3" w:rsidRPr="009949F0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36"/>
              </w:rPr>
            </w:pPr>
            <w:r w:rsidRPr="009949F0">
              <w:rPr>
                <w:rFonts w:ascii="TH SarabunPSK" w:eastAsia="Noto Sans Thai" w:hAnsi="TH SarabunPSK" w:cs="TH SarabunPSK"/>
                <w:color w:val="111827"/>
                <w:sz w:val="28"/>
                <w:szCs w:val="36"/>
              </w:rPr>
              <w:t>Cycle</w:t>
            </w:r>
          </w:p>
        </w:tc>
        <w:tc>
          <w:tcPr>
            <w:tcW w:w="4819" w:type="dxa"/>
            <w:vAlign w:val="center"/>
          </w:tcPr>
          <w:p w14:paraId="420B1591" w14:textId="77777777" w:rsidR="00785BE3" w:rsidRPr="009949F0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36"/>
              </w:rPr>
            </w:pPr>
            <w:r w:rsidRPr="009949F0">
              <w:rPr>
                <w:rFonts w:ascii="TH SarabunPSK" w:eastAsia="Noto Sans Thai" w:hAnsi="TH SarabunPSK" w:cs="TH SarabunPSK"/>
                <w:color w:val="111827"/>
                <w:sz w:val="28"/>
                <w:szCs w:val="36"/>
              </w:rPr>
              <w:t>งานรอบตรวจหลักของระบบที่ใช้ run_cycle เป็นแกน</w:t>
            </w:r>
          </w:p>
        </w:tc>
      </w:tr>
      <w:tr w:rsidR="00785BE3" w:rsidRPr="00E62A7D" w14:paraId="06F1FF84" w14:textId="77777777">
        <w:trPr>
          <w:jc w:val="center"/>
        </w:trPr>
        <w:tc>
          <w:tcPr>
            <w:tcW w:w="4819" w:type="dxa"/>
            <w:vAlign w:val="center"/>
          </w:tcPr>
          <w:p w14:paraId="4E35CB1B" w14:textId="77777777" w:rsidR="00785BE3" w:rsidRPr="009949F0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36"/>
              </w:rPr>
            </w:pPr>
            <w:r w:rsidRPr="009949F0">
              <w:rPr>
                <w:rFonts w:ascii="TH SarabunPSK" w:eastAsia="Noto Sans Thai" w:hAnsi="TH SarabunPSK" w:cs="TH SarabunPSK"/>
                <w:color w:val="111827"/>
                <w:sz w:val="28"/>
                <w:szCs w:val="36"/>
              </w:rPr>
              <w:t>Summary</w:t>
            </w:r>
          </w:p>
        </w:tc>
        <w:tc>
          <w:tcPr>
            <w:tcW w:w="4819" w:type="dxa"/>
            <w:vAlign w:val="center"/>
          </w:tcPr>
          <w:p w14:paraId="00BDA866" w14:textId="77777777" w:rsidR="00785BE3" w:rsidRPr="009949F0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36"/>
              </w:rPr>
            </w:pPr>
            <w:r w:rsidRPr="009949F0">
              <w:rPr>
                <w:rFonts w:ascii="TH SarabunPSK" w:eastAsia="Noto Sans Thai" w:hAnsi="TH SarabunPSK" w:cs="TH SarabunPSK"/>
                <w:color w:val="111827"/>
                <w:sz w:val="28"/>
                <w:szCs w:val="36"/>
              </w:rPr>
              <w:t>ข้อมูลสรุปรายชั่วโมง/รายวันสำหรับ dashboard, trends และ reports</w:t>
            </w:r>
          </w:p>
        </w:tc>
      </w:tr>
      <w:tr w:rsidR="00785BE3" w:rsidRPr="00E62A7D" w14:paraId="4D49D0D2" w14:textId="77777777">
        <w:trPr>
          <w:jc w:val="center"/>
        </w:trPr>
        <w:tc>
          <w:tcPr>
            <w:tcW w:w="4819" w:type="dxa"/>
            <w:vAlign w:val="center"/>
          </w:tcPr>
          <w:p w14:paraId="0CE40FBF" w14:textId="77777777" w:rsidR="00785BE3" w:rsidRPr="009949F0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36"/>
              </w:rPr>
            </w:pPr>
            <w:r w:rsidRPr="009949F0">
              <w:rPr>
                <w:rFonts w:ascii="TH SarabunPSK" w:eastAsia="Noto Sans Thai" w:hAnsi="TH SarabunPSK" w:cs="TH SarabunPSK"/>
                <w:color w:val="111827"/>
                <w:sz w:val="28"/>
                <w:szCs w:val="36"/>
              </w:rPr>
              <w:t>Worker</w:t>
            </w:r>
          </w:p>
        </w:tc>
        <w:tc>
          <w:tcPr>
            <w:tcW w:w="4819" w:type="dxa"/>
            <w:vAlign w:val="center"/>
          </w:tcPr>
          <w:p w14:paraId="243CD87C" w14:textId="77777777" w:rsidR="00785BE3" w:rsidRPr="009949F0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36"/>
              </w:rPr>
            </w:pPr>
            <w:r w:rsidRPr="009949F0">
              <w:rPr>
                <w:rFonts w:ascii="TH SarabunPSK" w:eastAsia="Noto Sans Thai" w:hAnsi="TH SarabunPSK" w:cs="TH SarabunPSK"/>
                <w:color w:val="111827"/>
                <w:sz w:val="28"/>
                <w:szCs w:val="36"/>
              </w:rPr>
              <w:t>ตัวประมวลผล background jobs และ queue</w:t>
            </w:r>
          </w:p>
        </w:tc>
      </w:tr>
      <w:tr w:rsidR="00785BE3" w:rsidRPr="00E62A7D" w14:paraId="7ACD6261" w14:textId="77777777">
        <w:trPr>
          <w:jc w:val="center"/>
        </w:trPr>
        <w:tc>
          <w:tcPr>
            <w:tcW w:w="4819" w:type="dxa"/>
            <w:vAlign w:val="center"/>
          </w:tcPr>
          <w:p w14:paraId="23DCDA3A" w14:textId="77777777" w:rsidR="00785BE3" w:rsidRPr="009949F0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36"/>
              </w:rPr>
            </w:pPr>
            <w:r w:rsidRPr="009949F0">
              <w:rPr>
                <w:rFonts w:ascii="TH SarabunPSK" w:eastAsia="Noto Sans Thai" w:hAnsi="TH SarabunPSK" w:cs="TH SarabunPSK"/>
                <w:color w:val="111827"/>
                <w:sz w:val="28"/>
                <w:szCs w:val="36"/>
              </w:rPr>
              <w:t>Executive report</w:t>
            </w:r>
          </w:p>
        </w:tc>
        <w:tc>
          <w:tcPr>
            <w:tcW w:w="4819" w:type="dxa"/>
            <w:vAlign w:val="center"/>
          </w:tcPr>
          <w:p w14:paraId="6AAC9B44" w14:textId="77777777" w:rsidR="00785BE3" w:rsidRPr="009949F0" w:rsidRDefault="00000000">
            <w:pPr>
              <w:spacing w:before="40" w:after="40" w:line="276" w:lineRule="auto"/>
              <w:rPr>
                <w:rFonts w:ascii="TH SarabunPSK" w:hAnsi="TH SarabunPSK" w:cs="TH SarabunPSK"/>
                <w:sz w:val="28"/>
                <w:szCs w:val="36"/>
              </w:rPr>
            </w:pPr>
            <w:r w:rsidRPr="009949F0">
              <w:rPr>
                <w:rFonts w:ascii="TH SarabunPSK" w:eastAsia="Noto Sans Thai" w:hAnsi="TH SarabunPSK" w:cs="TH SarabunPSK"/>
                <w:color w:val="111827"/>
                <w:sz w:val="28"/>
                <w:szCs w:val="36"/>
              </w:rPr>
              <w:t>รายงานหน้าเดียวสำหรับผู้บริหาร อ่านเร็ว เห็นความเสี่ยงและสิ่งที่ต้องตัดสินใจ</w:t>
            </w:r>
          </w:p>
        </w:tc>
      </w:tr>
    </w:tbl>
    <w:p w14:paraId="34442BE9" w14:textId="77777777" w:rsidR="006B1923" w:rsidRPr="00E62A7D" w:rsidRDefault="006B1923">
      <w:pPr>
        <w:rPr>
          <w:rFonts w:ascii="TH SarabunPSK" w:hAnsi="TH SarabunPSK" w:cs="TH SarabunPSK"/>
          <w:sz w:val="28"/>
          <w:szCs w:val="28"/>
        </w:rPr>
      </w:pPr>
    </w:p>
    <w:sectPr w:rsidR="006B1923" w:rsidRPr="00E62A7D" w:rsidSect="00034616">
      <w:headerReference w:type="default" r:id="rId8"/>
      <w:footerReference w:type="default" r:id="rId9"/>
      <w:pgSz w:w="11906" w:h="16838"/>
      <w:pgMar w:top="964" w:right="1134" w:bottom="85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24F4F" w14:textId="77777777" w:rsidR="006B1923" w:rsidRDefault="006B1923">
      <w:pPr>
        <w:spacing w:after="0" w:line="240" w:lineRule="auto"/>
      </w:pPr>
      <w:r>
        <w:separator/>
      </w:r>
    </w:p>
  </w:endnote>
  <w:endnote w:type="continuationSeparator" w:id="0">
    <w:p w14:paraId="5437991E" w14:textId="77777777" w:rsidR="006B1923" w:rsidRDefault="006B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11FAF" w14:textId="77777777" w:rsidR="00785BE3" w:rsidRDefault="00000000">
    <w:pPr>
      <w:pStyle w:val="a7"/>
      <w:jc w:val="center"/>
    </w:pPr>
    <w:proofErr w:type="spellStart"/>
    <w:r>
      <w:rPr>
        <w:rFonts w:ascii="Noto Sans Thai" w:eastAsia="Noto Sans Thai" w:hAnsi="Noto Sans Thai"/>
        <w:color w:val="64748B"/>
        <w:sz w:val="18"/>
      </w:rPr>
      <w:t>เอกสารภายในทีมพัฒนา</w:t>
    </w:r>
    <w:proofErr w:type="spellEnd"/>
    <w:r>
      <w:rPr>
        <w:rFonts w:ascii="Noto Sans Thai" w:eastAsia="Noto Sans Thai" w:hAnsi="Noto Sans Thai"/>
        <w:color w:val="64748B"/>
        <w:sz w:val="18"/>
      </w:rPr>
      <w:t xml:space="preserve"> / IT / Operator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EE1F7" w14:textId="77777777" w:rsidR="006B1923" w:rsidRDefault="006B1923">
      <w:pPr>
        <w:spacing w:after="0" w:line="240" w:lineRule="auto"/>
      </w:pPr>
      <w:r>
        <w:separator/>
      </w:r>
    </w:p>
  </w:footnote>
  <w:footnote w:type="continuationSeparator" w:id="0">
    <w:p w14:paraId="5F6A765C" w14:textId="77777777" w:rsidR="006B1923" w:rsidRDefault="006B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45497" w14:textId="77777777" w:rsidR="00785BE3" w:rsidRDefault="00000000">
    <w:pPr>
      <w:pStyle w:val="a5"/>
      <w:jc w:val="right"/>
    </w:pPr>
    <w:proofErr w:type="spellStart"/>
    <w:r>
      <w:rPr>
        <w:rFonts w:ascii="Noto Sans Thai" w:eastAsia="Noto Sans Thai" w:hAnsi="Noto Sans Thai"/>
        <w:color w:val="475569"/>
        <w:sz w:val="18"/>
      </w:rPr>
      <w:t>รายงานสรุประบบพัฒนา</w:t>
    </w:r>
    <w:proofErr w:type="spellEnd"/>
    <w:r>
      <w:rPr>
        <w:rFonts w:ascii="Noto Sans Thai" w:eastAsia="Noto Sans Thai" w:hAnsi="Noto Sans Thai"/>
        <w:color w:val="475569"/>
        <w:sz w:val="18"/>
      </w:rPr>
      <w:t xml:space="preserve"> | </w:t>
    </w:r>
    <w:proofErr w:type="spellStart"/>
    <w:r>
      <w:rPr>
        <w:rFonts w:ascii="Noto Sans Thai" w:eastAsia="Noto Sans Thai" w:hAnsi="Noto Sans Thai"/>
        <w:color w:val="475569"/>
        <w:sz w:val="18"/>
      </w:rPr>
      <w:t>HOSxP</w:t>
    </w:r>
    <w:proofErr w:type="spellEnd"/>
    <w:r>
      <w:rPr>
        <w:rFonts w:ascii="Noto Sans Thai" w:eastAsia="Noto Sans Thai" w:hAnsi="Noto Sans Thai"/>
        <w:color w:val="475569"/>
        <w:sz w:val="18"/>
      </w:rPr>
      <w:t xml:space="preserve"> Replication Monitor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7552126">
    <w:abstractNumId w:val="8"/>
  </w:num>
  <w:num w:numId="2" w16cid:durableId="1580363160">
    <w:abstractNumId w:val="6"/>
  </w:num>
  <w:num w:numId="3" w16cid:durableId="1692410189">
    <w:abstractNumId w:val="5"/>
  </w:num>
  <w:num w:numId="4" w16cid:durableId="1784032328">
    <w:abstractNumId w:val="4"/>
  </w:num>
  <w:num w:numId="5" w16cid:durableId="770125182">
    <w:abstractNumId w:val="7"/>
  </w:num>
  <w:num w:numId="6" w16cid:durableId="1488984071">
    <w:abstractNumId w:val="3"/>
  </w:num>
  <w:num w:numId="7" w16cid:durableId="544760420">
    <w:abstractNumId w:val="2"/>
  </w:num>
  <w:num w:numId="8" w16cid:durableId="1059672705">
    <w:abstractNumId w:val="1"/>
  </w:num>
  <w:num w:numId="9" w16cid:durableId="1126123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401"/>
    <w:rsid w:val="0015074B"/>
    <w:rsid w:val="00157C6D"/>
    <w:rsid w:val="0027201B"/>
    <w:rsid w:val="0029639D"/>
    <w:rsid w:val="00326F90"/>
    <w:rsid w:val="0053193C"/>
    <w:rsid w:val="006B1923"/>
    <w:rsid w:val="00785BE3"/>
    <w:rsid w:val="009949F0"/>
    <w:rsid w:val="00AA1D8D"/>
    <w:rsid w:val="00B47730"/>
    <w:rsid w:val="00CB0664"/>
    <w:rsid w:val="00E62A7D"/>
    <w:rsid w:val="00F6401C"/>
    <w:rsid w:val="00F74D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36D8DF"/>
  <w14:defaultImageDpi w14:val="300"/>
  <w15:docId w15:val="{C938B5FD-44E1-48E7-87F6-705304274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Thai">
    <w:name w:val="TitleThai"/>
    <w:basedOn w:val="aa"/>
    <w:rPr>
      <w:rFonts w:ascii="Noto Sans Thai" w:eastAsia="Noto Sans Thai" w:hAnsi="Noto Sans Thai"/>
      <w:b/>
      <w:color w:val="1F3A8A"/>
      <w:sz w:val="48"/>
    </w:rPr>
  </w:style>
  <w:style w:type="paragraph" w:customStyle="1" w:styleId="SubtitleThai">
    <w:name w:val="SubtitleThai"/>
    <w:basedOn w:val="a1"/>
    <w:rPr>
      <w:rFonts w:ascii="Noto Sans Thai" w:eastAsia="Noto Sans Thai" w:hAnsi="Noto Sans Thai"/>
      <w:color w:val="334155"/>
    </w:rPr>
  </w:style>
  <w:style w:type="paragraph" w:customStyle="1" w:styleId="Heading1Thai">
    <w:name w:val="Heading1Thai"/>
    <w:basedOn w:val="1"/>
    <w:rPr>
      <w:rFonts w:ascii="Noto Sans Thai" w:eastAsia="Noto Sans Thai" w:hAnsi="Noto Sans Thai"/>
      <w:color w:val="0F172A"/>
      <w:sz w:val="32"/>
    </w:rPr>
  </w:style>
  <w:style w:type="paragraph" w:customStyle="1" w:styleId="Heading2Thai">
    <w:name w:val="Heading2Thai"/>
    <w:basedOn w:val="21"/>
    <w:rPr>
      <w:rFonts w:ascii="Noto Sans Thai" w:eastAsia="Noto Sans Thai" w:hAnsi="Noto Sans Thai"/>
      <w:color w:val="1E3A8A"/>
    </w:rPr>
  </w:style>
  <w:style w:type="paragraph" w:customStyle="1" w:styleId="BodyThai">
    <w:name w:val="BodyThai"/>
    <w:basedOn w:val="a1"/>
    <w:rPr>
      <w:rFonts w:ascii="Noto Sans Thai" w:eastAsia="Noto Sans Thai" w:hAnsi="Noto Sans Thai"/>
      <w:color w:val="111827"/>
      <w:sz w:val="21"/>
    </w:rPr>
  </w:style>
  <w:style w:type="paragraph" w:customStyle="1" w:styleId="BodyThaiSmall">
    <w:name w:val="BodyThaiSmall"/>
    <w:basedOn w:val="a1"/>
    <w:rPr>
      <w:rFonts w:ascii="Noto Sans Thai" w:eastAsia="Noto Sans Thai" w:hAnsi="Noto Sans Thai"/>
      <w:color w:val="374151"/>
      <w:sz w:val="19"/>
    </w:rPr>
  </w:style>
  <w:style w:type="paragraph" w:customStyle="1" w:styleId="TableHeadThai">
    <w:name w:val="TableHeadThai"/>
    <w:basedOn w:val="a1"/>
    <w:rPr>
      <w:rFonts w:ascii="Noto Sans Thai" w:eastAsia="Noto Sans Thai" w:hAnsi="Noto Sans Thai"/>
      <w:b/>
      <w:color w:val="FFFFFF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1583</Words>
  <Characters>9028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CLAIM3</cp:lastModifiedBy>
  <cp:revision>8</cp:revision>
  <dcterms:created xsi:type="dcterms:W3CDTF">2013-12-23T23:15:00Z</dcterms:created>
  <dcterms:modified xsi:type="dcterms:W3CDTF">2026-03-31T07:57:00Z</dcterms:modified>
  <cp:category/>
</cp:coreProperties>
</file>