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13일 (화)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코스피 4.69% 급락, 6,085.12 — 5거래일 연속 하락, 6,100선 붕괴. </w:t>
      </w:r>
      <w:r>
        <w:t xml:space="preserve">어제(12일)도 3.65% 하락한 6,384.24로 마감한 데 이어 급락세가 이어졌습니다. 외국인 대량 매도가 지수를 눌렀습니다.  </w:t>
      </w:r>
      <w:hyperlink w:history="1" r:id="rIdfxajjhaf_l_bvjaa3iiki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자산을 보유하고 계시다면 최근 닷새째 평가금액이 계속 줄어드는 상황일 수 있습니다. 급락장에서는 성급한 매도보다 상황을 지켜보는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급락 배경은 중국 메모리 업체 CXMT의 차세대 DDR5 출시 계획 발표 — 공급 과잉 우려 확산. </w:t>
      </w:r>
      <w:r>
        <w:t xml:space="preserve">전날 밤 뉴욕증시에서 미국 마이크론(-3.9%), 샌디스크(-6.0%) 등 반도체주가 급락했고, 필라델피아 반도체지수 하락이 국내 투자심리를 압박했습니다.  </w:t>
      </w:r>
      <w:hyperlink w:history="1" r:id="rIdrnxwr4eekar8whbiw5mws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중국의 메모리 반도체 자급화 속도가 국내 반도체 기업의 글로벌 점유율에 장기적으로 영향을 줄 수 있는 사안이라, 관련 산업에 관심이 있으시다면 눈여겨볼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삼성전자·SK하이닉스, 5~6%대 동반 급락 — 원/달러 환율은 1,335원대로 비교적 안정. </w:t>
      </w:r>
      <w:r>
        <w:t xml:space="preserve">환율은 큰 변동이 없어, 이번 급락이 환율보다는 반도체 업종 자체의 수급 악화에서 비롯된 것으로 풀이됩니다.  </w:t>
      </w:r>
      <w:hyperlink w:history="1" r:id="rIdpmwsoi_ajdypd3pfmulwr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환율이 안정적이라는 점은 해외여행·직구 계획에는 큰 영향이 없다는 뜻입니다. 다만 반도체 대형주 비중이 큰 자산은 당분간 변동성이 이어질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 정무위원회, 금융권 정보유출 사고 관련 5대 은행장을 국정감사 증인으로 채택. </w:t>
      </w:r>
      <w:r>
        <w:t xml:space="preserve">최근 AI를 악용한 해킹으로 다수 금융기관에서 개인정보 유출 사고가 발생한 가운데, 금융당국의 사전 감독과 사고 대응, 재발 방지 대책 등을 따져볼 예정입니다.  </w:t>
      </w:r>
      <w:hyperlink w:history="1" r:id="rIdx6d86wbbva0muvpjqick8">
        <w:r>
          <w:rPr>
            <w:rStyle w:val="Hyperlink"/>
            <w:sz w:val="18"/>
            <w:szCs w:val="18"/>
          </w:rPr>
          <w:t xml:space="preserve">[자세히 보기: 문화일보]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은행을 이용하고 계시다면 이번 국감에서 나오는 금융보안 개선 방안이 내 개인정보 보호 수준과 직결될 수 있어 관심 가질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법사위 국정감사, 초반부터 여야 고성 충돌 지속. </w:t>
      </w:r>
      <w:r>
        <w:t xml:space="preserve">국정감사 2주차에 접어들며 상임위 곳곳에서 여야 간 날선 공방이 이어지고 있습니다.  </w:t>
      </w:r>
      <w:hyperlink w:history="1" r:id="rIdipwutcn3pv4_y3nfnmfw6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직접적인 영향은 없는 소식입니다. 국정감사 운영을 둘러싼 여야 간 정치적 공방입니다.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-ukialgnq8lusbkljk1ux">
        <w:r>
          <w:rPr>
            <w:rStyle w:val="Hyperlink"/>
            <w:sz w:val="18"/>
            <w:szCs w:val="18"/>
          </w:rPr>
          <w:t xml:space="preserve">코스피 6085.12 급락(5거래일째) - 뉴스핌 — https://www.newspim.com/news/view/20261013000260</w:t>
        </w:r>
      </w:hyperlink>
    </w:p>
    <w:p>
      <w:pPr>
        <w:spacing w:after="80"/>
      </w:pPr>
      <w:hyperlink w:history="1" r:id="rIdybqqjfdbrzmhzfw6aki1u">
        <w:r>
          <w:rPr>
            <w:rStyle w:val="Hyperlink"/>
            <w:sz w:val="18"/>
            <w:szCs w:val="18"/>
          </w:rPr>
          <w:t xml:space="preserve">반도체 쇼크 배경 - 이투데이 — https://www.etoday.co.kr/news/view/2634995</w:t>
        </w:r>
      </w:hyperlink>
    </w:p>
    <w:p>
      <w:pPr>
        <w:spacing w:after="80"/>
      </w:pPr>
      <w:hyperlink w:history="1" r:id="rIduxc7kaiburulrzxw5ge7h">
        <w:r>
          <w:rPr>
            <w:rStyle w:val="Hyperlink"/>
            <w:sz w:val="18"/>
            <w:szCs w:val="18"/>
          </w:rPr>
          <w:t xml:space="preserve">5대 은행장 국감 증인 채택 - 문화일보 — https://www.munhwa.com/article/11622259</w:t>
        </w:r>
      </w:hyperlink>
    </w:p>
    <w:p>
      <w:pPr>
        <w:spacing w:after="80"/>
      </w:pPr>
      <w:hyperlink w:history="1" r:id="rIdi6ue_h_c_rwyu99qgda6h">
        <w:r>
          <w:rPr>
            <w:rStyle w:val="Hyperlink"/>
            <w:sz w:val="18"/>
            <w:szCs w:val="18"/>
          </w:rPr>
          <w:t xml:space="preserve">법사위 고성 충돌·정무위 증인채택 - 헤럴드경제 — https://biz.heraldcorp.com/article/10896777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xajjhaf_l_bvjaa3iiki" Type="http://schemas.openxmlformats.org/officeDocument/2006/relationships/hyperlink" Target="https://www.newspim.com/news/view/20261013000260" TargetMode="External"/><Relationship Id="rIdrnxwr4eekar8whbiw5mws" Type="http://schemas.openxmlformats.org/officeDocument/2006/relationships/hyperlink" Target="https://www.etoday.co.kr/news/view/2634995" TargetMode="External"/><Relationship Id="rIdpmwsoi_ajdypd3pfmulwr" Type="http://schemas.openxmlformats.org/officeDocument/2006/relationships/hyperlink" Target="https://www.newspim.com/news/view/20261013000260" TargetMode="External"/><Relationship Id="rIdx6d86wbbva0muvpjqick8" Type="http://schemas.openxmlformats.org/officeDocument/2006/relationships/hyperlink" Target="https://www.munhwa.com/article/11622259" TargetMode="External"/><Relationship Id="rIdipwutcn3pv4_y3nfnmfw6" Type="http://schemas.openxmlformats.org/officeDocument/2006/relationships/hyperlink" Target="https://biz.heraldcorp.com/article/10896777" TargetMode="External"/><Relationship Id="rId-ukialgnq8lusbkljk1ux" Type="http://schemas.openxmlformats.org/officeDocument/2006/relationships/hyperlink" Target="https://www.newspim.com/news/view/20261013000260" TargetMode="External"/><Relationship Id="rIdybqqjfdbrzmhzfw6aki1u" Type="http://schemas.openxmlformats.org/officeDocument/2006/relationships/hyperlink" Target="https://www.etoday.co.kr/news/view/2634995" TargetMode="External"/><Relationship Id="rIduxc7kaiburulrzxw5ge7h" Type="http://schemas.openxmlformats.org/officeDocument/2006/relationships/hyperlink" Target="https://www.munhwa.com/article/11622259" TargetMode="External"/><Relationship Id="rIdi6ue_h_c_rwyu99qgda6h" Type="http://schemas.openxmlformats.org/officeDocument/2006/relationships/hyperlink" Target="https://biz.heraldcorp.com/article/10896777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2026-10-13T00:45:20.305Z</dcterms:created>
  <dcterms:modified xsi:type="dcterms:W3CDTF">2026-10-13T00:45:20.608Z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