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20일 (일)</w:t>
      </w:r>
    </w:p>
    <w:p>
      <w:pPr>
        <w:spacing w:after="200"/>
      </w:pPr>
      <w:r>
        <w:rPr>
          <w:i/>
          <w:iCs/>
          <w:color w:val="555555"/>
        </w:rPr>
        <w:t xml:space="preserve">오늘은 주말이라 국회·증시 일정이 없어, 어제 발생한 주요 뉴스와 다음 주 전망을 정리했습니다.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(다음 주 전망)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다음 주(9/21~25) 코스피 예상 밴드 6,400~7,500선. </w:t>
      </w:r>
      <w:r>
        <w:t xml:space="preserve">NH투자증권이 제시한 전망치입니다.  </w:t>
      </w:r>
      <w:hyperlink w:history="1" r:id="rIdayka02sldp2bo5cvtl8-q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미·중 정상회담 9월 24일 예정. </w:t>
      </w:r>
      <w:r>
        <w:t xml:space="preserve">AI, 무역, 희토류 등이 주요 의제로 다뤄지며, 특히 대중국 반도체 수출 통제 관련 논의 결과가 국내 반도체 업계 향방을 가를 것으로 보입니다.  </w:t>
      </w:r>
      <w:hyperlink w:history="1" r:id="rId2-d8io4z3aixtvuz64enm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12개월 선행 PER 5.5배로 역대 최저 수준. </w:t>
      </w:r>
      <w:r>
        <w:t xml:space="preserve">주가가 기업 실적 대비 저평가되어 있다는 뜻으로, 이 저평가 매력이 단기 변동성을 이겨낼 수 있을지가 관심사입니다.  </w:t>
      </w:r>
      <w:hyperlink w:history="1" r:id="rIdy3qbygdjrj3tp7i37yonc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미·이란 지정학적 리스크 완화 여부가 변수. </w:t>
      </w:r>
      <w:r>
        <w:t xml:space="preserve">중동 정세가 진정되고 미중 정상회담 결과가 우호적으로 나오면, 그동안 눌려있던 반도체 투자심리가 살아날 수 있는 분수령이 될 전망입니다.  </w:t>
      </w:r>
      <w:hyperlink w:history="1" r:id="rId8apk_yizp1yfdhc-u1ndg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김승원 법무부 장관 후보자, 지명 20일 만에 자진 사퇴. </w:t>
      </w:r>
      <w:r>
        <w:t xml:space="preserve">코로나19 신약 임상 청탁 의혹 등으로 여론이 악화되자 물러났습니다. "어제(18일) 대통령님 기자회견을 보며 결심을 굳혔다"며 "민생을 살피고 개혁을 완수해야 할 정부에 작은 부담을 더해서는 안 된다고 생각했다"고 밝혔습니다.  </w:t>
      </w:r>
      <w:hyperlink w:history="1" r:id="rIdmuxdlqlomdsgxh8ivyzga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이재명 대통령, 청년의날 기념식서 '청년정책 전담조직 신설' 고민 밝혀. </w:t>
      </w:r>
      <w:r>
        <w:t xml:space="preserve">"기존 정책 결정자들의 역량으로는 이 비상 상황을 벗어나기 어렵다"며, 청년 정책을 총괄할 별도 조직 신설을 검토 중이라고 말했습니다.  </w:t>
      </w:r>
      <w:hyperlink w:history="1" r:id="rIdl_gzzgsn7byypr6s1zit1">
        <w:r>
          <w:rPr>
            <w:rStyle w:val="Hyperlink"/>
            <w:sz w:val="18"/>
            <w:szCs w:val="18"/>
          </w:rPr>
          <w:t xml:space="preserve">[자세히 보기: 세계일보]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wmn5en2t1dcy-wle1paur">
        <w:r>
          <w:rPr>
            <w:rStyle w:val="Hyperlink"/>
            <w:sz w:val="18"/>
            <w:szCs w:val="18"/>
          </w:rPr>
          <w:t xml:space="preserve">다음주 코스피 전망 - 이투데이 — https://www.etoday.co.kr/news/view/2627286</w:t>
        </w:r>
      </w:hyperlink>
    </w:p>
    <w:p>
      <w:pPr>
        <w:spacing w:after="80"/>
      </w:pPr>
      <w:hyperlink w:history="1" r:id="rIdqxbag4mzguzbccx8xl1xv">
        <w:r>
          <w:rPr>
            <w:rStyle w:val="Hyperlink"/>
            <w:sz w:val="18"/>
            <w:szCs w:val="18"/>
          </w:rPr>
          <w:t xml:space="preserve">미중 정상회담·반도체 투심 - 서플 — https://supple.kr/news/cmu7g4hnr0000rrn952apj9vw</w:t>
        </w:r>
      </w:hyperlink>
    </w:p>
    <w:p>
      <w:pPr>
        <w:spacing w:after="80"/>
      </w:pPr>
      <w:hyperlink w:history="1" r:id="rIdrr3omp7kkb3v69hxgqeus">
        <w:r>
          <w:rPr>
            <w:rStyle w:val="Hyperlink"/>
            <w:sz w:val="18"/>
            <w:szCs w:val="18"/>
          </w:rPr>
          <w:t xml:space="preserve">김승원 자진사퇴 - 서울신문 — https://www.seoul.co.kr/news/politics/2026/09/19/20260919500013</w:t>
        </w:r>
      </w:hyperlink>
    </w:p>
    <w:p>
      <w:pPr>
        <w:spacing w:after="80"/>
      </w:pPr>
      <w:hyperlink w:history="1" r:id="rIdlzmldwrbp6rdxyibthz6s">
        <w:r>
          <w:rPr>
            <w:rStyle w:val="Hyperlink"/>
            <w:sz w:val="18"/>
            <w:szCs w:val="18"/>
          </w:rPr>
          <w:t xml:space="preserve">청년정책 전담조직 검토 - 세계일보 — https://www.segye.com/newsView/20260919505235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yka02sldp2bo5cvtl8-q" Type="http://schemas.openxmlformats.org/officeDocument/2006/relationships/hyperlink" Target="https://www.etoday.co.kr/news/view/2627286" TargetMode="External"/><Relationship Id="rId2-d8io4z3aixtvuz64enm" Type="http://schemas.openxmlformats.org/officeDocument/2006/relationships/hyperlink" Target="https://www.etoday.co.kr/news/view/2627286" TargetMode="External"/><Relationship Id="rIdy3qbygdjrj3tp7i37yonc" Type="http://schemas.openxmlformats.org/officeDocument/2006/relationships/hyperlink" Target="https://supple.kr/news/cmu7g4hnr0000rrn952apj9vw" TargetMode="External"/><Relationship Id="rId8apk_yizp1yfdhc-u1ndg" Type="http://schemas.openxmlformats.org/officeDocument/2006/relationships/hyperlink" Target="https://supple.kr/news/cmu7g4hnr0000rrn952apj9vw" TargetMode="External"/><Relationship Id="rIdmuxdlqlomdsgxh8ivyzga" Type="http://schemas.openxmlformats.org/officeDocument/2006/relationships/hyperlink" Target="https://www.seoul.co.kr/news/politics/2026/09/19/20260919500013" TargetMode="External"/><Relationship Id="rIdl_gzzgsn7byypr6s1zit1" Type="http://schemas.openxmlformats.org/officeDocument/2006/relationships/hyperlink" Target="https://www.segye.com/newsView/20260919505235" TargetMode="External"/><Relationship Id="rIdwmn5en2t1dcy-wle1paur" Type="http://schemas.openxmlformats.org/officeDocument/2006/relationships/hyperlink" Target="https://www.etoday.co.kr/news/view/2627286" TargetMode="External"/><Relationship Id="rIdqxbag4mzguzbccx8xl1xv" Type="http://schemas.openxmlformats.org/officeDocument/2006/relationships/hyperlink" Target="https://supple.kr/news/cmu7g4hnr0000rrn952apj9vw" TargetMode="External"/><Relationship Id="rIdrr3omp7kkb3v69hxgqeus" Type="http://schemas.openxmlformats.org/officeDocument/2006/relationships/hyperlink" Target="https://www.seoul.co.kr/news/politics/2026/09/19/20260919500013" TargetMode="External"/><Relationship Id="rIdlzmldwrbp6rdxyibthz6s" Type="http://schemas.openxmlformats.org/officeDocument/2006/relationships/hyperlink" Target="https://www.segye.com/newsView/20260919505235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2026-09-20T00:41:43.569Z</dcterms:created>
  <dcterms:modified xsi:type="dcterms:W3CDTF">2026-09-20T00:41:43.584Z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