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30일 (금)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삼성전자가 지난 8일 발표한 3분기 잠정실적 기준 영업이익 107조4000억원으로 분기 기준 처음 100조원을 넘었음 — 이번 주 사업부별 세부 내역을 포함한 확정 실적 발표가 예정돼 있음. </w:t>
      </w:r>
      <w:r>
        <w:t xml:space="preserve">증권가 추정(FnGuide 집계)과 비교하면 영업이익은 소폭 상회한 수준이며, 반도체(DS) 부문이 전체 실적을 견인한 것으로 업계는 보고 있습니다. 사업부별 세부 수치는 확정 발표에서 공개될 예정입니다.  </w:t>
      </w:r>
      <w:hyperlink w:history="1" r:id="rIdbmswl9gj4tq4wteio96sk">
        <w:r>
          <w:rPr>
            <w:rStyle w:val="Hyperlink"/>
            <w:sz w:val="18"/>
            <w:szCs w:val="18"/>
          </w:rPr>
          <w:t xml:space="preserve">[자세히 보기: 노컷뉴스]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 등 반도체 관련 자산을 보유하고 계시다면, 확정 실적에서 공개되는 사업부별 세부 내역과 향후 가이던스를 함께 확인해보시는 게 정확할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아마존이 어제(현지시간 29일) 3분기 실적을 발표 — 구체적 수치는 이번 조사에서 확인되지 않았으나, 앞선 2분기에는 AWS 매출이 전년 동기 대비 37% 성장(18분기 만의 최고 성장률)한 바 있음. </w:t>
      </w:r>
      <w:r>
        <w:t xml:space="preserve">AI 인프라 투자 확대에 따른 클라우드 부문 성장세가 이어질지가 이번 발표의 관심사였습니다. 정확한 실적 수치는 아마존 공식 IR 자료로 확인하는 것이 안전합니다.  </w:t>
      </w:r>
      <w:hyperlink w:history="1" r:id="rId8c7y7z4tbyhfbtj1fxxdg">
        <w:r>
          <w:rPr>
            <w:rStyle w:val="Hyperlink"/>
            <w:sz w:val="18"/>
            <w:szCs w:val="18"/>
          </w:rPr>
          <w:t xml:space="preserve">[자세히 보기: 스탁허브]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클라우드·AI 관련 자산을 보유하고 계시다면, 실제 발표된 AWS 성장률 결과에 따라 이번 주말 국내 증시 분위기도 영향을 받을 수 있어 참고해두시면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오늘(30일), 정보위원회·성평등가족위원회 감사를 끝으로 지난 6일부터 이어진 올해 국정감사가 마무리됨. </w:t>
      </w:r>
      <w:r>
        <w:t xml:space="preserve">국회는 26~27일 법사위 등 주요 상임위 종합감사를, 28~30일에는 운영위·정보위·성평등가족위 감사를 진행하며 국감을 마쳤습니다. 이재명 정부 출범 이후 두 번째 국정감사로, 여야의 고성과 파행이 반복되며 정책 검증이 미흡했다는 비판도 나왔습니다.  </w:t>
      </w:r>
      <w:hyperlink w:history="1" r:id="rIduglxznvdzq3by0ryivkuo">
        <w:r>
          <w:rPr>
            <w:rStyle w:val="Hyperlink"/>
            <w:sz w:val="18"/>
            <w:szCs w:val="18"/>
          </w:rPr>
          <w:t xml:space="preserve">[자세히 보기: 코리안센터]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국정감사 마무리 일정에 대한 참고 사항입니다.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국정감사 종료와 함께 국회는 역대 최대 규모인 820조9천억원의 내년도(2027년도) 예산안 심사에 본격 착수. </w:t>
      </w:r>
      <w:r>
        <w:t xml:space="preserve">법정 처리 시한은 12월 2일입니다. 예산안에는 AI·반도체, 청년 지원 등에 투자할 162조3천억원 규모의 미래대응기금 신설 계획도 포함돼 있습니다.  </w:t>
      </w:r>
      <w:hyperlink w:history="1" r:id="rIdgpvhocnkzpl2lfji9_9ud">
        <w:r>
          <w:rPr>
            <w:rStyle w:val="Hyperlink"/>
            <w:sz w:val="18"/>
            <w:szCs w:val="18"/>
          </w:rPr>
          <w:t xml:space="preserve">[자세히 보기: 머니투데이방송]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청년 지원 예산 확대나 AI·반도체 투자 방향은 취업·창업 지원과도 연결될 수 있어, 해당되는 분이 있으시다면 앞으로 국회 심사 과정을 참고해두시면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m6reecu2qr0uwdipczjai">
        <w:r>
          <w:rPr>
            <w:rStyle w:val="Hyperlink"/>
            <w:sz w:val="18"/>
            <w:szCs w:val="18"/>
          </w:rPr>
          <w:t xml:space="preserve">삼성전자 3분기 영업이익 100조 돌파 - 노컷뉴스 — https://www.nocutnews.co.kr/news/6588684</w:t>
        </w:r>
      </w:hyperlink>
    </w:p>
    <w:p>
      <w:pPr>
        <w:spacing w:after="80"/>
      </w:pPr>
      <w:hyperlink w:history="1" r:id="rIde3aos4exbrh3fjgw98tu6">
        <w:r>
          <w:rPr>
            <w:rStyle w:val="Hyperlink"/>
            <w:sz w:val="18"/>
            <w:szCs w:val="18"/>
          </w:rPr>
          <w:t xml:space="preserve">아마존 AWS 성장·실적 호조 - 스탁허브 — https://stockhub.kr/news/news_9e0e1c2764c4</w:t>
        </w:r>
      </w:hyperlink>
    </w:p>
    <w:p>
      <w:pPr>
        <w:spacing w:after="80"/>
      </w:pPr>
      <w:hyperlink w:history="1" r:id="rIdipg_pvsnsbe19mwoqienx">
        <w:r>
          <w:rPr>
            <w:rStyle w:val="Hyperlink"/>
            <w:sz w:val="18"/>
            <w:szCs w:val="18"/>
          </w:rPr>
          <w:t xml:space="preserve">2026 국정감사 일정·평가 - 코리안센터 — https://www.koreancenter.or.kr/news/articleView.html?idxno=1429502</w:t>
        </w:r>
      </w:hyperlink>
    </w:p>
    <w:p>
      <w:pPr>
        <w:spacing w:after="80"/>
      </w:pPr>
      <w:hyperlink w:history="1" r:id="rIdbpi9dnx_ydzmddllvx7xv">
        <w:r>
          <w:rPr>
            <w:rStyle w:val="Hyperlink"/>
            <w:sz w:val="18"/>
            <w:szCs w:val="18"/>
          </w:rPr>
          <w:t xml:space="preserve">내년도 예산안 820조9천억원 편성 - 머니투데이방송 — https://news.mtn.co.kr/news-detail/2026090116324065162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mswl9gj4tq4wteio96sk" Type="http://schemas.openxmlformats.org/officeDocument/2006/relationships/hyperlink" Target="https://www.nocutnews.co.kr/news/6588684" TargetMode="External"/><Relationship Id="rId8c7y7z4tbyhfbtj1fxxdg" Type="http://schemas.openxmlformats.org/officeDocument/2006/relationships/hyperlink" Target="https://stockhub.kr/news/news_9e0e1c2764c4" TargetMode="External"/><Relationship Id="rIduglxznvdzq3by0ryivkuo" Type="http://schemas.openxmlformats.org/officeDocument/2006/relationships/hyperlink" Target="https://www.koreancenter.or.kr/news/articleView.html?idxno=1429502" TargetMode="External"/><Relationship Id="rIdgpvhocnkzpl2lfji9_9ud" Type="http://schemas.openxmlformats.org/officeDocument/2006/relationships/hyperlink" Target="https://news.mtn.co.kr/news-detail/2026090116324065162" TargetMode="External"/><Relationship Id="rIdm6reecu2qr0uwdipczjai" Type="http://schemas.openxmlformats.org/officeDocument/2006/relationships/hyperlink" Target="https://www.nocutnews.co.kr/news/6588684" TargetMode="External"/><Relationship Id="rIde3aos4exbrh3fjgw98tu6" Type="http://schemas.openxmlformats.org/officeDocument/2006/relationships/hyperlink" Target="https://stockhub.kr/news/news_9e0e1c2764c4" TargetMode="External"/><Relationship Id="rIdipg_pvsnsbe19mwoqienx" Type="http://schemas.openxmlformats.org/officeDocument/2006/relationships/hyperlink" Target="https://www.koreancenter.or.kr/news/articleView.html?idxno=1429502" TargetMode="External"/><Relationship Id="rIdbpi9dnx_ydzmddllvx7xv" Type="http://schemas.openxmlformats.org/officeDocument/2006/relationships/hyperlink" Target="https://news.mtn.co.kr/news-detail/2026090116324065162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2026-10-30T00:37:19.583Z</dcterms:created>
  <dcterms:modified xsi:type="dcterms:W3CDTF">2026-10-30T00:37:19.745Z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