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27일 (일)</w:t>
      </w:r>
    </w:p>
    <w:p>
      <w:pPr>
        <w:spacing w:after="200"/>
      </w:pPr>
      <w:r>
        <w:rPr>
          <w:i/>
          <w:iCs/>
          <w:color w:val="555555"/>
        </w:rPr>
        <w:t xml:space="preserve">연휴 마지막 날입니다. 내일(28일 월)부터 국내 증시가 다시 열립니다.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내일(28일) 코스피 개장, 7,080선 안착 여부 주목. </w:t>
      </w:r>
      <w:r>
        <w:t xml:space="preserve">연휴 동안 미국 기술주가 크게 흔들리면서, 개장 당일 국내 증시에도 부담으로 작용할 수 있다는 전망이 나옵니다.  </w:t>
      </w:r>
      <w:hyperlink w:history="1" r:id="rIdt3bxdnouxcsnn3a0optlf">
        <w:r>
          <w:rPr>
            <w:rStyle w:val="Hyperlink"/>
            <w:sz w:val="18"/>
            <w:szCs w:val="18"/>
          </w:rPr>
          <w:t xml:space="preserve">[자세히 보기: CBC뉴스]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반도체·기술주 관련 자산을 갖고 계시다면, 내일 개장 초반 변동성이 클 수 있으니 급하게 매매하기보다 흐름을 지켜보는 게 안전할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미국 나스닥, 반도체·AI 관련주 조정으로 1.33% 급락. </w:t>
      </w:r>
      <w:r>
        <w:t xml:space="preserve">알파벳(구글) 클래스A·C가 각각 3.80%, 3.58% 급락했고, 필라델피아 반도체지수도 3.8% 떨어졌습니다. 그동안 시장을 이끌던 AI·반도체 종목들의 과열 부담이 커진 영향으로 풀이됩니다.  </w:t>
      </w:r>
      <w:hyperlink w:history="1" r:id="rIdhakaae3uni63btr1rr1hd">
        <w:r>
          <w:rPr>
            <w:rStyle w:val="Hyperlink"/>
            <w:sz w:val="18"/>
            <w:szCs w:val="18"/>
          </w:rPr>
          <w:t xml:space="preserve">[자세히 보기: 서울신문]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미국 기술주·반도체 관련 펀드나 ETF를 갖고 계시다면 최근 평가금액이 줄었을 수 있습니다. 국내 반도체주도 내일 개장 시 동반 약세로 시작할 가능성이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 배당, 내일(28일) 오후 8시까지 매수 체결되면 배당 대상 포함. </w:t>
      </w:r>
      <w:r>
        <w:t xml:space="preserve">주당 배당금은 약 4,604원으로 추정됩니다. 삼성전자는 2024~2026년 누적 잉여현금흐름의 50%를 환원하는 정책에 따라, 이번 30조원 배당을 포함해 총 90조~110조원 규모의 사상 최대 주주환원을 추진합니다.  </w:t>
      </w:r>
      <w:hyperlink w:history="1" r:id="rIdwtsruly3fsvvszar6utch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 배당을 받고 싶으시면 내일(28일) 장중 또는 시간외 거래(오후 8시까지)로 매수하시면 됩니다. 이미 보유하고 계시다면 별도로 하실 일은 없습니다.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 대규모 배당, 코스피 전체 배당 규모를 최대 60%까지 끌어올릴 '낙수효과' 전망. </w:t>
      </w:r>
      <w:r>
        <w:t xml:space="preserve">삼성그룹 주요 관계사들도 배당을 늘릴 가능성이 있어, 배당 관련 투자심리 전반에 영향을 줄 수 있습니다.  </w:t>
      </w:r>
      <w:hyperlink w:history="1" r:id="rIdl2mc_85iewho6tksgbrez">
        <w:r>
          <w:rPr>
            <w:rStyle w:val="Hyperlink"/>
            <w:sz w:val="18"/>
            <w:szCs w:val="18"/>
          </w:rPr>
          <w:t xml:space="preserve">[자세히 보기: CBC뉴스]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배당주 위주로 투자하고 계시다면, 삼성그룹 계열사들의 배당 정책 변화를 함께 지켜볼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국회의원 추석 명절휴가비 440만원, 직장인 평균 월급보다 65만원 많아. </w:t>
      </w:r>
      <w:r>
        <w:t xml:space="preserve">직장인 절반은 이번 추석 상여금을 아예 받지 못했고, 중소기업 중 상여금을 지급한 곳도 평균 지급액은 66만5,000원에 그쳤습니다.  </w:t>
      </w:r>
      <w:hyperlink w:history="1" r:id="rIdg5zgvtwvccyfexwv5pnlf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직접적인 영향은 없지만, 국회의원 처우와 일반 직장인 처우 간 체감 격차를 보여주는 상징적인 뉴스입니다.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국회의원 명절휴가비, 중소기업 평균 지급액의 6.6배. </w:t>
      </w:r>
      <w:r>
        <w:t xml:space="preserve">이런 격차 속에서 국민의힘 김미애 의원은 올해 설에 이어 이번 추석에도 명절휴가비 440만원 전액을 위기임신지원센터, 미혼모 시설 등에 기부했습니다.  </w:t>
      </w:r>
      <w:hyperlink w:history="1" r:id="rIdizbcd3dokry6_gxngy5xy">
        <w:r>
          <w:rPr>
            <w:rStyle w:val="Hyperlink"/>
            <w:sz w:val="18"/>
            <w:szCs w:val="18"/>
          </w:rPr>
          <w:t xml:space="preserve">[자세히 보기: 위키트리]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직접적인 생활 영향은 없는 소식입니다.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q9qoqoq8y55pqxbghztyx">
        <w:r>
          <w:rPr>
            <w:rStyle w:val="Hyperlink"/>
            <w:sz w:val="18"/>
            <w:szCs w:val="18"/>
          </w:rPr>
          <w:t xml:space="preserve">28일 코스피 전망 - CBC뉴스 — https://www.cbci.co.kr/news/articleView.html?idxno=610074</w:t>
        </w:r>
      </w:hyperlink>
    </w:p>
    <w:p>
      <w:pPr>
        <w:spacing w:after="80"/>
      </w:pPr>
      <w:hyperlink w:history="1" r:id="rIdb3x6ykehwzwx36rbgbc6l">
        <w:r>
          <w:rPr>
            <w:rStyle w:val="Hyperlink"/>
            <w:sz w:val="18"/>
            <w:szCs w:val="18"/>
          </w:rPr>
          <w:t xml:space="preserve">나스닥 기술주 급락 - 서울신문 — https://www.seoul.co.kr/news/economy/securities/2026/09/24/20260924500011</w:t>
        </w:r>
      </w:hyperlink>
    </w:p>
    <w:p>
      <w:pPr>
        <w:spacing w:after="80"/>
      </w:pPr>
      <w:hyperlink w:history="1" r:id="rIdluu923ritrgfuknyixdnb">
        <w:r>
          <w:rPr>
            <w:rStyle w:val="Hyperlink"/>
            <w:sz w:val="18"/>
            <w:szCs w:val="18"/>
          </w:rPr>
          <w:t xml:space="preserve">삼성전자 배당 막차 28일 - 뉴스핌 — https://www.newspim.com/news/view/20260921001164</w:t>
        </w:r>
      </w:hyperlink>
    </w:p>
    <w:p>
      <w:pPr>
        <w:spacing w:after="80"/>
      </w:pPr>
      <w:hyperlink w:history="1" r:id="rIdiwi7gmvwk7bk7zzvv2voa">
        <w:r>
          <w:rPr>
            <w:rStyle w:val="Hyperlink"/>
            <w:sz w:val="18"/>
            <w:szCs w:val="18"/>
          </w:rPr>
          <w:t xml:space="preserve">국회의원 추석 떡값 440만원 - 파이낸셜뉴스 — https://www.fnnews.com/news/202609261152323882</w:t>
        </w:r>
      </w:hyperlink>
    </w:p>
    <w:p>
      <w:pPr>
        <w:spacing w:after="80"/>
      </w:pPr>
      <w:hyperlink w:history="1" r:id="rIdkle6c9rkkn4mqoj8f0ykv">
        <w:r>
          <w:rPr>
            <w:rStyle w:val="Hyperlink"/>
            <w:sz w:val="18"/>
            <w:szCs w:val="18"/>
          </w:rPr>
          <w:t xml:space="preserve">김미애 의원 전액 기부 - 위키트리 — https://www.wikitree.co.kr/articles/1162151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3bxdnouxcsnn3a0optlf" Type="http://schemas.openxmlformats.org/officeDocument/2006/relationships/hyperlink" Target="https://www.cbci.co.kr/news/articleView.html?idxno=610074" TargetMode="External"/><Relationship Id="rIdhakaae3uni63btr1rr1hd" Type="http://schemas.openxmlformats.org/officeDocument/2006/relationships/hyperlink" Target="https://www.seoul.co.kr/news/economy/securities/2026/09/24/20260924500011" TargetMode="External"/><Relationship Id="rIdwtsruly3fsvvszar6utch" Type="http://schemas.openxmlformats.org/officeDocument/2006/relationships/hyperlink" Target="https://www.newspim.com/news/view/20260921001164" TargetMode="External"/><Relationship Id="rIdl2mc_85iewho6tksgbrez" Type="http://schemas.openxmlformats.org/officeDocument/2006/relationships/hyperlink" Target="https://www.cbci.co.kr/news/articleView.html?idxno=610074" TargetMode="External"/><Relationship Id="rIdg5zgvtwvccyfexwv5pnlf" Type="http://schemas.openxmlformats.org/officeDocument/2006/relationships/hyperlink" Target="https://www.fnnews.com/news/202609261152323882" TargetMode="External"/><Relationship Id="rIdizbcd3dokry6_gxngy5xy" Type="http://schemas.openxmlformats.org/officeDocument/2006/relationships/hyperlink" Target="https://www.wikitree.co.kr/articles/1162151" TargetMode="External"/><Relationship Id="rIdq9qoqoq8y55pqxbghztyx" Type="http://schemas.openxmlformats.org/officeDocument/2006/relationships/hyperlink" Target="https://www.cbci.co.kr/news/articleView.html?idxno=610074" TargetMode="External"/><Relationship Id="rIdb3x6ykehwzwx36rbgbc6l" Type="http://schemas.openxmlformats.org/officeDocument/2006/relationships/hyperlink" Target="https://www.seoul.co.kr/news/economy/securities/2026/09/24/20260924500011" TargetMode="External"/><Relationship Id="rIdluu923ritrgfuknyixdnb" Type="http://schemas.openxmlformats.org/officeDocument/2006/relationships/hyperlink" Target="https://www.newspim.com/news/view/20260921001164" TargetMode="External"/><Relationship Id="rIdiwi7gmvwk7bk7zzvv2voa" Type="http://schemas.openxmlformats.org/officeDocument/2006/relationships/hyperlink" Target="https://www.fnnews.com/news/202609261152323882" TargetMode="External"/><Relationship Id="rIdkle6c9rkkn4mqoj8f0ykv" Type="http://schemas.openxmlformats.org/officeDocument/2006/relationships/hyperlink" Target="https://www.wikitree.co.kr/articles/1162151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2026-09-27T00:45:13.678Z</dcterms:created>
  <dcterms:modified xsi:type="dcterms:W3CDTF">2026-09-27T00:45:13.690Z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