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19일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지난 금요일(16일) 코스피 2.1% 올라 5,668.1 마감 — 7거래일 하락을 끊었지만, 오늘 다시 급락 출발. </w:t>
      </w:r>
      <w:r>
        <w:t xml:space="preserve">미국 기술주 급락 여파로 반도체주 매도세가 확산하며 오늘 코스피는 장 초반 1.68% 내린 5,572.72 선에서 거래됐습니다. 원/달러 환율은 1,335.1원입니다.  </w:t>
      </w:r>
      <w:hyperlink w:history="1" r:id="rIdmcwxni95iyll6sqqw9ux8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지난주부터 등락이 매우 컸던 구간이라, 반도체 관련 자산을 보유하고 계시다면 당분간 하루하루 변동성에 너무 일희일비하지 않는 것이 안전할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금융감독원 국정감사, 5대 시중은행장이 4년 만에 한꺼번에 증인으로 출석 — 은행권 해킹 사고 책임 추궁. </w:t>
      </w:r>
      <w:r>
        <w:t xml:space="preserve">이환주(KB국민)·정상혁(신한)·이호성(하나)·정진완(우리)·강태영(NH농협) 은행장이 보안 취약점, 투자 부족, 재발 방지 대책에 대해 질의를 받습니다. 신한은행은 대출모집인용 조회 서비스를 통해 고객정보 2만5,727건이 유출됐고, KB국민은행은 공격 발생 43시간 만에야 인지한 것으로 알려졌습니다.  </w:t>
      </w:r>
      <w:hyperlink w:history="1" r:id="rIdq0aokp6pmlf3hozgvi51v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해당 은행을 이용하고 계시다면, 오늘 국감에서 나오는 재발 방지책과 보상 계획을 챙겨보시는 게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신한은행장, 해킹 사고에도 지급된 성과급 53억원이 국감 쟁점으로 — 내부통제 책임론 부각. </w:t>
      </w:r>
      <w:r>
        <w:t xml:space="preserve">5대 은행장 모두 올해 연말 임기가 만료돼, 이번 국감에서의 책임론이 연임 여부에도 영향을 줄 수 있다는 관측이 나옵니다. 이찬진 금융감독원장에게는 IT 보안 감독이 적절했는지도 함께 질의될 예정입니다.  </w:t>
      </w:r>
      <w:hyperlink w:history="1" r:id="rIdtyrkqmxdyohj3mpj7cqyk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은행권 보안 투자가 늘어나면 장기적으로 개인정보 보호 수준이 개선될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7ehcmdjwhyt9gbcp3frca">
        <w:r>
          <w:rPr>
            <w:rStyle w:val="Hyperlink"/>
            <w:sz w:val="18"/>
            <w:szCs w:val="18"/>
          </w:rPr>
          <w:t xml:space="preserve">코스피 오늘 급락 출발 - 뉴스핌 — https://www.newspim.com/news/view/20261019000247</w:t>
        </w:r>
      </w:hyperlink>
    </w:p>
    <w:p>
      <w:pPr>
        <w:spacing w:after="80"/>
      </w:pPr>
      <w:hyperlink w:history="1" r:id="rIdwpns2hzz9xbevsgpeo5si">
        <w:r>
          <w:rPr>
            <w:rStyle w:val="Hyperlink"/>
            <w:sz w:val="18"/>
            <w:szCs w:val="18"/>
          </w:rPr>
          <w:t xml:space="preserve">5대 은행장 국감 줄소환 - 파이낸셜뉴스 — https://www.fnnews.com/news/202610190501400613</w:t>
        </w:r>
      </w:hyperlink>
    </w:p>
    <w:p>
      <w:pPr>
        <w:spacing w:after="80"/>
      </w:pPr>
      <w:hyperlink w:history="1" r:id="rIdado_eyxe5xblsjwa9-kvp">
        <w:r>
          <w:rPr>
            <w:rStyle w:val="Hyperlink"/>
            <w:sz w:val="18"/>
            <w:szCs w:val="18"/>
          </w:rPr>
          <w:t xml:space="preserve">신한은행장 성과급 53억 도마 위 - 머니투데이 — https://mt.co.kr/finance/2026/10/19/2026101809573547793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cwxni95iyll6sqqw9ux8" Type="http://schemas.openxmlformats.org/officeDocument/2006/relationships/hyperlink" Target="https://www.newspim.com/news/view/20261019000247" TargetMode="External"/><Relationship Id="rIdq0aokp6pmlf3hozgvi51v" Type="http://schemas.openxmlformats.org/officeDocument/2006/relationships/hyperlink" Target="https://www.fnnews.com/news/202610190501400613" TargetMode="External"/><Relationship Id="rIdtyrkqmxdyohj3mpj7cqyk" Type="http://schemas.openxmlformats.org/officeDocument/2006/relationships/hyperlink" Target="https://mt.co.kr/finance/2026/10/19/2026101809573547793" TargetMode="External"/><Relationship Id="rId7ehcmdjwhyt9gbcp3frca" Type="http://schemas.openxmlformats.org/officeDocument/2006/relationships/hyperlink" Target="https://www.newspim.com/news/view/20261019000247" TargetMode="External"/><Relationship Id="rIdwpns2hzz9xbevsgpeo5si" Type="http://schemas.openxmlformats.org/officeDocument/2006/relationships/hyperlink" Target="https://www.fnnews.com/news/202610190501400613" TargetMode="External"/><Relationship Id="rIdado_eyxe5xblsjwa9-kvp" Type="http://schemas.openxmlformats.org/officeDocument/2006/relationships/hyperlink" Target="https://mt.co.kr/finance/2026/10/19/2026101809573547793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2026-10-19T00:36:18.551Z</dcterms:created>
  <dcterms:modified xsi:type="dcterms:W3CDTF">2026-10-19T00:36:18.562Z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