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ffffff" w:val="clear"/>
        <w:rPr>
          <w:rFonts w:ascii="Helvetica Neue" w:cs="Helvetica Neue" w:eastAsia="Helvetica Neue" w:hAnsi="Helvetica Neue"/>
          <w:color w:val="222222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您好，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hd w:fill="ffffff" w:val="clear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rtl w:val="0"/>
        </w:rPr>
        <w:t xml:space="preserve">我方测试环境已完成配置，以下是测试环境的配置详情：</w:t>
      </w:r>
    </w:p>
    <w:p w:rsidR="00000000" w:rsidDel="00000000" w:rsidP="00000000" w:rsidRDefault="00000000" w:rsidRPr="00000000" w14:paraId="00000004">
      <w:pPr>
        <w:widowControl w:val="1"/>
        <w:shd w:fill="ffffff" w:val="clear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=================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Wallet Type: Seamless Wallet</w:t>
        <w:br w:type="textWrapping"/>
        <w:br w:type="textWrapping"/>
        <w:t xml:space="preserve">API Credential</w:t>
        <w:br w:type="textWrapping"/>
        <w:t xml:space="preserve">----------------------------------</w:t>
        <w:br w:type="textWrapping"/>
        <w:t xml:space="preserve">1.operator_token</w:t>
        <w:br w:type="textWrapping"/>
        <w:t xml:space="preserve">03eae309df05860da4dc655c7586d2c9</w:t>
        <w:br w:type="textWrapping"/>
        <w:br w:type="textWrapping"/>
        <w:t xml:space="preserve">2.secret_key</w:t>
        <w:br w:type="textWrapping"/>
        <w:t xml:space="preserve">e299c1343a4109d4813afa64f074ee3e</w:t>
        <w:br w:type="textWrapping"/>
        <w:br w:type="textWrapping"/>
        <w:br w:type="textWrapping"/>
        <w:t xml:space="preserve">Important URL</w:t>
        <w:br w:type="textWrapping"/>
        <w:t xml:space="preserve">----------------------------------</w:t>
        <w:br w:type="textWrapping"/>
        <w:t xml:space="preserve">1.Api Domain (PgSoftAPIDomain)</w:t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https://api.pg-bo.me/external/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br w:type="textWrapping"/>
        <w:br w:type="textWrapping"/>
        <w:t xml:space="preserve">2.Api Domain (DataGrabAPIDomain)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https://api.pg-bo.me/external-datagrabber/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br w:type="textWrapping"/>
        <w:br w:type="textWrapping"/>
        <w:t xml:space="preserve">3. Public Domain (PgSoftPublicDomain)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https://public.pg-redirect.net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br w:type="textWrapping"/>
        <w:br w:type="textWrapping"/>
        <w:t xml:space="preserve">3.1 History Interpreter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https://public.pg-redirect.net/history/redirect.html?t={0}&amp;psid={1}&amp;sid={2}&amp;gid={3}&amp;type=operator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br w:type="textWrapping"/>
        <w:br w:type="textWrapping"/>
        <w:t xml:space="preserve">3.2 Launch URL (URL Scheme)</w:t>
        <w:br w:type="textWrapping"/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https://m.pg-redirect.net/{game_code}/index.html?language={0}&amp;bet_type={1}&amp;operator_token={2}&amp;operator_player_session={3}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br w:type="textWrapping"/>
        <w:br w:type="textWrapping"/>
        <w:br w:type="textWrapping"/>
        <w:t xml:space="preserve">BackOffice  </w:t>
        <w:br w:type="textWrapping"/>
        <w:t xml:space="preserve">----------------------------------</w:t>
        <w:br w:type="textWrapping"/>
        <w:t xml:space="preserve">1. BackOffice URL</w:t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https://Winbet.pg-bo.me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br w:type="textWrapping"/>
        <w:t xml:space="preserve">Username: Winbet</w:t>
        <w:br w:type="textWrapping"/>
        <w:t xml:space="preserve">Password: u2#Bc1$V</w:t>
        <w:br w:type="textWrapping"/>
        <w:br w:type="textWrapping"/>
        <w:t xml:space="preserve">Demo    </w:t>
        <w:br w:type="textWrapping"/>
        <w:t xml:space="preserve">----------------------------------</w:t>
        <w:br w:type="textWrapping"/>
        <w:t xml:space="preserve">1. Web Lobby (Game Demo)</w:t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https://public.pg-redirect.net/web-lobby/tournament/?operator_token=fu6fpagpekf7445m6sdeecr8xvkkfvy6&amp;operator_player_session=abc123-abc123&amp;language=en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ffffff" w:val="clear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==================================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nbet.pg-bo.me/" TargetMode="External"/><Relationship Id="rId10" Type="http://schemas.openxmlformats.org/officeDocument/2006/relationships/hyperlink" Target="https://m.pg-redirect.net/%7Bgame_code%7D/index.html?language=%7B0%7D&amp;bet_type=%7B1%7D&amp;operator_token=%7B2%7D&amp;operator_player_session=%7B3%7D" TargetMode="External"/><Relationship Id="rId12" Type="http://schemas.openxmlformats.org/officeDocument/2006/relationships/hyperlink" Target="https://public.pg-redirect.net/web-lobby/tournament/?operator_token=fu6fpagpekf7445m6sdeecr8xvkkfvy6&amp;operator_player_session=abc123-abc123&amp;language=en" TargetMode="External"/><Relationship Id="rId9" Type="http://schemas.openxmlformats.org/officeDocument/2006/relationships/hyperlink" Target="https://public.pg-redirect.net/history/redirect.html?t=%7B0%7D&amp;psid=%7B1%7D&amp;sid=%7B2%7D&amp;gid=%7B3%7D&amp;type=oper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pg-bo.me/external/" TargetMode="External"/><Relationship Id="rId7" Type="http://schemas.openxmlformats.org/officeDocument/2006/relationships/hyperlink" Target="https://api.pg-bo.me/external-datagrabber/" TargetMode="External"/><Relationship Id="rId8" Type="http://schemas.openxmlformats.org/officeDocument/2006/relationships/hyperlink" Target="https://public.pg-redirect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