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8D2" w:rsidRPr="00205EAC" w:rsidRDefault="009E186B" w:rsidP="00205E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5EAC">
        <w:rPr>
          <w:rFonts w:ascii="Times New Roman" w:hAnsi="Times New Roman" w:cs="Times New Roman"/>
          <w:b/>
          <w:sz w:val="28"/>
          <w:szCs w:val="28"/>
        </w:rPr>
        <w:t>Тестовое задание.</w:t>
      </w:r>
    </w:p>
    <w:p w:rsidR="009E186B" w:rsidRPr="00205EAC" w:rsidRDefault="009E186B" w:rsidP="00205EA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Проект создан на базе стандартного шаблона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Win</w:t>
      </w:r>
      <w:r w:rsidRPr="00205EAC">
        <w:rPr>
          <w:rFonts w:ascii="Times New Roman" w:hAnsi="Times New Roman" w:cs="Times New Roman"/>
          <w:sz w:val="20"/>
          <w:szCs w:val="20"/>
        </w:rPr>
        <w:t>32 приложения, предоставляемого студией.</w:t>
      </w:r>
    </w:p>
    <w:p w:rsidR="009E186B" w:rsidRPr="00205EAC" w:rsidRDefault="009E186B" w:rsidP="00205EA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Компилятор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msvc</w:t>
      </w:r>
      <w:r w:rsidRPr="00205EAC">
        <w:rPr>
          <w:rFonts w:ascii="Times New Roman" w:hAnsi="Times New Roman" w:cs="Times New Roman"/>
          <w:sz w:val="20"/>
          <w:szCs w:val="20"/>
        </w:rPr>
        <w:t>2015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205EAC">
        <w:rPr>
          <w:rFonts w:ascii="Times New Roman" w:hAnsi="Times New Roman" w:cs="Times New Roman"/>
          <w:sz w:val="20"/>
          <w:szCs w:val="20"/>
        </w:rPr>
        <w:t>2, сборка приложения с флагом /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MT</w:t>
      </w:r>
      <w:r w:rsidRPr="00205EAC">
        <w:rPr>
          <w:rFonts w:ascii="Times New Roman" w:hAnsi="Times New Roman" w:cs="Times New Roman"/>
          <w:sz w:val="20"/>
          <w:szCs w:val="20"/>
        </w:rPr>
        <w:t xml:space="preserve">, исключающим зависимость от студийных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dll</w:t>
      </w:r>
      <w:r w:rsidRPr="00205EAC">
        <w:rPr>
          <w:rFonts w:ascii="Times New Roman" w:hAnsi="Times New Roman" w:cs="Times New Roman"/>
          <w:sz w:val="20"/>
          <w:szCs w:val="20"/>
        </w:rPr>
        <w:t>.</w:t>
      </w:r>
    </w:p>
    <w:p w:rsidR="009E186B" w:rsidRPr="00C3363C" w:rsidRDefault="009E186B" w:rsidP="00205EAC">
      <w:pPr>
        <w:pStyle w:val="a3"/>
        <w:numPr>
          <w:ilvl w:val="0"/>
          <w:numId w:val="1"/>
        </w:numPr>
        <w:spacing w:after="0" w:line="240" w:lineRule="auto"/>
        <w:rPr>
          <w:rStyle w:val="a4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Код доступен на гите: </w:t>
      </w:r>
      <w:hyperlink r:id="rId6" w:history="1">
        <w:r w:rsidRPr="00205EAC">
          <w:rPr>
            <w:rStyle w:val="a4"/>
            <w:rFonts w:ascii="Times New Roman" w:hAnsi="Times New Roman" w:cs="Times New Roman"/>
            <w:sz w:val="20"/>
            <w:szCs w:val="20"/>
          </w:rPr>
          <w:t>https://github.com/goldstar2154/Cells</w:t>
        </w:r>
      </w:hyperlink>
    </w:p>
    <w:p w:rsidR="00C3363C" w:rsidRPr="00C3363C" w:rsidRDefault="00C3363C" w:rsidP="00C3363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r:id="rId7" w:history="1">
        <w:r w:rsidRPr="00004086">
          <w:rPr>
            <w:rStyle w:val="a4"/>
            <w:rFonts w:ascii="Times New Roman" w:hAnsi="Times New Roman" w:cs="Times New Roman"/>
            <w:sz w:val="20"/>
            <w:szCs w:val="20"/>
          </w:rPr>
          <w:t>https://github.com/goldstar2154/Cells/releases/tag/v1.0</w:t>
        </w:r>
      </w:hyperlink>
    </w:p>
    <w:p w:rsidR="00205EAC" w:rsidRDefault="00205EAC" w:rsidP="00205EA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Примерное время на выполнение ~12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205EAC">
        <w:rPr>
          <w:rFonts w:ascii="Times New Roman" w:hAnsi="Times New Roman" w:cs="Times New Roman"/>
          <w:sz w:val="20"/>
          <w:szCs w:val="20"/>
        </w:rPr>
        <w:t>.</w:t>
      </w:r>
    </w:p>
    <w:p w:rsidR="00205EAC" w:rsidRPr="00205EAC" w:rsidRDefault="00205EAC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E186B" w:rsidRPr="00205EAC" w:rsidRDefault="00205EAC" w:rsidP="00205E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Структура.</w:t>
      </w:r>
    </w:p>
    <w:p w:rsidR="009E186B" w:rsidRPr="00205EAC" w:rsidRDefault="009E186B" w:rsidP="00205EAC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  <w:lang w:val="en-US"/>
        </w:rPr>
        <w:t>Cells</w:t>
      </w:r>
      <w:r w:rsidRPr="00205EAC">
        <w:rPr>
          <w:rFonts w:ascii="Times New Roman" w:hAnsi="Times New Roman" w:cs="Times New Roman"/>
          <w:sz w:val="20"/>
          <w:szCs w:val="20"/>
        </w:rPr>
        <w:t>.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exe</w:t>
      </w:r>
      <w:r w:rsidRPr="00205EAC">
        <w:rPr>
          <w:rFonts w:ascii="Times New Roman" w:hAnsi="Times New Roman" w:cs="Times New Roman"/>
          <w:sz w:val="20"/>
          <w:szCs w:val="20"/>
        </w:rPr>
        <w:t xml:space="preserve"> – исполняемый файл, 345 600 байт.</w:t>
      </w:r>
    </w:p>
    <w:p w:rsidR="009E186B" w:rsidRPr="00205EAC" w:rsidRDefault="009E186B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Зависимости:</w:t>
      </w:r>
    </w:p>
    <w:p w:rsidR="009E186B" w:rsidRPr="00205EAC" w:rsidRDefault="009E186B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FD97E06" wp14:editId="45C47469">
            <wp:extent cx="2771429" cy="70476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6B" w:rsidRPr="00205EAC" w:rsidRDefault="009E186B" w:rsidP="00205EAC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config.ini – файл с настройками, 191 байт.</w:t>
      </w:r>
    </w:p>
    <w:p w:rsidR="009E186B" w:rsidRPr="00205EAC" w:rsidRDefault="009E186B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Содержимое: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1749"/>
        <w:gridCol w:w="7102"/>
      </w:tblGrid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[Animation]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Секция параметров, отвечающих за работу рендера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Delay=10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Определяет скорость работы анимации, меньше – быстрее.</w:t>
            </w:r>
          </w:p>
          <w:p w:rsidR="009E186B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Не рекомендуется использовать значение 0.</w:t>
            </w:r>
          </w:p>
          <w:p w:rsidR="00C67F59" w:rsidRPr="00C67F59" w:rsidRDefault="00C67F5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 умолчанию =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  <w:bookmarkStart w:id="0" w:name="_GoBack"/>
            <w:bookmarkEnd w:id="0"/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[Border]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Секция параметров, отвечающая за параметры линий окантовки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Width=2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Ширина линии окантовки клеток.</w:t>
            </w:r>
          </w:p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Если равно 0, окантовки не будет.</w:t>
            </w:r>
          </w:p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2.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[Cell]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Секция параметров, отвечающая за параметры клетки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Width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Ширина клетки в пикселах.</w:t>
            </w:r>
          </w:p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25.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Высота клетки в пикселах.</w:t>
            </w:r>
          </w:p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25.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InactiveCellFill</w:t>
            </w:r>
          </w:p>
        </w:tc>
        <w:tc>
          <w:tcPr>
            <w:tcW w:w="7478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 xml:space="preserve">Цвет заливки </w:t>
            </w:r>
            <w:r w:rsidR="007F1269" w:rsidRPr="00205EAC">
              <w:rPr>
                <w:rFonts w:ascii="Times New Roman" w:hAnsi="Times New Roman" w:cs="Times New Roman"/>
                <w:sz w:val="20"/>
                <w:szCs w:val="20"/>
              </w:rPr>
              <w:t>неактивной</w:t>
            </w: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 xml:space="preserve"> клетки.</w:t>
            </w:r>
          </w:p>
          <w:p w:rsidR="007F1269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190, 190, 190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InactiveCellBorder</w:t>
            </w:r>
          </w:p>
        </w:tc>
        <w:tc>
          <w:tcPr>
            <w:tcW w:w="7478" w:type="dxa"/>
          </w:tcPr>
          <w:p w:rsidR="009E186B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Цвет заливки окантовки неактивной клетки.</w:t>
            </w:r>
          </w:p>
          <w:p w:rsidR="007F1269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120, 120, 120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ActiveCellFill</w:t>
            </w:r>
          </w:p>
        </w:tc>
        <w:tc>
          <w:tcPr>
            <w:tcW w:w="7478" w:type="dxa"/>
          </w:tcPr>
          <w:p w:rsidR="007F1269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Цвет заливки активной клетки.</w:t>
            </w:r>
          </w:p>
          <w:p w:rsidR="009E186B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255, 255, 255</w:t>
            </w:r>
          </w:p>
        </w:tc>
      </w:tr>
      <w:tr w:rsidR="009E186B" w:rsidRPr="00205EAC" w:rsidTr="009E186B">
        <w:tc>
          <w:tcPr>
            <w:tcW w:w="1373" w:type="dxa"/>
          </w:tcPr>
          <w:p w:rsidR="009E186B" w:rsidRPr="00205EAC" w:rsidRDefault="009E186B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ActiveCellBorder</w:t>
            </w:r>
          </w:p>
        </w:tc>
        <w:tc>
          <w:tcPr>
            <w:tcW w:w="7478" w:type="dxa"/>
          </w:tcPr>
          <w:p w:rsidR="007F1269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Цвет заливки окантовки активной клетки.</w:t>
            </w:r>
          </w:p>
          <w:p w:rsidR="009E186B" w:rsidRPr="00205EAC" w:rsidRDefault="007F1269" w:rsidP="00205EAC">
            <w:pPr>
              <w:pStyle w:val="a3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05EAC">
              <w:rPr>
                <w:rFonts w:ascii="Times New Roman" w:hAnsi="Times New Roman" w:cs="Times New Roman"/>
                <w:sz w:val="20"/>
                <w:szCs w:val="20"/>
              </w:rPr>
              <w:t>По умолчанию = 0, 0, 0</w:t>
            </w:r>
          </w:p>
        </w:tc>
      </w:tr>
    </w:tbl>
    <w:p w:rsidR="007F1269" w:rsidRDefault="009E186B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 </w:t>
      </w:r>
      <w:r w:rsidR="007F1269" w:rsidRPr="00205EAC">
        <w:rPr>
          <w:rFonts w:ascii="Times New Roman" w:hAnsi="Times New Roman" w:cs="Times New Roman"/>
          <w:sz w:val="20"/>
          <w:szCs w:val="20"/>
        </w:rPr>
        <w:t>В случае отсутствия файла приложение использует значения по умолчанию.</w:t>
      </w:r>
    </w:p>
    <w:p w:rsidR="00205EAC" w:rsidRPr="00205EAC" w:rsidRDefault="00205EAC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F1269" w:rsidRPr="00205EAC" w:rsidRDefault="007F1269" w:rsidP="00205E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5EAC">
        <w:rPr>
          <w:rFonts w:ascii="Times New Roman" w:hAnsi="Times New Roman" w:cs="Times New Roman"/>
          <w:b/>
          <w:sz w:val="28"/>
          <w:szCs w:val="28"/>
        </w:rPr>
        <w:t>Функционал</w:t>
      </w:r>
    </w:p>
    <w:p w:rsidR="007F1269" w:rsidRPr="00205EAC" w:rsidRDefault="007F1269" w:rsidP="00205EAC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Согласно заданию</w:t>
      </w:r>
    </w:p>
    <w:p w:rsidR="007F1269" w:rsidRPr="00205EAC" w:rsidRDefault="007F1269" w:rsidP="00205EAC">
      <w:pPr>
        <w:pStyle w:val="a3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 В коде используется 1 лямбда и 2 шаблона.</w:t>
      </w:r>
    </w:p>
    <w:p w:rsidR="007F1269" w:rsidRPr="00205EAC" w:rsidRDefault="007F1269" w:rsidP="00205EAC">
      <w:pPr>
        <w:pStyle w:val="a3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 Из стороннего функционала используются только:</w:t>
      </w:r>
    </w:p>
    <w:p w:rsidR="007F1269" w:rsidRPr="00205EAC" w:rsidRDefault="007F1269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  <w:lang w:val="en-US"/>
        </w:rPr>
      </w:pPr>
      <w:r w:rsidRPr="00205EAC">
        <w:rPr>
          <w:rFonts w:ascii="Times New Roman" w:hAnsi="Times New Roman" w:cs="Times New Roman"/>
          <w:sz w:val="20"/>
          <w:szCs w:val="20"/>
          <w:lang w:val="en-US"/>
        </w:rPr>
        <w:t>&lt;thread&gt;</w:t>
      </w:r>
      <w:r w:rsidRPr="00205EAC">
        <w:rPr>
          <w:rFonts w:ascii="Times New Roman" w:hAnsi="Times New Roman" w:cs="Times New Roman"/>
          <w:sz w:val="20"/>
          <w:szCs w:val="20"/>
        </w:rPr>
        <w:t>,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 xml:space="preserve"> &lt;stack&gt;</w:t>
      </w:r>
      <w:r w:rsidRPr="00205EAC">
        <w:rPr>
          <w:rFonts w:ascii="Times New Roman" w:hAnsi="Times New Roman" w:cs="Times New Roman"/>
          <w:sz w:val="20"/>
          <w:szCs w:val="20"/>
        </w:rPr>
        <w:t xml:space="preserve">,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&lt;mutex&gt;.</w:t>
      </w:r>
    </w:p>
    <w:p w:rsidR="007F1269" w:rsidRPr="00205EAC" w:rsidRDefault="007F1269" w:rsidP="00205EAC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Скрин</w:t>
      </w:r>
    </w:p>
    <w:p w:rsidR="007F1269" w:rsidRPr="00205EAC" w:rsidRDefault="007F1269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CB2BDE2" wp14:editId="102B437F">
            <wp:extent cx="4988162" cy="1294790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200" cy="12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69" w:rsidRPr="00205EAC" w:rsidRDefault="007F1269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F1269" w:rsidRPr="00205EAC" w:rsidRDefault="007F1269" w:rsidP="00205EAC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Основные классы:</w:t>
      </w:r>
    </w:p>
    <w:p w:rsidR="007F1269" w:rsidRPr="00205EAC" w:rsidRDefault="007F1269" w:rsidP="00205EAC">
      <w:pPr>
        <w:pStyle w:val="a3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 CSettingsManager</w:t>
      </w:r>
    </w:p>
    <w:p w:rsidR="007F1269" w:rsidRPr="00205EAC" w:rsidRDefault="007F1269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Осуществляет работу с файлом конфигурации. Предоставляет данные конфигурации другим классам. Синглтон.</w:t>
      </w:r>
    </w:p>
    <w:p w:rsidR="007F1269" w:rsidRPr="00205EAC" w:rsidRDefault="007F1269" w:rsidP="00205EAC">
      <w:pPr>
        <w:pStyle w:val="a3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lastRenderedPageBreak/>
        <w:t>CBaseUnit, CCellUnit, CLineUnit, CSquareUnit</w:t>
      </w:r>
    </w:p>
    <w:p w:rsidR="007F1269" w:rsidRPr="00205EAC" w:rsidRDefault="007F1269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Представляют собой графические примитивы для отрисовки</w:t>
      </w:r>
      <w:r w:rsidR="00C0172C" w:rsidRPr="00205EAC">
        <w:rPr>
          <w:rFonts w:ascii="Times New Roman" w:hAnsi="Times New Roman" w:cs="Times New Roman"/>
          <w:sz w:val="20"/>
          <w:szCs w:val="20"/>
        </w:rPr>
        <w:t>.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Каждый из классов реализует свой метод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render</w:t>
      </w:r>
      <w:r w:rsidRPr="00205EAC">
        <w:rPr>
          <w:rFonts w:ascii="Times New Roman" w:hAnsi="Times New Roman" w:cs="Times New Roman"/>
          <w:sz w:val="20"/>
          <w:szCs w:val="20"/>
        </w:rPr>
        <w:t>(…), в котором осуществляет свою отрисовку в зависимости от состояния (активен/неактивен, идет анимация или нет).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6C9220C" wp14:editId="4D2C0811">
            <wp:extent cx="3001474" cy="202631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011" cy="20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2C" w:rsidRPr="00205EAC" w:rsidRDefault="00C0172C" w:rsidP="00205EAC">
      <w:pPr>
        <w:pStyle w:val="a3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 CRenderEngine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Представляет собой примитивный однопоточный движок для отрисовки юнитов.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Отрисовка производится непосредственно на массив пикселей, через вызов метода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render</w:t>
      </w:r>
      <w:r w:rsidRPr="00205EAC">
        <w:rPr>
          <w:rFonts w:ascii="Times New Roman" w:hAnsi="Times New Roman" w:cs="Times New Roman"/>
          <w:sz w:val="20"/>
          <w:szCs w:val="20"/>
        </w:rPr>
        <w:t>() для требуемых объектов.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На каждом такте отрисовки движок копирует изменения в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device</w:t>
      </w:r>
      <w:r w:rsidRPr="00205EAC">
        <w:rPr>
          <w:rFonts w:ascii="Times New Roman" w:hAnsi="Times New Roman" w:cs="Times New Roman"/>
          <w:sz w:val="20"/>
          <w:szCs w:val="20"/>
        </w:rPr>
        <w:t xml:space="preserve"> context окна приложения.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При большом количестве юнитов (например</w:t>
      </w:r>
      <w:r w:rsidR="00205EAC" w:rsidRPr="00205EAC">
        <w:rPr>
          <w:rFonts w:ascii="Times New Roman" w:hAnsi="Times New Roman" w:cs="Times New Roman"/>
          <w:sz w:val="20"/>
          <w:szCs w:val="20"/>
        </w:rPr>
        <w:t>:</w:t>
      </w:r>
      <w:r w:rsidRPr="00205EAC">
        <w:rPr>
          <w:rFonts w:ascii="Times New Roman" w:hAnsi="Times New Roman" w:cs="Times New Roman"/>
          <w:sz w:val="20"/>
          <w:szCs w:val="20"/>
        </w:rPr>
        <w:t xml:space="preserve"> размерами 1х1 пикс) движок проседает по производительности и начинает кушать много памяти за счет большого количества юнитов.</w:t>
      </w:r>
    </w:p>
    <w:p w:rsidR="00C0172C" w:rsidRPr="00205EAC" w:rsidRDefault="00C0172C" w:rsidP="00205EAC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Также просадки по производительности наблюдаются при большом количестве одновременных операций </w:t>
      </w:r>
      <w:r w:rsidR="00205EAC" w:rsidRPr="00205EAC">
        <w:rPr>
          <w:rFonts w:ascii="Times New Roman" w:hAnsi="Times New Roman" w:cs="Times New Roman"/>
          <w:sz w:val="20"/>
          <w:szCs w:val="20"/>
        </w:rPr>
        <w:t>анимации.</w:t>
      </w:r>
    </w:p>
    <w:p w:rsidR="00205EAC" w:rsidRPr="00205EAC" w:rsidRDefault="00205EAC" w:rsidP="00205EAC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Общие замечания</w:t>
      </w:r>
    </w:p>
    <w:p w:rsidR="00205EAC" w:rsidRPr="00205EAC" w:rsidRDefault="00205EAC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Я старался писать максимально простой код, однако работа с массивами реализована довольно спорным способом. Было бы прозрачней для понимания реализовать их в виде двумерных массивов и оправдания тут нет)</w:t>
      </w:r>
    </w:p>
    <w:p w:rsidR="00205EAC" w:rsidRPr="00205EAC" w:rsidRDefault="00205EAC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 xml:space="preserve">Изначально отрисовка планировалась с помощью примитивов </w:t>
      </w:r>
      <w:r w:rsidRPr="00205EAC">
        <w:rPr>
          <w:rFonts w:ascii="Times New Roman" w:hAnsi="Times New Roman" w:cs="Times New Roman"/>
          <w:sz w:val="20"/>
          <w:szCs w:val="20"/>
          <w:lang w:val="en-US"/>
        </w:rPr>
        <w:t>gdi</w:t>
      </w:r>
      <w:r w:rsidRPr="00205EAC">
        <w:rPr>
          <w:rFonts w:ascii="Times New Roman" w:hAnsi="Times New Roman" w:cs="Times New Roman"/>
          <w:sz w:val="20"/>
          <w:szCs w:val="20"/>
        </w:rPr>
        <w:t>, однако код получился еще более громоздким, поэтому было решено рисовать прямо в памяти, что дало некоторый прирост производительности.</w:t>
      </w:r>
    </w:p>
    <w:p w:rsidR="00C0172C" w:rsidRPr="00205EAC" w:rsidRDefault="00205EAC" w:rsidP="00205EAC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5EAC">
        <w:rPr>
          <w:rFonts w:ascii="Times New Roman" w:hAnsi="Times New Roman" w:cs="Times New Roman"/>
          <w:sz w:val="20"/>
          <w:szCs w:val="20"/>
        </w:rPr>
        <w:t>Код не проверялся профайлерами и может быть не оптимален.</w:t>
      </w:r>
    </w:p>
    <w:p w:rsidR="00C0172C" w:rsidRPr="00205EAC" w:rsidRDefault="00C0172C" w:rsidP="00205EA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sectPr w:rsidR="00C0172C" w:rsidRPr="00205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3340C"/>
    <w:multiLevelType w:val="hybridMultilevel"/>
    <w:tmpl w:val="DF901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816EC5"/>
    <w:multiLevelType w:val="hybridMultilevel"/>
    <w:tmpl w:val="55087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FB1BD4"/>
    <w:multiLevelType w:val="multilevel"/>
    <w:tmpl w:val="2DAA17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FD1"/>
    <w:rsid w:val="001E58D2"/>
    <w:rsid w:val="00205EAC"/>
    <w:rsid w:val="003716F5"/>
    <w:rsid w:val="00707FD1"/>
    <w:rsid w:val="007F1269"/>
    <w:rsid w:val="009E186B"/>
    <w:rsid w:val="00C0172C"/>
    <w:rsid w:val="00C3363C"/>
    <w:rsid w:val="00C6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86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E186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1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186B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9E18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86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E186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1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186B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9E18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s://github.com/goldstar2154/Cells/releases/tag/v1.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oldstar2154/Cells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inc. Goldstar</dc:creator>
  <cp:keywords/>
  <dc:description/>
  <cp:lastModifiedBy>inc. Goldstar</cp:lastModifiedBy>
  <cp:revision>4</cp:revision>
  <dcterms:created xsi:type="dcterms:W3CDTF">2017-03-22T14:23:00Z</dcterms:created>
  <dcterms:modified xsi:type="dcterms:W3CDTF">2017-03-22T15:13:00Z</dcterms:modified>
</cp:coreProperties>
</file>