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Marcin Pałka</w:t>
      </w:r>
    </w:p>
    <w:p>
      <w:pPr>
        <w:jc w:val="both"/>
      </w:pPr>
      <w:r>
        <w:t>ul. Stawowa 6, 59-800 Lubań</w:t>
      </w:r>
    </w:p>
    <w:p>
      <w:pPr>
        <w:jc w:val="both"/>
      </w:pPr>
      <w:r>
        <w:t>PESEL: 88051210597</w:t>
      </w:r>
    </w:p>
    <w:p>
      <w:pPr>
        <w:jc w:val="both"/>
      </w:pPr>
      <w:r/>
    </w:p>
    <w:p>
      <w:pPr>
        <w:jc w:val="right"/>
      </w:pPr>
      <w:r>
        <w:t>Lubań, dnia 8 lipca 2026 r.</w:t>
      </w:r>
    </w:p>
    <w:p>
      <w:pPr>
        <w:jc w:val="both"/>
      </w:pPr>
      <w:r/>
    </w:p>
    <w:p>
      <w:pPr>
        <w:jc w:val="both"/>
      </w:pPr>
      <w:r>
        <w:rPr>
          <w:b/>
        </w:rPr>
        <w:t>Wojewódzki Sąd Administracyjny we Wrocławiu</w:t>
      </w:r>
    </w:p>
    <w:p>
      <w:pPr>
        <w:jc w:val="both"/>
      </w:pPr>
      <w:r>
        <w:t>ul. Kresowa 1</w:t>
      </w:r>
    </w:p>
    <w:p>
      <w:pPr>
        <w:jc w:val="both"/>
      </w:pPr>
      <w:r>
        <w:t>50-017 Wrocław</w:t>
      </w:r>
    </w:p>
    <w:p>
      <w:pPr>
        <w:jc w:val="both"/>
      </w:pPr>
      <w:r/>
    </w:p>
    <w:p>
      <w:pPr>
        <w:jc w:val="both"/>
      </w:pPr>
      <w:r>
        <w:t>za pośrednictwem:</w:t>
      </w:r>
    </w:p>
    <w:p>
      <w:pPr>
        <w:jc w:val="both"/>
      </w:pPr>
      <w:r>
        <w:t>Samorządowego Kolegium Odwoławczego w Jeleniej Górze</w:t>
      </w:r>
    </w:p>
    <w:p>
      <w:pPr>
        <w:jc w:val="both"/>
      </w:pPr>
      <w:r>
        <w:t>ul. Piłsudskiego 12</w:t>
      </w:r>
    </w:p>
    <w:p>
      <w:pPr>
        <w:jc w:val="both"/>
      </w:pPr>
      <w:r>
        <w:t>58-500 Jelenia Góra</w:t>
      </w:r>
    </w:p>
    <w:p>
      <w:pPr>
        <w:jc w:val="both"/>
      </w:pPr>
      <w:r/>
    </w:p>
    <w:p>
      <w:pPr>
        <w:jc w:val="both"/>
      </w:pPr>
      <w:r>
        <w:t>Znak sprawy organu II instancji: SKO.RD/41/91/26</w:t>
      </w:r>
    </w:p>
    <w:p>
      <w:pPr>
        <w:jc w:val="both"/>
      </w:pPr>
      <w:r>
        <w:t>Znak sprawy organu I instancji: KD.5430.1085.2026.MB</w:t>
      </w:r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jc w:val="both"/>
      </w:pPr>
      <w:r/>
    </w:p>
    <w:p>
      <w:pPr>
        <w:jc w:val="center"/>
      </w:pPr>
      <w:r>
        <w:rPr>
          <w:b/>
          <w:sz w:val="28"/>
        </w:rPr>
        <w:t>SKARGA</w:t>
      </w:r>
    </w:p>
    <w:p>
      <w:pPr>
        <w:jc w:val="both"/>
      </w:pPr>
      <w:r>
        <w:t>na decyzję Samorządowego Kolegium Odwoławczego w Jeleniej Górze z dnia 7 lipca 2026 r. (sygn. akt: SKO.RD/41/91/26)</w:t>
      </w:r>
    </w:p>
    <w:p>
      <w:pPr>
        <w:jc w:val="both"/>
      </w:pPr>
      <w:r/>
    </w:p>
    <w:p>
      <w:pPr>
        <w:jc w:val="both"/>
      </w:pPr>
      <w:r>
        <w:t>Działając w imieniu własnym, na podstawie art. 50 § 1 w zw. z art. 3 § 2 pkt 1 oraz art. 53 § 1 i art. 54 § 1 ustawy z dnia 30 sierpnia 2002 r. Prawo o postępowaniu przed sądami administracyjnymi (t.j. Dz.U. z 2026 r. poz. 143 – dalej jako: „p.p.s.a."), zaskarżam w całości decyzję Samorządowego Kolegium Odwoławczego w Jeleniej Górze z dnia 7 lipca 2026 r. (sygn. akt: SKO.RD/41/91/26), doręczoną Skarżącemu w dniu 8 lipca 2026 r., utrzymującą w mocy decyzję Starosty Lubańskiego z dnia 21 kwietnia 2026 r. (sygn. akt: KD.5430.1085.2026.MB) w przedmiocie skierowania na badania lekarskie.</w:t>
      </w:r>
    </w:p>
    <w:p>
      <w:pPr>
        <w:jc w:val="both"/>
      </w:pPr>
      <w:r/>
    </w:p>
    <w:p>
      <w:pPr>
        <w:jc w:val="both"/>
      </w:pPr>
      <w:r>
        <w:t>Na podstawie art. 145 § 1 pkt 1 lit. a oraz lit. c p.p.s.a. wnoszę o:</w:t>
      </w:r>
    </w:p>
    <w:p>
      <w:pPr>
        <w:jc w:val="both"/>
      </w:pPr>
      <w:r>
        <w:t>1. Uchylenie w całości zaskarżonej decyzji Samorządowego Kolegium Odwoławczego w Jeleniej Górze z dnia 7 lipca 2026 r. (sygn. akt: SKO.RD/41/91/26) oraz poprzedzającej ją decyzji Starosty Lubańskiego z dnia 21 kwietnia 2026 r. (sygn. akt: KD.5430.1085.2026.MB);</w:t>
      </w:r>
    </w:p>
    <w:p>
      <w:pPr>
        <w:jc w:val="both"/>
      </w:pPr>
      <w:r>
        <w:t>2. Umorzenie postępowania administracyjnego w całości na podstawie art. 145 § 3 p.p.s.a. wobec braku ustawowej przesłanki „uzasadnionych zastrzeżeń co do stanu zdrowia" w rozumieniu art. 99 ust. 1 pkt 2 lit. b ustawy z dnia 5 stycznia 2011 r. o kierujących pojazdami (t.j. Dz.U. z 2025 r. poz. 1226 ze zm. – dalej jako: „u.k.p.");</w:t>
      </w:r>
    </w:p>
    <w:p>
      <w:pPr>
        <w:jc w:val="both"/>
      </w:pPr>
      <w:r>
        <w:t>3. Zasądzenie od organu na rzecz Skarżącego kosztów postępowania według norm przepisanych.</w:t>
      </w:r>
    </w:p>
    <w:p>
      <w:pPr>
        <w:jc w:val="both"/>
      </w:pPr>
      <w:r/>
    </w:p>
    <w:p>
      <w:pPr>
        <w:jc w:val="both"/>
      </w:pPr>
      <w:r/>
    </w:p>
    <w:p>
      <w:pPr>
        <w:jc w:val="both"/>
      </w:pPr>
      <w:r>
        <w:rPr>
          <w:b/>
        </w:rPr>
        <w:t>ZASKARŻONEJ DECYZJI ZARZUCAM:</w:t>
      </w:r>
    </w:p>
    <w:p>
      <w:pPr>
        <w:jc w:val="both"/>
      </w:pPr>
      <w:r/>
    </w:p>
    <w:p>
      <w:pPr>
        <w:jc w:val="both"/>
      </w:pPr>
      <w:r>
        <w:rPr>
          <w:b/>
        </w:rPr>
        <w:t>I. RAŻĄCE NARUSZENIE PRZEPISÓW POSTĘPOWANIA MAJĄCE ISTOTNY WPŁYW NA WYNIK SPRAWY, TJ.:</w:t>
      </w:r>
    </w:p>
    <w:p>
      <w:pPr>
        <w:jc w:val="both"/>
      </w:pPr>
      <w:r>
        <w:t>1. art. 7, art. 77 § 1 oraz art. 80 ustawy z dnia 14 czerwca 1960 r. Kodeks postępowania administracyjnego (t.j. Dz.U. z 2024 r. poz. 572 ze zm. – dalej jako: „k.p.a.") poprzez zaniechanie wszechstronnego, wnikliwego i obiektywnego zbadania całokształtu materiału dowodowego i bezkrytyczne oparcie rozstrzygnięcia wyłącznie na opinii sądowo-psychiatrycznej z dnia 16 sierpnia 2025 r. (sygn. akt: 4327-0.Ds.517.2025) sporządzonej na potrzeby innego postępowania, z jednoczesnym zignorowaniem wniosków końcowych rzeczonej opinii, z których wprost wynika, iż globalny poziom funkcjonowania poznawczego Skarżącego mieści się w normie, uwaga jest zachowana, pamięć sprawna, a procesy myślowe logiczne – co w konsekwencji doprowadziło do bezpodstawnego przyjęcia, iż w dacie orzekania istniały aktualne i uzasadnione zastrzeżenia co do stanu zdrowia Skarżącego;</w:t>
      </w:r>
    </w:p>
    <w:p>
      <w:pPr>
        <w:jc w:val="both"/>
      </w:pPr>
      <w:r>
        <w:t>2. art. 80 k.p.a. w zw. z art. 8 § 1 k.p.a. poprzez wyrażenie przez organ odwoławczy niedopuszczalnego w państwie prawa poglądu, jakoby „organy administracji obu instancji nie były uprawnione do dokonywania oceny merytorycznej opinii sądowo-psychiatrycznej", co stanowi jawną i bezprawną abdykację z ustawowego obowiązku samodzielnej oceny dowodów oraz przerzucenie ciężaru dowodu na stronę poprzez traktowanie skierowania na badania jako środka o charakterze eksploracyjnym, mającego dopiero „wyjaśnić wątpliwości";</w:t>
      </w:r>
    </w:p>
    <w:p>
      <w:pPr>
        <w:jc w:val="both"/>
      </w:pPr>
      <w:r>
        <w:t>3. art. 7a § 1 k.p.a. w zw. z art. 81a § 1 k.p.a. poprzez ich niezastosowanie i rozstrzygnięcie niedających się usunąć wątpliwości prawnych (dotyczących interpretacji nieostrego pojęcia „uzasadnionych zastrzeżeń") oraz wątpliwości faktycznych (wynikających z dezaktualizacji opinii z 16 sierpnia 2025 r. po upływie 11 miesięcy od jej sporządzenia) na niekorzyść Skarżącego, co wprost doprowadziło do utrzymania w mocy decyzji obciążającej stronę;</w:t>
      </w:r>
    </w:p>
    <w:p>
      <w:pPr>
        <w:jc w:val="both"/>
      </w:pPr>
      <w:r>
        <w:t>4. art. 7 i art. 77 § 1 k.p.a. w zw. z art. 75 § 1 k.p.a. poprzez oparcie rozstrzygnięcia na materiale dowodowym, który w dacie wydawania decyzji przez organ II instancji był zdezaktualizowany (opinia z dnia 16 sierpnia 2025 r. miała w dacie orzekania blisko 11 miesięcy), przy jednoczesnym zignorowaniu faktu, że przed wydaniem zaskarżonej decyzji uległ zmianie i oficjalnemu sprostowaniu stan faktyczny, będący podstawą wydania opinii biegłych – na mocy postanowienia Prokuratora Prokuratury Rejonowej w Lubaniu z dnia 19 czerwca 2026 r. (sygn. akt: 4327-0.Ds.517.2025) dokonano zmiany i uzupełnienia zarzutów wobec Skarżącego poprzez wskazanie posiadania substancji w ilościach śladowych (odpowiednio: 0,42 g metamfetaminy, 0,09 g kokainy i metamfetaminy, 1,80 g kokainy i metamfetaminy oraz 0,26 g ziela konopi), zamiast pierwotnie zarzucanych ilości handlowych (7,59 g marihuany i 34,96 g metamfetaminy), co ostatecznie pozbawia opinię z dnia 16 sierpnia 2025 r. waloru wiarygodności, jako opartej na nieprawdziwych i drastycznie zawyżonych przesłankach faktycznych;</w:t>
      </w:r>
    </w:p>
    <w:p>
      <w:pPr>
        <w:jc w:val="both"/>
      </w:pPr>
      <w:r>
        <w:t>5. art. 107 § 3 k.p.a. poprzez sporządzenie uzasadnienia decyzji w sposób demagogiczny i fasadowy, polegające na posługiwaniu się abstrakcyjnymi klauzulami generalnymi („interes społeczny", „bezpieczeństwo ruchu drogowego") w celu usprawiedliwienia rażących braków dowodowych oraz braku merytorycznego ustosunkowania się do zarzutów odwołania;</w:t>
      </w:r>
    </w:p>
    <w:p>
      <w:pPr>
        <w:jc w:val="both"/>
      </w:pPr>
      <w:r>
        <w:t>6. art. 138 § 1 pkt 1 k.p.a. w zw. z art. 15 k.p.a. (zasada dwuinstancyjności) oraz art. 107 § 3 w zw. z art. 140 k.p.a. poprzez utrzymanie w mocy wadliwej decyzji Starosty Lubańskiego z dnia 21 kwietnia 2026 r., pomimo iż decyzja organu I instancji została wydana z rażącym naruszeniem art. 107 § 1 pkt 6 w zw. z art. 107 § 3 k.p.a. – bez jakiejkolwiek podstawy prawnej uzasadniającej merytorycznie rozstrzygnięcie oraz bez faktycznego i prawnego uzasadnienia, co sprowadzało ją do formy lakonicznego pisma informacyjnego i uniemożliwiało kontrolę instancyjną;</w:t>
      </w:r>
    </w:p>
    <w:p>
      <w:pPr>
        <w:jc w:val="both"/>
      </w:pPr>
      <w:r>
        <w:t>7. art. 138 § 1 pkt 1 k.p.a. poprzez utrzymanie w mocy decyzji Starosty Lubańskiego wydanej z rażącym naruszeniem § 5 ust. 1 pkt 1 Rozporządzenia Ministra Zdrowia z dnia 3 grudnia 2021 r. w sprawie kursu reedukacyjnego w zakresie problematyki przeciwalkoholowej i przeciwdziałania narkomanii oraz szczegółowych warunków i trybu kierowania na badania lekarskie lub badania psychologiczne w zakresie psychologii transportu – poprzez zastosowanie dokumentu niespełniającego wymogów ustawowego wzoru skierowania na badania lekarskie, co automatycznie dyskwalifikuje ten akt w obrocie prawnym;</w:t>
      </w:r>
    </w:p>
    <w:p>
      <w:pPr>
        <w:jc w:val="both"/>
      </w:pPr>
      <w:r>
        <w:t>8. art. 107 § 3 w zw. z art. 140 k.p.a. oraz art. 8 § 1, art. 10 § 1 i art. 11 k.p.a. poprzez całkowite pominięcie i nierozpoznanie przez SKO zarzutów odwołania dotyczących pozornego i fasadowego prowadzenia postępowania przez organ I instancji (wydanie decyzji w ciągu jednego dnia roboczego od wpływu stanowiska strony, po uprzednim telefonicznym przesądzeniu sprawy przez urzędnika), co stanowi usankcjonowanie bezprawia urzędniczego i narusza prawo strony do rzetelnego dwuinstancyjnego rozpoznania sprawy.</w:t>
      </w:r>
    </w:p>
    <w:p>
      <w:pPr>
        <w:jc w:val="both"/>
      </w:pPr>
      <w:r/>
    </w:p>
    <w:p>
      <w:pPr>
        <w:jc w:val="both"/>
      </w:pPr>
      <w:r>
        <w:rPr>
          <w:b/>
        </w:rPr>
        <w:t>II. RAŻĄCE NARUSZENIE PRAWA MATERIALNEGO, TJ.:</w:t>
      </w:r>
    </w:p>
    <w:p>
      <w:pPr>
        <w:jc w:val="both"/>
      </w:pPr>
      <w:r>
        <w:t>1. art. 99 ust. 1 pkt 2 lit. b w zw. z art. 75 ust. 1 pkt 5 u.k.p. poprzez ich niewłaściwe zastosowanie polegające na skierowaniu Skarżącego na badania lekarskie pomimo braku zaistnienia ustawowej przesłanki w postaci „uzasadnionych zastrzeżeń co do stanu zdrowia" kierowcy. Organ odwoławczy bezprawnie utożsamił statystyczny kod chorobowy ICD-10 (F19.2) z istnieniem realnego zagrożenia dla bezpieczeństwa ruchu drogowego, całkowicie ignorując brak jakiegokolwiek powiązania czynu objętego śledztwem prokuratorskim (posiadanie substancji na podstawie art. 62 ust. 1 ustawy o przeciwdziałaniu narkomanii) z kierowaniem pojazdami (art. 178a Kodeksu karnego), a także ignorując kategoryczne wnioski biegłych psychiatrów o pełnej sprawności psychofizycznej Skarżącego.</w:t>
      </w:r>
    </w:p>
    <w:p>
      <w:pPr>
        <w:jc w:val="both"/>
      </w:pPr>
      <w:r/>
    </w:p>
    <w:p>
      <w:pPr>
        <w:jc w:val="both"/>
      </w:pPr>
      <w:r>
        <w:rPr>
          <w:b/>
        </w:rPr>
        <w:t>III. NARUSZENIE PRZEPISÓW KONSTYTUCJI RP, TJ.:</w:t>
      </w:r>
    </w:p>
    <w:p>
      <w:pPr>
        <w:jc w:val="both"/>
      </w:pPr>
      <w:r>
        <w:t>1. art. 2 oraz art. 31 ust. 3 Konstytucji Rzeczypospolitej Polskiej poprzez wydanie decyzji o charakterze arbitralnym oraz naruszenie zasady proporcjonalności, polegające na zastosowaniu instytucji skierowania na badania lekarskie w stopniu całkowicie zbędnym i nieadekwatnym do deklarowanego celu ochrony bezpieczeństwa na drogach, co czyni z tej procedury środek o charakterze represji pozakarnej.</w:t>
      </w:r>
    </w:p>
    <w:p>
      <w:pPr>
        <w:jc w:val="both"/>
      </w:pPr>
      <w:r/>
    </w:p>
    <w:p>
      <w:pPr>
        <w:jc w:val="both"/>
      </w:pPr>
      <w:r/>
    </w:p>
    <w:p>
      <w:pPr>
        <w:jc w:val="center"/>
      </w:pPr>
      <w:r>
        <w:rPr>
          <w:b/>
          <w:sz w:val="28"/>
        </w:rPr>
        <w:t>UZASADNIENIE</w:t>
      </w:r>
    </w:p>
    <w:p>
      <w:pPr>
        <w:jc w:val="both"/>
      </w:pPr>
      <w:r/>
    </w:p>
    <w:p>
      <w:pPr>
        <w:jc w:val="both"/>
      </w:pPr>
      <w:r>
        <w:t>Decyzją z dnia 7 lipca 2026 r. (sygn. akt: SKO.RD/41/91/26) Samorządowe Kolegium Odwoławcze w Jeleniej Górze utrzymało w mocy decyzję Starosty Lubańskiego z dnia 21 kwietnia 2026 r. o skierowaniu Skarżącego na badania lekarskie w celu ustalenia istnienia lub braku przeciwwskazań zdrowotnych do kierowania pojazdami. Rozstrzygnięcie to oparto wyłącznie na wniosku Prokuratora Rejonowego w Lubaniu z dnia 4 marca 2026 r., do którego załączono kserokopię opinii sądowo-psychiatryczno-psychologicznej z dnia 16 sierpnia 2025 r., sporządzonej na potrzeby postępowania karnego o czyn z art. 62 ust. 1 ustawy z dnia 29 lipca 2005 r. o przeciwdziałaniu narkomanii (posiadanie substancji psychotropowych). Postępowanie karne nie dotyczy w żadnym zakresie kierowania pojazdami mechanicznymi ani prowadzenia pojazdu pod wpływem środka odurzającego w rozumieniu art. 178a Kodeksu karnego.</w:t>
      </w:r>
    </w:p>
    <w:p>
      <w:pPr>
        <w:jc w:val="both"/>
      </w:pPr>
      <w:r/>
    </w:p>
    <w:p>
      <w:pPr>
        <w:jc w:val="both"/>
      </w:pPr>
      <w:r>
        <w:t>Zaskarżona decyzja oraz poprzedzające ją rozstrzygnięcie organu I instancji są rażąco sprzeczne z prawem i oparte na kardynalnych błędach logiczno-prawnych.</w:t>
      </w:r>
    </w:p>
    <w:p>
      <w:pPr>
        <w:jc w:val="both"/>
      </w:pPr>
      <w:r/>
    </w:p>
    <w:p>
      <w:pPr>
        <w:jc w:val="both"/>
      </w:pPr>
      <w:r>
        <w:t>1. Bezprawna abdykacja organu z obowiązku oceny dowodów (naruszenie art. 80 k.p.a.)</w:t>
      </w:r>
    </w:p>
    <w:p>
      <w:pPr>
        <w:jc w:val="both"/>
      </w:pPr>
      <w:r>
        <w:t xml:space="preserve">W uzasadnieniu zaskarżonej decyzji organ odwoławczy wprost stwierdził, iż: „Organy administracji obu instancji nie są uprawnione do dokonywania oceny merytorycznej opinii sądowo-psychiatrycznej z dnia 16 sierpnia 2025 r.". </w:t>
      </w:r>
    </w:p>
    <w:p>
      <w:pPr>
        <w:jc w:val="both"/>
      </w:pPr>
      <w:r>
        <w:t xml:space="preserve">Stanowisko to stanowi rażące naruszenie art. 80 k.p.a. oraz fundamentalnej zasady swobodnej oceny dowodów. W polskiej procedurze administracyjnej żaden dowód – w tym opinia biegłego sporządzona dla celów innego postępowania – nie ma charakteru wiążącego ani nadrzędnego. Organ administracji nie może bezkrytycznie przyjmować ustaleń innego organu, zwalniając się z obowiązku ich krytycznej oceny. </w:t>
      </w:r>
    </w:p>
    <w:p>
      <w:pPr>
        <w:jc w:val="both"/>
      </w:pPr>
      <w:r>
        <w:t>W ugruntowanej linii orzeczniczej Naczelny Sąd Administracyjny konsekwentnie wskazuje, iż opinia biegłego podlega ocenie organu pod kątem kompletności, rzetelności, logiczności oraz spójności z pozostałym materiałem dowodowym, a jej bezkrytyczne przyjęcie stanowi naruszenie art. 80 k.p.a. (zob. m.in. wyrok NSA z dnia 11 lipca 2024 r., sygn. akt: II GSK 75/24, w którym Sąd podkreślił wymóg oparcia rozstrzygnięcia wyłącznie na obiektywnie wiarygodnych informacjach, poddanych krytycznej weryfikacji organu). Twierdzenie SKO, że organ nie jest uprawniony do oceny merytorycznej przedłożonego dokumentu, stanowi jawną rezygnację z roli bezstronnego organu orzekającego i redukcję jego funkcji do „notariusza" prokuratury.</w:t>
      </w:r>
    </w:p>
    <w:p>
      <w:pPr>
        <w:jc w:val="both"/>
      </w:pPr>
      <w:r/>
    </w:p>
    <w:p>
      <w:pPr>
        <w:jc w:val="both"/>
      </w:pPr>
      <w:r>
        <w:t>2. Selektywna ocena materiału dowodowego (naruszenie art. 7, 77 § 1 i 80 k.p.a.)</w:t>
      </w:r>
    </w:p>
    <w:p>
      <w:pPr>
        <w:jc w:val="both"/>
      </w:pPr>
      <w:r>
        <w:t xml:space="preserve">Jeżeli organ odwoławczy uznaje przedłożoną opinię z dnia 16 sierpnia 2025 r. za wiarygodne źródło wiedzy o stanie zdrowia Skarżącego, to ma on bezwzględny obowiązek ocenić ten dowód w całości, a nie wybiórczo. Organ wyodrębnił z opinii wyłącznie jedno sformułowanie diagnostyczne (rozpoznanie zespołu uzależnienia mieszanego – F19.2), pomijając milczeniem kluczowe dla sprawy wnioski końcowe biegłych. </w:t>
      </w:r>
    </w:p>
    <w:p>
      <w:pPr>
        <w:jc w:val="both"/>
      </w:pPr>
      <w:r>
        <w:t>Przypomnieć należy, że w tej samej opinii z dnia 16 sierpnia 2025 r. biegli psychiatrzy oraz psycholog jednoznacznie wskazali, iż:</w:t>
      </w:r>
    </w:p>
    <w:p>
      <w:pPr>
        <w:jc w:val="both"/>
      </w:pPr>
      <w:r>
        <w:t>– globalny poziom funkcjonowania poznawczego Skarżącego mieści się w normie wiekowej,</w:t>
      </w:r>
    </w:p>
    <w:p>
      <w:pPr>
        <w:jc w:val="both"/>
      </w:pPr>
      <w:r>
        <w:t>– uwaga jest w pełni zachowana, a pamięć (operacyjna i krótkotrwała) sprawna,</w:t>
      </w:r>
    </w:p>
    <w:p>
      <w:pPr>
        <w:jc w:val="both"/>
      </w:pPr>
      <w:r>
        <w:t>– procesy myślowe są logiczne,</w:t>
      </w:r>
    </w:p>
    <w:p>
      <w:pPr>
        <w:jc w:val="both"/>
      </w:pPr>
      <w:r>
        <w:t>– brak jest jakichkolwiek organicznych deficytów ośrodkowego układu nerwowego (CUN),</w:t>
      </w:r>
    </w:p>
    <w:p>
      <w:pPr>
        <w:jc w:val="both"/>
      </w:pPr>
      <w:r>
        <w:t>– Skarżący był w pełni poczytalny tempore criminis i posiada zachowaną zdolność do samodzielnego prowadzenia obrony.</w:t>
      </w:r>
    </w:p>
    <w:p>
      <w:pPr>
        <w:jc w:val="both"/>
      </w:pPr>
      <w:r>
        <w:t>Nadto podkreślić należy, że w żadnym fragmencie przedmiotowej opinii – a w szczególności we wnioskach końcowych – biegli nie sformułowali choćby cienia sugestii, jakoby rozpoznany stan zdrowia wpływał w jakikolwiek sposób na zdolność Skarżącego do kierowania pojazdami mechanicznymi. Opinia ta została sporządzona wyłącznie w celu oceny poczytalności tempore criminis oraz zdolności do udziału w postępowaniu karnym.</w:t>
      </w:r>
    </w:p>
    <w:p>
      <w:pPr>
        <w:jc w:val="both"/>
      </w:pPr>
      <w:r>
        <w:t>Wycofywanie „uzasadnionych zastrzeżeń" co do zdolności kierowania pojazdami z opinii, która w sferze opisu funkcjonalnego wprost potwierdza pełną sprawność psychofizyczną Skarżącego i w ogóle nie bada sfery predyspozycji do prowadzenia pojazdów, stanowi rażące naruszenie art. 80 k.p.a. i jaskrawy przykład tzw. cherry-picking (wybiórczego dobierania dowodów pod z góry założoną tezę).</w:t>
      </w:r>
    </w:p>
    <w:p>
      <w:pPr>
        <w:jc w:val="both"/>
      </w:pPr>
      <w:r/>
    </w:p>
    <w:p>
      <w:pPr>
        <w:jc w:val="both"/>
      </w:pPr>
      <w:r>
        <w:t>3. Oficjalne obalenie podstawy faktycznej opinii biegłych – postanowienie Prokuratora z dnia 19 czerwca 2026 r.</w:t>
      </w:r>
    </w:p>
    <w:p>
      <w:pPr>
        <w:jc w:val="both"/>
      </w:pPr>
      <w:r>
        <w:t>Wartość dowodowa opinii z dnia 16 sierpnia 2025 r. została ostatecznie i nieodwracalnie zniweczona poprzez zmianę stanu faktycznego, na którym opierali się biegli. Opinia ta była sporządzana w oparciu o postanowienie o przedstawieniu zarzutów z dnia 11 kwietnia 2025 r., w którym zarzucano Skarżącemu posiadanie ilości handlowych substancji (7,59 g marihuany i 34,96 g metamfetaminy). Obraz „dużych ilości" narkotyków stanowił dla biegłych kluczowy element kontekstowy przy ocenie stopnia zażywania i rozpoznaniu zespołu uzależnienia.</w:t>
      </w:r>
    </w:p>
    <w:p>
      <w:pPr>
        <w:jc w:val="both"/>
      </w:pPr>
      <w:r>
        <w:t>Tymczasem w dniu 19 czerwca 2026 r. – a zatem 18 dni przed wydaniem zaskarżonej decyzji SKO – Prokurator Prokuratury Rejonowej w Lubaniu wydał postanowienie o zmianie i uzupełnieniu zarzutów (sygn. akt: 4327-0.Ds.517.2025), którym oficjalnie i ostatecznie zredukował ilość zarzucanych substancji do ilości śladowych (odpowiednio: 0,42 g metamfetaminy, 0,09 g kokainy i metamfetaminy, 1,80 g kokainy i metamfetaminy oraz 0,26 g ziela konopi). Redukcja ta ma charakter drastyczny – pierwotnie zarzucane 34,96 g metamfetaminy okazało się w rzeczywistości ułamkiem grama.</w:t>
      </w:r>
    </w:p>
    <w:p>
      <w:pPr>
        <w:jc w:val="both"/>
      </w:pPr>
      <w:r>
        <w:t>Oznacza to, że organ odwoławczy, wydając zaskarżoną decyzję w dniu 7 lipca 2026 r., oparł swoje rozstrzygnięcie na opinii bazującej na nieprawdziwych i nieaktualnych już w tamtym momencie założeniach faktycznych, co stanowi rażące naruszenie zasady prawdy obiektywnej (art. 7 k.p.a.). Organ II instancji pominął milczeniem fakt oficjalnego obalenia ustaleń faktycznych prokuratury i wydał decyzję w oparciu o nieistniejący stan rzeczy, co w świetle art. 77 § 1 k.p.a. całkowicie dyskwalifikuje rzetelność przeprowadzonego postępowania wyjaśniającego.</w:t>
      </w:r>
    </w:p>
    <w:p>
      <w:pPr>
        <w:jc w:val="both"/>
      </w:pPr>
      <w:r/>
    </w:p>
    <w:p>
      <w:pPr>
        <w:jc w:val="both"/>
      </w:pPr>
      <w:r>
        <w:t>4. Manipulacja orzecznictwem i wadliwość transpozycji stanów faktycznych</w:t>
      </w:r>
    </w:p>
    <w:p>
      <w:pPr>
        <w:jc w:val="both"/>
      </w:pPr>
      <w:r>
        <w:t>Organ odwoławczy w celu uzasadnienia decyzji powołał się na wyrok WSA we Wrocławiu z dnia 14 marca 2006 r. (sygn. akt: IV SA/Wr 13/05) oraz wyrok NSA z dnia 3 grudnia 2025 r. (sygn. akt: II GSK 1077/22). Zastosowanie tych wyroków w niniejszej sprawie stanowi rażące nadużycie.</w:t>
      </w:r>
    </w:p>
    <w:p>
      <w:pPr>
        <w:jc w:val="both"/>
      </w:pPr>
      <w:r>
        <w:t>W sprawie o sygn. IV SA/Wr 13/05 prokurator przedłożył serię czterech opinii psychiatrycznych z różnych dat, jednoznacznie dokumentujących przewlekłą chorobę psychiczną kierowcy (psychozę). Nadto wyrok ten zapadł na gruncie art. 122 ust. 1 pkt 4 i 5 nieobowiązującej już ustawy z dnia 20 czerwca 1997 r. Prawo o ruchu drogowym, a nie art. 99 ust. 1 pkt 2 lit. b aktualnie obowiązującej ustawy o kierujących pojazdami. W niniejszej sprawie organ dysponuje wyłącznie jednym, zdezaktualizowanym dokumentem o zgoła odmiennym charakterze (stabilny stan psychiczny, brak psychozy, pełna sprawność poznawcza).</w:t>
      </w:r>
    </w:p>
    <w:p>
      <w:pPr>
        <w:jc w:val="both"/>
      </w:pPr>
      <w:r>
        <w:t>Z kolei wyrok NSA z dnia 3 grudnia 2025 r. (sygn. akt: II GSK 1077/22) wprost wskazuje, że u podstaw skierowania musi leżeć „obiektywnie wiarygodna informacja o stanie zdrowia". Jeżeli organ uznał opinię z 16 sierpnia 2025 r. za taką właśnie obiektywnie wiarygodną informację, to dokument ten podlega ocenie w całości – a jego treść wprost przeczy tezie o istnieniu zastrzeżeń, skoro biegli potwierdzili brak jakichkolwiek zaburzeń funkcji poznawczych i wykonawczych. Orzecznictwo NSA nie konstytuuje prawa organu do fragmentarycznej selekcji treści dokumentu medycznego (wybioru samego kodu F19.2 z pominięciem diagnozy o pełnej sprawności).</w:t>
      </w:r>
    </w:p>
    <w:p>
      <w:pPr>
        <w:jc w:val="both"/>
      </w:pPr>
      <w:r/>
    </w:p>
    <w:p>
      <w:pPr>
        <w:jc w:val="both"/>
      </w:pPr>
      <w:r>
        <w:t>5. Rażąca dezaktualizacja materiału dowodowego i brak aktualności zastrzeżeń</w:t>
      </w:r>
    </w:p>
    <w:p>
      <w:pPr>
        <w:jc w:val="both"/>
      </w:pPr>
      <w:r>
        <w:t xml:space="preserve">Decyzja o skierowaniu na badania lekarskie musi opierać się na zastrzeżeniach aktualnych w dacie orzekania. Opinia biegłych została sporządzona 16 sierpnia 2025 r. W dacie wydawania zaskarżonej decyzji (7 lipca 2026 r.) dokument ten liczył blisko 11 miesięcy. </w:t>
      </w:r>
    </w:p>
    <w:p>
      <w:pPr>
        <w:jc w:val="both"/>
      </w:pPr>
      <w:r>
        <w:t>Organ nie podjął żadnej próby weryfikacji aktualnego stanu zdrowia Skarżącego. Zignorowano fakt, że Skarżący od ponad roku zachowuje pełną abstynencję, a Policja w trakcie niedawnej kontroli drogowej nie stwierdziła żadnych uchybień w jego stanie psychofizycznym i dopuściła go do dalszej jazdy. Sam fakt, iż wniosek Prokuratury o wszczęcie postępowania wpłynął dopiero 4 marca 2026 r. – tj. po upływie ponad 7 miesięcy od sporządzenia opinii – podważa tezę o natychmiastowym i realnym zagrożeniu dla bezpieczeństwa ruchu drogowego, na które powołuje się organ. Oparcie decyzji na historycznym dokumencie, bez weryfikacji jego aktualności, narusza art. 7 i art. 77 § 1 k.p.a. oraz stoi w sprzeczności z wyrokiem WSA w Gdańsku z dnia 20 grudnia 2018 r. (sygn. akt: III SA/Gd 599/18), wedle którego decydujący jest aktualny stan kliniczny w dacie wydawania decyzji administracyjnej.</w:t>
      </w:r>
    </w:p>
    <w:p>
      <w:pPr>
        <w:jc w:val="both"/>
      </w:pPr>
      <w:r/>
    </w:p>
    <w:p>
      <w:pPr>
        <w:jc w:val="both"/>
      </w:pPr>
      <w:r>
        <w:t>6. Naruszenie zasad in dubio pro libertate (art. 7a § 1 oraz art. 81a § 1 k.p.a.)</w:t>
      </w:r>
    </w:p>
    <w:p>
      <w:pPr>
        <w:jc w:val="both"/>
      </w:pPr>
      <w:r>
        <w:t>Uzasadniając decyzję, SKO wskazało, iż skierowanie ma na celu „rozwiać wszelkie ewentualne wątpliwości". To stwierdzenie stanowi rażące naruszenie prawa. Organ przyznaje wprost, iż wydaje decyzję obciążającą obywatela w celu poszukiwania dowodów (tzw. fishing expedition), a nie na podstawie bezspornie zebranego materiału dowodowego. Niedopuszczalne w demokratycznym państwie prawnym jest stosowanie decyzji administracyjnych o charakterze prewencyjnym bądź eksploracyjnym. Decyzja administracyjna ma być wynikiem zebranego materiału dowodowego, a nie narzędziem do jego tworzenia.</w:t>
      </w:r>
    </w:p>
    <w:p>
      <w:pPr>
        <w:jc w:val="both"/>
      </w:pPr>
      <w:r>
        <w:t>Zgodnie z art. 7a § 1 oraz art. 81a § 1 k.p.a., wszelkie wątpliwości interpretacyjne (w tym dotyczące nieostrego pojęcia „uzasadnionych zastrzeżeń") oraz wątpliwości faktyczne (w tym wynikające z upływu 11 miesięcy od sporządzenia opinii oraz z oficjalnej zmiany zarzutów) organ miał bezwzględny obowiązek rozstrzygnąć na korzyść strony. Twierdzenie SKO, jakoby upływ 7 miesięcy od sporządzenia opinii do złożenia wniosku przez Prokuraturę „nie mógł działać na korzyść odwołującego", stoi w jaskrawej i bezpośredniej sprzeczności z literalnym brzmieniem art. 7a § 1 i art. 81a § 1 k.p.a.</w:t>
      </w:r>
    </w:p>
    <w:p>
      <w:pPr>
        <w:jc w:val="both"/>
      </w:pPr>
      <w:r/>
    </w:p>
    <w:p>
      <w:pPr>
        <w:jc w:val="both"/>
      </w:pPr>
      <w:r>
        <w:t>7. Wewnętrzna sprzeczność stanowiska organu i niedopuszczalna nadinterpretacja diagnozy klinicznej</w:t>
      </w:r>
    </w:p>
    <w:p>
      <w:pPr>
        <w:jc w:val="both"/>
      </w:pPr>
      <w:r>
        <w:t>Organ odwoławczy w jednym fragmencie uzasadnienia stwierdza, że „organy administracji obu instancji nie są uprawnione do dokonywania oceny merytorycznej opinii", a jednocześnie w innym fragmencie tego samego uzasadnienia samodzielnie i autorsko wywodzi z rozpoznania kodu ICD-10 (F19.2 – zespół uzależnienia mieszanego) istnienie „uzasadnionych zastrzeżeń" co do zdolności kierowania pojazdami. Stanowisko to jest wewnętrznie sprzeczne i logicznie niedopuszczalne. Jeżeli organ deklaruje brak kompetencji do oceny merytorycznej opinii – co sam przyznaje na piśmie – to tym bardziej nie jest uprawniony do dokonywania autorskiej ekstrapolacji kodu statystycznego choroby na sferę bezpieczeństwa ruchu drogowego. Nie można jednocześnie twierdzić, że „nie jest się uprawnionym do oceny opinii" i dokonywać tejże oceny – selektywnie, wybiorczo i wyłącznie na niekorzyść strony.</w:t>
      </w:r>
    </w:p>
    <w:p>
      <w:pPr>
        <w:jc w:val="both"/>
      </w:pPr>
      <w:r/>
    </w:p>
    <w:p>
      <w:pPr>
        <w:jc w:val="both"/>
      </w:pPr>
      <w:r>
        <w:t>8. Wadliwość wniosku Prokuratora jako podstawy rozstrzygnięcia (naruszenie art. 7 i 80 k.p.a.)</w:t>
      </w:r>
    </w:p>
    <w:p>
      <w:pPr>
        <w:jc w:val="both"/>
      </w:pPr>
      <w:r>
        <w:t xml:space="preserve">Prokurator Prokuratury Rejonowej w Lubaniu we wniosku z dnia 4 marca 2026 r. wskazał jedynie na „możliwość wystąpienia zastrzeżeń" co do stanu zdrowia Skarżącego. Ustawodawca w art. 99 ust. 1 pkt 2 lit. b u.k.p. posługuje się jednak pojęciem „uzasadnionych zastrzeżeń", a nie „możliwości wystąpienia zastrzeżeń". Pojęcia te nie są tożsame. Hipotetyczna „możliwość" to domniemanie i spekulacja, a nie fakt procesowy spełniający wymóg ustawowy. Organ I instancji, a następnie organ odwoławczy, bezrefleksyjnie utożsamili prokuratorskie przypuszczenie z ustawową przesłanką, czym rażąco naruszyli art. 7 i art. 80 k.p.a. </w:t>
      </w:r>
    </w:p>
    <w:p>
      <w:pPr>
        <w:jc w:val="both"/>
      </w:pPr>
      <w:r>
        <w:t>Co więcej, śledztwo prowadzone wobec Skarżącego dotyczy czynu z art. 62 ust. 1 ustawy z dnia 29 lipca 2005 r. o przeciwdziałaniu narkomanii (posiadanie substancji psychotropowych), a nie czynu z art. 178a Kodeksu karnego (kierowanie pojazdem mechanicznym w stanie nietrzeźwości lub pod wpływem środka odurzającego). Między samym faktem posiadania substancji a zdolnością do kierowania pojazdami nie zachodzi żaden związek przyczynowo-skutkowy wymagany do zastosowania art. 99 ust. 1 pkt 2 lit. b u.k.p. Nadto autorytet prokuratury nie sanuje braków w materiale dowodowym – wniosek organu ścigania podlega takiej samej ocenie jak każdy inny dowód w postępowaniu administracyjnym.</w:t>
      </w:r>
    </w:p>
    <w:p>
      <w:pPr>
        <w:jc w:val="both"/>
      </w:pPr>
      <w:r/>
    </w:p>
    <w:p>
      <w:pPr>
        <w:jc w:val="both"/>
      </w:pPr>
      <w:r>
        <w:t>9. Naruszenie Konstytucji RP i zasady proporcjonalności (art. 2 i art. 31 ust. 3 Konstytucji RP)</w:t>
      </w:r>
    </w:p>
    <w:p>
      <w:pPr>
        <w:jc w:val="both"/>
      </w:pPr>
      <w:r>
        <w:t>Decyzja o skierowaniu na badania lekarskie nie może stanowić represji pozakarnej ani sankcji za sam fakt toczenia się śledztwa o posiadanie substancji. Organ odwoławczy instrumentalnie posłużył się klauzulami generalnymi „interesu społecznego" i „bezpieczeństwa ruchu drogowego", deprecjonując jednocześnie skierowanie na badania do rangi „pewnej uciążliwości" i „dyskomfortu" strony. Jest to stanowisko rażąco sprzeczne z art. 8 § 1 k.p.a. (zasada pogłębiania zaufania obywateli do organów państwa). Skierowanie na badania lekarskie stanowi władczą ingerencję w prawa obywatela, prowadzącą w konsekwencji do ryzyka utraty uprawnień do kierowania pojazdami (art. 102 ust. 1 pkt 3 lit. a u.k.p.) w przypadku niepoddania się badaniom. Klauzula interesu społecznego nie jest blankietowym zezwoleniem na wydawanie decyzji restrykcyjnych opartych na urzędniczych domysłach.</w:t>
      </w:r>
    </w:p>
    <w:p>
      <w:pPr>
        <w:jc w:val="both"/>
      </w:pPr>
      <w:r>
        <w:t>Skoro jedyny dowód w aktach wprost potwierdza pełną sprawność poznawczą Skarżącego, a jednocześnie podstawa faktyczna opinii została oficjalnie obalona postanowieniem Prokuratora z dnia 19 czerwca 2026 r. o zmianie zarzutów, utrzymanie w mocy decyzji o skierowaniu na badania stanowi ingerencję rażąco nieproporcjonalną do deklarowanego celu ochrony bezpieczeństwa na drogach, naruszającą art. 2 oraz art. 31 ust. 3 Konstytucji RP.</w:t>
      </w:r>
    </w:p>
    <w:p>
      <w:pPr>
        <w:jc w:val="both"/>
      </w:pPr>
      <w:r/>
    </w:p>
    <w:p>
      <w:pPr>
        <w:jc w:val="both"/>
      </w:pPr>
      <w:r>
        <w:t>10. Całkowite pominięcie przez SKO wad kwalifikowanych decyzji organu I instancji (naruszenie art. 138 § 1 pkt 1 k.p.a., art. 15 k.p.a., art. 107 § 1 pkt 6 i § 3 k.p.a. oraz § 5 ust. 1 pkt 1 Rozporządzenia MZ)</w:t>
      </w:r>
    </w:p>
    <w:p>
      <w:pPr>
        <w:jc w:val="both"/>
      </w:pPr>
      <w:r>
        <w:t>Niezależnie od wad merytorycznych, zaskarżona decyzja Kolegium podlega uchyleniu z uwagi na rażące naruszenie przez organ II instancji funkcji kontroli instancyjnej. Samorządowe Kolegium Odwoławcze w Jeleniej Górze całkowicie zignorowało podniesione w odwołaniu zarzuty formalne dotyczące decyzji Starosty Lubańskiego z dnia 21 kwietnia 2026 r.</w:t>
      </w:r>
    </w:p>
    <w:p>
      <w:pPr>
        <w:jc w:val="both"/>
      </w:pPr>
      <w:r>
        <w:t xml:space="preserve">Po pierwsze, decyzja organu I instancji została wydana bez jakiejkolwiek podstawy prawnej uzasadniającej merytorycznie rozstrzygnięcie oraz pozbawiona była uzasadnienia faktycznego i prawnego (naruszenie art. 107 § 1 pkt 6 w zw. z art. 107 § 3 k.p.a.), sprowadzając się do lakonicznego pisma informacyjnego. </w:t>
      </w:r>
    </w:p>
    <w:p>
      <w:pPr>
        <w:jc w:val="both"/>
      </w:pPr>
      <w:r>
        <w:t xml:space="preserve">Po drugie, dokument doręczony stronie w I instancji nie spełniał wymogów ustawowego wzoru skierowania na badania lekarskie określonego w § 5 ust. 1 pkt 1 Rozporządzenia Ministra Zdrowia z dnia 3 grudnia 2021 r., co stanowi wadę formalną dyskwalifikującą ten akt. </w:t>
      </w:r>
    </w:p>
    <w:p>
      <w:pPr>
        <w:jc w:val="both"/>
      </w:pPr>
      <w:r>
        <w:t>Po trzecie, Starosta wydał decyzję w ciągu jednego dnia roboczego od wpływu obszernego stanowiska strony, po uprzednim telefonicznym poinformowaniu strony przez urzędnika, że „skierowanie i tak zostanie wystawione, bo jest wniosek prokuratora" – co dowodzi, że postępowanie w I instancji miało charakter wyłącznie pozorny i fasadowy (naruszenie art. 8 § 1, art. 10 § 1 oraz art. 11 k.p.a.).</w:t>
      </w:r>
    </w:p>
    <w:p>
      <w:pPr>
        <w:jc w:val="both"/>
      </w:pPr>
      <w:r>
        <w:t>Nadto Skarżący stanowczo zaprzecza twierdzeniom zawartym na str. 4 uzasadnienia decyzji SKO, jakoby przesyłka z decyzją Starosty była dwukrotnie awizowana (24 kwietnia i 5 maja 2026 r.) i została zwrócona jako nieodebrana w dniu 11 maja 2026 r. Twierdzenie to jest niezgodne ze stanem faktycznym. Co więcej, w piśmie przewodnim Starosty Lubańskiego z dnia 12 maja 2026 r. (nr KD.5430.1312.2026.MB), przekazującym odwołanie Skarżącego do SKO w trybie art. 133 k.p.a., sam organ I instancji jednoznacznie stwierdził: „Odwołanie wniesiono w terminie". Stwierdzenie to stoi w rażącej i bezpośredniej sprzeczności z ustaleniami SKO o rzekomej „przedwczesności" odwołania. Jeżeli Starosta potwierdza terminowość odwołania, to tym samym potwierdza skuteczne doręczenie decyzji – nie może być bowiem „terminowego" odwołania od decyzji, która rzekomo nie została jeszcze doręczona. Ponadto oryginał potwierdzenia odbioru decyzji został dosłany przez Starostę do SKO dopiero odrębnym pismem z dnia 15 czerwca 2026 r. – ponad miesiąc po pierwotnym przekazaniu akt – jako „dodatkowy dokument celem uzupełnienia", co rodzi dalsze, poważne wątpliwości co do autentyczności i rzetelności dokumentacji pocztowej dotyczącej rzekomego awizowania. Dodatkowo Skarżący wskazuje, że Zawiadomienie Starosty z dnia 1 kwietnia 2026 r. (nr KD.5430.934.2026.MB) oraz pismo uzupełniające z dnia 15 czerwca 2026 r. zostały zaadresowane na ul. Stawową 5, a nie na prawidłowy adres Skarżącego (ul. Stawowa 6), co dowodzi systematycznej niestaranności Starostwa w prowadzeniu korespondencji i rodzi konieczność wnikliwego zweryfikowania przez Wojewódzki Sąd Administracyjny kompletnych, oryginalnych akt sprawy pod kątem rzetelności i zgodności znajdujących się w nich dokumentów ze stanem rzeczywistym.</w:t>
      </w:r>
    </w:p>
    <w:p>
      <w:pPr>
        <w:jc w:val="both"/>
      </w:pPr>
      <w:r>
        <w:t>SKO w swojej decyzji z dnia 7 lipca 2026 r. w ogóle nie odniosło się do powyższych zarzutów odwołania (naruszenie art. 107 § 3 w zw. z art. 140 k.p.a.) i utrzymało w mocy akt rażąco wadliwy prawnie. Taka postawa organu odwoławczego niweczy konstytucyjną i kodeksową zasadę dwuinstancyjności postępowania administracyjnego (art. 15 k.p.a.) i skutkuje koniecznością wyeliminowania z obrotu prawnego decyzji organów obu instancji na podstawie art. 145 § 1 pkt 1 lit. c p.p.s.a. w zw. z art. 135 p.p.s.a.</w:t>
      </w:r>
    </w:p>
    <w:p>
      <w:pPr>
        <w:jc w:val="both"/>
      </w:pPr>
      <w:r/>
    </w:p>
    <w:p>
      <w:pPr>
        <w:jc w:val="both"/>
      </w:pPr>
      <w:r>
        <w:t>Mając na uwadze powyższe, skarga jest w pełni uzasadniona, a jej uwzględnienie konieczne.</w:t>
      </w:r>
    </w:p>
    <w:p>
      <w:pPr>
        <w:jc w:val="both"/>
      </w:pPr>
      <w:r/>
    </w:p>
    <w:p>
      <w:pPr>
        <w:jc w:val="both"/>
      </w:pPr>
      <w:r>
        <w:t>Wnoszę o uchylenie zaskarżonej decyzji oraz poprzedzającej ją decyzji organu I instancji w całości.</w:t>
      </w:r>
    </w:p>
    <w:p>
      <w:pPr>
        <w:jc w:val="both"/>
      </w:pPr>
      <w:r/>
    </w:p>
    <w:p>
      <w:pPr>
        <w:jc w:val="both"/>
      </w:pPr>
      <w:r/>
    </w:p>
    <w:p>
      <w:pPr>
        <w:jc w:val="right"/>
      </w:pPr>
      <w:r>
        <w:t>.......................................................</w:t>
      </w:r>
    </w:p>
    <w:p>
      <w:pPr>
        <w:jc w:val="both"/>
      </w:pPr>
      <w:r>
        <w:t>Marcin Pałka</w:t>
      </w:r>
    </w:p>
    <w:p>
      <w:pPr>
        <w:jc w:val="both"/>
      </w:pPr>
      <w:r/>
    </w:p>
    <w:p>
      <w:pPr>
        <w:jc w:val="both"/>
      </w:pPr>
      <w:r>
        <w:rPr>
          <w:b/>
        </w:rPr>
        <w:t>Załączniki:</w:t>
      </w:r>
    </w:p>
    <w:p>
      <w:pPr>
        <w:jc w:val="both"/>
      </w:pPr>
      <w:r>
        <w:t>1. Odpis skargi dla organu.</w:t>
      </w:r>
    </w:p>
    <w:p>
      <w:pPr>
        <w:jc w:val="both"/>
      </w:pPr>
      <w:r>
        <w:t>2. Kopia decyzji SKO z dnia 7 lipca 2026 r. wraz z kopią decyzji Starosty z dnia 21 kwietnia 2026 r.</w:t>
      </w:r>
    </w:p>
    <w:p>
      <w:pPr>
        <w:jc w:val="both"/>
      </w:pPr>
      <w:r>
        <w:t>3. Kopia postanowienia Prokuratora Prokuratury Rejonowej w Lubaniu z dnia 19 czerwca 2026 r. (sygn. akt: 4327-0.Ds.517.2025) o zmianie i uzupełnieniu zarzutów.</w:t>
      </w:r>
    </w:p>
    <w:p>
      <w:pPr>
        <w:jc w:val="both"/>
      </w:pPr>
      <w:r>
        <w:t>4. Kopia opinii sądowo-psychiatryczno-psychologicznej z dnia 16 sierpnia 2025 r.</w:t>
      </w:r>
    </w:p>
    <w:p>
      <w:pPr>
        <w:jc w:val="both"/>
      </w:pPr>
      <w:r>
        <w:t>5. Kopia Pisma nr KD.5430.1096.2026.MB (jedyny dokument skutecznie doręczony Skarżącemu przez Starostę, zawierający pouczenie o prawie do odwołania).</w:t>
      </w:r>
    </w:p>
    <w:p>
      <w:pPr>
        <w:jc w:val="both"/>
      </w:pPr>
      <w:r>
        <w:t>6. Kopia pisma przewodniego Starosty Lubańskiego z dnia 12 maja 2026 r. (nr KD.5430.1312.2026.MB) zawierającego stwierdzenie „Odwołanie wniesiono w terminie".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