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bookmarkStart w:id="0" w:name="_GoBack"/>
      <w:bookmarkEnd w:id="0"/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ru-RU"/>
        </w:rPr>
        <w:t>7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30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Проект в среде Visual Studio 2010 с поддержкой MPI и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</w:rPr>
        <w:t>OpenMP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27" o:spid="_x0000_s1027" o:spt="202" type="#_x0000_t202" style="position:absolute;left:0pt;margin-left:17.7pt;margin-top:53.15pt;height:418.15pt;width:500.35pt;mso-wrap-distance-bottom:0pt;mso-wrap-distance-top:0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TEMPLATE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app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CONFIG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console 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CONFIG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app_bundle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CONFIG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qt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 Флаги компилятора и линковки для OpenMP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QMAKE_CXXFLAGS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fopenmp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QMAKE_LFLAGS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fopenmp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 Указываем компилятор MPI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QMAKE_CC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mpicc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QMAKE_CXX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mpic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 Путь к заголовочным файлам MPI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INCLUDEPATH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usr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openmpi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 Библиотеки MPI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LIBS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lmpi_cxx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lmpi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lpthread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lrt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 Дополнительные флаги компиляции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QMAKE_CXXFLAGS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Bsymbolic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functions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SOURCES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cpp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Настроили</w:t>
      </w:r>
      <w:r>
        <w:rPr>
          <w:rFonts w:hint="default"/>
          <w:lang w:val="ru-RU"/>
        </w:rPr>
        <w:t xml:space="preserve"> проект в </w:t>
      </w:r>
      <w:r>
        <w:rPr>
          <w:rFonts w:hint="default"/>
          <w:lang w:val="en-US"/>
        </w:rPr>
        <w:t xml:space="preserve">QtCreator </w:t>
      </w:r>
      <w:r>
        <w:rPr>
          <w:rFonts w:hint="default"/>
          <w:lang w:val="ru-RU"/>
        </w:rPr>
        <w:t xml:space="preserve">для комбинированного использования </w:t>
      </w:r>
      <w:r>
        <w:rPr>
          <w:rFonts w:hint="default"/>
          <w:lang w:val="en-US"/>
        </w:rPr>
        <w:t xml:space="preserve">MPI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OPenMP</w:t>
      </w:r>
      <w:r>
        <w:rPr>
          <w:rFonts w:hint="default"/>
          <w:lang w:val="ru-RU"/>
        </w:rPr>
        <w:t xml:space="preserve">, листнинг 1. 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Настройка файла проекта </w:t>
      </w:r>
      <w:r>
        <w:rPr>
          <w:rFonts w:hint="default"/>
          <w:lang w:val="en-US"/>
        </w:rPr>
        <w:t xml:space="preserve">*.pro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QtCreator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 w:eastAsia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31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Программа «I am»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28" o:spid="_x0000_s1028" o:spt="202" type="#_x0000_t202" style="position:absolute;left:0pt;margin-left:17.7pt;margin-top:53.15pt;height:408.55pt;width:500.35pt;mso-wrap-distance-bottom:0pt;mso-wrap-distance-top:0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&lt;omp.h&gt;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&lt;cstdio&gt;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Golenishchev Artem, KE-220 Task 31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нитей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(argc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"Usage: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&lt;number_of_threads&gt;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world_size, world_rank;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world_size);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Общее количество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world_rank);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Номер текущего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Рассчитаем общее количество гибридных нитей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total_hybrid_threads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world_size;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Параллельный блок OpenMP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#pragma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omp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num_threads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thread_num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omp_get_thread_num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Номер нити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"I am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thread from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process. Number of hybrid threads =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thread_num, world_rank, total_hybrid_threads);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выводв номеров процессов </w:t>
      </w:r>
      <w:r>
        <w:rPr>
          <w:rFonts w:hint="default"/>
          <w:lang w:val="en-US"/>
        </w:rPr>
        <w:t xml:space="preserve">MPI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их потоков </w:t>
      </w:r>
      <w:r>
        <w:rPr>
          <w:rFonts w:hint="default"/>
          <w:lang w:val="en-US"/>
        </w:rPr>
        <w:t>OpenMP</w:t>
      </w:r>
      <w:r>
        <w:rPr>
          <w:rFonts w:hint="default"/>
          <w:lang w:val="ru-RU"/>
        </w:rPr>
        <w:t>, листнинг 2. Представлен результат ее работы, рисунок 1.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Листнинг 2. Код программы «мастер-рабочие»</w:t>
      </w:r>
    </w:p>
    <w:p>
      <w:pPr>
        <w:pStyle w:val="86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574155" cy="1403350"/>
            <wp:effectExtent l="0" t="0" r="1714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 Результат выполнения программы «</w:t>
      </w:r>
      <w:r>
        <w:rPr>
          <w:rFonts w:hint="default"/>
          <w:lang w:val="en-US"/>
        </w:rPr>
        <w:t>I am</w:t>
      </w:r>
      <w:r>
        <w:rPr>
          <w:rFonts w:hint="default"/>
          <w:lang w:val="ru-RU"/>
        </w:rPr>
        <w:t>»</w:t>
      </w:r>
    </w:p>
    <w:p>
      <w:pPr>
        <w:spacing w:line="240" w:lineRule="auto"/>
        <w:ind w:firstLine="0"/>
      </w:pPr>
      <w:r>
        <w:br w:type="page"/>
      </w:r>
    </w:p>
    <w:p>
      <w:pPr>
        <w:pStyle w:val="86"/>
        <w:bidi w:val="0"/>
        <w:ind w:left="0" w:leftChars="0" w:firstLine="560" w:firstLineChars="200"/>
        <w:jc w:val="left"/>
        <w:rPr>
          <w:rFonts w:hint="default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32</w:t>
      </w:r>
      <w:r>
        <w:rPr>
          <w:rFonts w:hint="default"/>
          <w:b/>
          <w:bCs/>
          <w:i/>
          <w:iCs/>
          <w:sz w:val="28"/>
          <w:szCs w:val="28"/>
        </w:rPr>
        <w:t>. Программа «Число 𝜋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π</w:t>
      </w:r>
      <w:r>
        <w:rPr>
          <w:rFonts w:hint="default"/>
          <w:b/>
          <w:bCs/>
          <w:i/>
          <w:iCs/>
          <w:sz w:val="28"/>
          <w:szCs w:val="28"/>
        </w:rPr>
        <w:t>»:</w:t>
      </w:r>
    </w:p>
    <w:p>
      <w:pPr>
        <w:pStyle w:val="86"/>
        <w:bidi w:val="0"/>
        <w:rPr>
          <w:rFonts w:hint="default"/>
          <w:lang w:val="ru-RU"/>
        </w:rPr>
      </w:pP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сообщениями между процессами от всех каждому, листнинг 3. Представлен результат ее работы, рисунок 2.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pict>
          <v:shape id="_x0000_s1034" o:spid="_x0000_s1034" o:spt="202" type="#_x0000_t202" style="position:absolute;left:0pt;margin-left:22pt;margin-top:4.85pt;height:572.45pt;width:496.05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&lt;omp.h&gt;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&lt;iostream&gt;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&lt;iomanip&gt;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&lt;cmath&gt;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ru-RU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Golenishchev Artem, KE-220 Task 3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world_size, world_rank;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world_size);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MPI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world_rank);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Ранг текущего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(world_rank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(argc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::cerr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"Usage: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 &lt;number_of_intervals&gt;"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::endl;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MPI_Abort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]);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MPI_LONG_LONG,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world_size;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world_rank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end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(world_rank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world_size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?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step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static_cast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(N);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Шаг разбиения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#pragma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omp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reduction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(+: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local_sum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long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end;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x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step;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x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x);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step;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MPI_Reduce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global_sum,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MPI_DOUBLE, MPI_SUM,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Вывод результата на главном процессе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(world_rank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::cout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::fixed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setprecision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::endl;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rFonts w:hint="default"/>
          <w:lang w:val="ru-RU"/>
        </w:rPr>
        <w:t xml:space="preserve">Листнинг 3. Код программы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</w:p>
    <w:p>
      <w:pPr>
        <w:pStyle w:val="86"/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lang w:val="ru-RU"/>
        </w:rPr>
      </w:pPr>
      <w:r>
        <w:drawing>
          <wp:inline distT="0" distB="0" distL="114300" distR="114300">
            <wp:extent cx="6565265" cy="725170"/>
            <wp:effectExtent l="0" t="0" r="698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Рисунок 2. Результат выполнения программы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вычисляет число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использованием метода прямоугольников (метод левых или средних прямоугольников). Сначала общее количество разбиений делится между MPI-процессами, каждый из которых получает свой диапазон индексов. Каждый процесс в свою очередь распараллеливает вычисления внутри этого диапазона с помощью OpenMP, распределяя итерации между потоками. Внутри цикла вычисляется значение функции в точках, равномерно распределённых на отрезке, и суммируется в локальную переменную. Для более точного результата точки берутся в середине каждого интервала. После завершения вычислений локальные суммы от всех процессов объединяются с использованием MPI-операции `MPI_Reduce`, чтобы получить глобальную сумму, которая на главном процессе преобразуется в значение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 w:cs="Times New Roman"/>
          <w:lang w:val="ru-RU"/>
        </w:rPr>
        <w:t xml:space="preserve"> </w:t>
      </w:r>
      <w:r>
        <w:rPr>
          <w:rFonts w:hint="default"/>
          <w:lang w:val="ru-RU"/>
        </w:rPr>
        <w:t>и выводится.</w:t>
      </w:r>
    </w:p>
    <w:p>
      <w:pPr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br w:type="page"/>
      </w:r>
    </w:p>
    <w:p>
      <w:pPr>
        <w:pStyle w:val="86"/>
        <w:bidi w:val="0"/>
        <w:ind w:left="0" w:leftChars="0" w:firstLine="840" w:firstLineChars="300"/>
        <w:jc w:val="left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Ответы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 xml:space="preserve"> на вопросы:</w:t>
      </w:r>
    </w:p>
    <w:p>
      <w:pPr>
        <w:pStyle w:val="86"/>
        <w:numPr>
          <w:ilvl w:val="0"/>
          <w:numId w:val="1"/>
        </w:numPr>
        <w:bidi w:val="0"/>
      </w:pPr>
      <w:r>
        <w:t>Для какого класса архитектур параллельных вычислительных систем предназначена гибридная (MPI + OpenMP) технология программирования?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Гибридная технология MPI + OpenMP предназначена для распределённых систем с общей и распределённой памятью, таких как кластеры с многоядерными узлами.</w:t>
      </w:r>
    </w:p>
    <w:p>
      <w:pPr>
        <w:pStyle w:val="86"/>
        <w:numPr>
          <w:ilvl w:val="0"/>
          <w:numId w:val="1"/>
        </w:numPr>
        <w:bidi w:val="0"/>
      </w:pPr>
      <w:r>
        <w:t>Какими объектами ОС она оперирует?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MPI оперирует процессами, которые взаимодействуют через сообщения, а OpenMP работает с потоками, совместно использующими память в пределах одного процесса.</w:t>
      </w:r>
    </w:p>
    <w:p>
      <w:pPr>
        <w:pStyle w:val="86"/>
        <w:numPr>
          <w:ilvl w:val="0"/>
          <w:numId w:val="1"/>
        </w:numPr>
        <w:bidi w:val="0"/>
      </w:pPr>
      <w:r>
        <w:t>Не противоречит ли ответу на предыдущий вопрос запуск данной программы на Вашем ноутбуке? Какую архитектуру он имеет?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Нет, запуск не противоречит, поскольку ноутбук с многоядерным процессором поддерживает многопоточность и может эмулировать взаимодействие MPI-процессов в пределах одного устройства.</w:t>
      </w:r>
    </w:p>
    <w:p>
      <w:pPr>
        <w:pStyle w:val="86"/>
        <w:numPr>
          <w:ilvl w:val="0"/>
          <w:numId w:val="1"/>
        </w:numPr>
        <w:bidi w:val="0"/>
      </w:pPr>
      <w:r>
        <w:t>Можно ли в коде программы поменять порядок вложения блоков MPI и OpenMP (MPI_Init-MPI_Finalize внутри параллельного региона OpenMP)? Почему?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Нельзя, так как MPI требует инициализации перед использованием, а OpenMP-потоки запускаются уже внутри процесса, который должен быть инициализирован через MPI.</w:t>
      </w:r>
    </w:p>
    <w:p>
      <w:pPr>
        <w:pStyle w:val="86"/>
        <w:numPr>
          <w:ilvl w:val="0"/>
          <w:numId w:val="1"/>
        </w:numPr>
        <w:bidi w:val="0"/>
      </w:pPr>
      <w:r>
        <w:t>Прокомментируйте порядок вывода номеров процессов и нитей.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Порядок вывода номеров процессов и нитей не гарантирован, так как выполнение потоков и процессов происходит асинхронно, что приводит к перемешанным результатам.</w:t>
      </w:r>
    </w:p>
    <w:p>
      <w:pPr>
        <w:pStyle w:val="86"/>
        <w:numPr>
          <w:ilvl w:val="0"/>
          <w:numId w:val="1"/>
        </w:numPr>
        <w:bidi w:val="0"/>
      </w:pPr>
      <w:r>
        <w:t xml:space="preserve">Исходя из каких соображений в Задании № 32 выбран способ распределения итераций по процессам (количество, порядок выбора итераций)? 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Итерации распределяются равномерно между процессами для балансировки нагрузки и минимизации межпроцессорного взаимодействия.</w:t>
      </w:r>
    </w:p>
    <w:p>
      <w:pPr>
        <w:pStyle w:val="86"/>
        <w:numPr>
          <w:ilvl w:val="0"/>
          <w:numId w:val="1"/>
        </w:numPr>
        <w:bidi w:val="0"/>
      </w:pPr>
      <w:r>
        <w:t>Исходя из каких соображений в Задании № </w:t>
      </w:r>
      <w:r>
        <w:rPr>
          <w:lang w:val="en-US"/>
        </w:rPr>
        <w:t>3</w:t>
      </w:r>
      <w:r>
        <w:t>2 выбран способ распределения итераций по нитям (статический/динамический, размер чанка)?</w:t>
      </w:r>
    </w:p>
    <w:p>
      <w:pPr>
        <w:pStyle w:val="86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Используется статическое распределение, так как работа равномерно разделена и динамическое распределение добавило бы излишние накладные расходы.</w:t>
      </w:r>
    </w:p>
    <w:p>
      <w:pPr>
        <w:pStyle w:val="86"/>
        <w:numPr>
          <w:ilvl w:val="0"/>
          <w:numId w:val="1"/>
        </w:numPr>
        <w:bidi w:val="0"/>
      </w:pPr>
      <w:r>
        <w:t>Замерьте время выполнения расчетов при различном количестве нитей и процессов, приведите результаты в таблице. Сравните со временем выполнения аналогичных заданий из предыдущих разделов. Прокомментируйте результат.</w:t>
      </w:r>
    </w:p>
    <w:p>
      <w:pPr>
        <w:pStyle w:val="86"/>
        <w:bidi w:val="0"/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Результаты зависят от конфигурации системы. С увеличением числа нитей и процессов наблюдается ускорение до определённого предела, после которого накладные расходы на синхронизацию и коммуникацию начинают замедлять выполнение.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  <w:bidi w:val="0"/>
      </w:pPr>
      <w:r>
        <w:t xml:space="preserve">Изучили </w:t>
      </w:r>
      <w:r>
        <w:rPr>
          <w:rFonts w:hint="default"/>
        </w:rPr>
        <w:t>использование гибридного подхода MPI + OpenMP для эффективного решения задач параллельных вычислений. На практике освоили распределение нагрузки между процессами и потоками, взаимодействие процессов через сообщения, а также параллельное выполнение задач в пределах одного узла. Мы разобрались в особенностях методов распределения работы, оценили производительность на разных конфигурациях, и научились применять эти подходы для задач, требующих высокой точности и производительности, таких как вычисление числа π.</w:t>
      </w:r>
    </w:p>
    <w:p>
      <w:pPr>
        <w:pStyle w:val="86"/>
        <w:jc w:val="center"/>
      </w:pP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C6540"/>
    <w:multiLevelType w:val="multilevel"/>
    <w:tmpl w:val="5A9C654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EAF7545"/>
    <w:rsid w:val="2F77C755"/>
    <w:rsid w:val="34FFFC67"/>
    <w:rsid w:val="375FDE89"/>
    <w:rsid w:val="3FBBB444"/>
    <w:rsid w:val="4DD305F0"/>
    <w:rsid w:val="57FEA2DF"/>
    <w:rsid w:val="5BCDE4B8"/>
    <w:rsid w:val="5F13A619"/>
    <w:rsid w:val="5F9395CF"/>
    <w:rsid w:val="6FD7697F"/>
    <w:rsid w:val="71EF7D3C"/>
    <w:rsid w:val="77D9A8E8"/>
    <w:rsid w:val="7D75E751"/>
    <w:rsid w:val="7DF77A8A"/>
    <w:rsid w:val="7EBBDA84"/>
    <w:rsid w:val="7FEBF380"/>
    <w:rsid w:val="7FEF04C4"/>
    <w:rsid w:val="7FF70269"/>
    <w:rsid w:val="7FF7C427"/>
    <w:rsid w:val="7FFD661C"/>
    <w:rsid w:val="87DC3764"/>
    <w:rsid w:val="B9FA05D3"/>
    <w:rsid w:val="BE1CA3D7"/>
    <w:rsid w:val="BFBF6EDB"/>
    <w:rsid w:val="C1D49424"/>
    <w:rsid w:val="DAFB8916"/>
    <w:rsid w:val="DBF224B8"/>
    <w:rsid w:val="DCD7D021"/>
    <w:rsid w:val="DDA0852C"/>
    <w:rsid w:val="E5AF5691"/>
    <w:rsid w:val="E7FA8482"/>
    <w:rsid w:val="EEED76A0"/>
    <w:rsid w:val="F2D63CF2"/>
    <w:rsid w:val="F7ED9156"/>
    <w:rsid w:val="FB7BECF7"/>
    <w:rsid w:val="FBBFE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qFormat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6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2024-11-20T05:48:00Z</dcterms:created>
  <dc:creator>ЕТ-153-2019</dc:creator>
  <cp:lastModifiedBy>golenischevms</cp:lastModifiedBy>
  <cp:lastPrinted>2024-11-22T12:41:46Z</cp:lastPrinted>
  <dcterms:modified xsi:type="dcterms:W3CDTF">2024-11-22T12:42:06Z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