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EE" w:rsidRPr="007A2141" w:rsidRDefault="007A2141" w:rsidP="007A2141">
      <w:r>
        <w:t>N</w:t>
      </w:r>
      <w:r w:rsidR="00E16BC6" w:rsidRPr="007A2141">
        <w:t>ormatividad vigente decreto 1500 de 2009, y la resolución 3245 de 2009 del  Ministerio de Transporte, a continuación se describen las validaciones que se activaran en el  aplicativo HQ-RUNT; a partir del 3 de enero de 2013.  Estas son:</w:t>
      </w:r>
    </w:p>
    <w:p w:rsidR="00E16BC6" w:rsidRPr="007A2141" w:rsidRDefault="00E16BC6" w:rsidP="007A2141">
      <w:pPr>
        <w:rPr>
          <w:b/>
        </w:rPr>
      </w:pPr>
      <w:r w:rsidRPr="007A2141">
        <w:rPr>
          <w:b/>
        </w:rPr>
        <w:t> Cambios en las validaciones de la funcionalidad para CEA</w:t>
      </w:r>
    </w:p>
    <w:p w:rsidR="00E16BC6" w:rsidRPr="007A2141" w:rsidRDefault="00E16BC6" w:rsidP="007A2141">
      <w:pPr>
        <w:rPr>
          <w:b/>
        </w:rPr>
      </w:pPr>
      <w:r w:rsidRPr="007A2141">
        <w:rPr>
          <w:b/>
        </w:rPr>
        <w:t>·</w:t>
      </w:r>
      <w:r w:rsidR="007A2141">
        <w:rPr>
          <w:b/>
        </w:rPr>
        <w:t xml:space="preserve"> </w:t>
      </w:r>
      <w:r w:rsidRPr="007A2141">
        <w:rPr>
          <w:b/>
        </w:rPr>
        <w:t>No se permitirá registrar horas (prácticas, teóricas y/o de taller) antes de la fecha-hora de inscripción del alumno.</w:t>
      </w:r>
    </w:p>
    <w:p w:rsidR="00E16BC6" w:rsidRPr="007A2141" w:rsidRDefault="00E16BC6" w:rsidP="007A2141">
      <w:pPr>
        <w:rPr>
          <w:b/>
        </w:rPr>
      </w:pPr>
      <w:r w:rsidRPr="007A2141">
        <w:rPr>
          <w:b/>
        </w:rPr>
        <w:t>·</w:t>
      </w:r>
      <w:r w:rsidR="007A2141">
        <w:rPr>
          <w:b/>
        </w:rPr>
        <w:t xml:space="preserve"> </w:t>
      </w:r>
      <w:r w:rsidRPr="007A2141">
        <w:rPr>
          <w:b/>
        </w:rPr>
        <w:t>Se controla el número total de horas diarias registradas para un alumno: ocho (8) horas máximo por día.</w:t>
      </w:r>
    </w:p>
    <w:p w:rsidR="00E16BC6" w:rsidRPr="007A2141" w:rsidRDefault="00E16BC6" w:rsidP="007A2141">
      <w:pPr>
        <w:rPr>
          <w:b/>
        </w:rPr>
      </w:pPr>
      <w:r w:rsidRPr="007A2141">
        <w:rPr>
          <w:b/>
        </w:rPr>
        <w:t>·</w:t>
      </w:r>
      <w:r w:rsidR="007A2141">
        <w:rPr>
          <w:b/>
        </w:rPr>
        <w:t xml:space="preserve"> </w:t>
      </w:r>
      <w:r w:rsidRPr="007A2141">
        <w:rPr>
          <w:b/>
        </w:rPr>
        <w:t xml:space="preserve">Se controla el número de horas diarias registradas para un alumno por tipo de hora (prácticas, teóricas y/o de taller): la suma de las horas prácticas, teóricas y/o de taller </w:t>
      </w:r>
      <w:proofErr w:type="gramStart"/>
      <w:r w:rsidRPr="007A2141">
        <w:rPr>
          <w:b/>
        </w:rPr>
        <w:t>dictadas</w:t>
      </w:r>
      <w:proofErr w:type="gramEnd"/>
      <w:r w:rsidRPr="007A2141">
        <w:rPr>
          <w:b/>
        </w:rPr>
        <w:t xml:space="preserve"> al día, no puede superar las ocho  (8) horas máximas permitidas por alumno.</w:t>
      </w:r>
    </w:p>
    <w:p w:rsidR="00E16BC6" w:rsidRPr="007A2141" w:rsidRDefault="00E16BC6" w:rsidP="007A2141">
      <w:pPr>
        <w:rPr>
          <w:b/>
        </w:rPr>
      </w:pPr>
      <w:r w:rsidRPr="007A2141">
        <w:rPr>
          <w:b/>
        </w:rPr>
        <w:t>·</w:t>
      </w:r>
      <w:r w:rsidR="007A2141">
        <w:rPr>
          <w:b/>
        </w:rPr>
        <w:t xml:space="preserve"> </w:t>
      </w:r>
      <w:r w:rsidRPr="007A2141">
        <w:rPr>
          <w:b/>
        </w:rPr>
        <w:t>Se controla el número total de horas practicas mensuales de un instructor</w:t>
      </w:r>
      <w:proofErr w:type="gramStart"/>
      <w:r w:rsidRPr="007A2141">
        <w:rPr>
          <w:b/>
        </w:rPr>
        <w:t>:  doscientos</w:t>
      </w:r>
      <w:proofErr w:type="gramEnd"/>
      <w:r w:rsidRPr="007A2141">
        <w:rPr>
          <w:b/>
        </w:rPr>
        <w:t xml:space="preserve"> cuarenta (240) horas máximo al mes.</w:t>
      </w:r>
    </w:p>
    <w:p w:rsidR="00E16BC6" w:rsidRPr="007A2141" w:rsidRDefault="007A2141" w:rsidP="007A2141">
      <w:pPr>
        <w:rPr>
          <w:b/>
        </w:rPr>
      </w:pPr>
      <w:r w:rsidRPr="007A2141">
        <w:rPr>
          <w:b/>
        </w:rPr>
        <w:t xml:space="preserve">· </w:t>
      </w:r>
      <w:r w:rsidR="00E16BC6" w:rsidRPr="007A2141">
        <w:rPr>
          <w:b/>
        </w:rPr>
        <w:t>Se controla el número máximo de horas diarias en que se puede impartir instrucción por vehículo: diez y ocho  (18) horas por día.</w:t>
      </w:r>
    </w:p>
    <w:p w:rsidR="00E16BC6" w:rsidRPr="007A2141" w:rsidRDefault="007A2141" w:rsidP="007A2141">
      <w:pPr>
        <w:rPr>
          <w:b/>
        </w:rPr>
      </w:pPr>
      <w:r w:rsidRPr="007A2141">
        <w:rPr>
          <w:b/>
        </w:rPr>
        <w:t xml:space="preserve">· </w:t>
      </w:r>
      <w:r w:rsidRPr="007A2141">
        <w:rPr>
          <w:rFonts w:ascii="Symbol" w:hAnsi="Symbol"/>
          <w:b/>
          <w:lang w:val="es-ES"/>
        </w:rPr>
        <w:t></w:t>
      </w:r>
      <w:r w:rsidR="00E16BC6" w:rsidRPr="007A2141">
        <w:rPr>
          <w:b/>
          <w:lang w:val="es-ES"/>
        </w:rPr>
        <w:t xml:space="preserve">No se permite generar el certificado de Escuela el mismo día en que se inscribe el alumno; el número mínimo de días para generar el certificado se </w:t>
      </w:r>
      <w:proofErr w:type="spellStart"/>
      <w:r w:rsidR="00E16BC6" w:rsidRPr="007A2141">
        <w:rPr>
          <w:b/>
          <w:lang w:val="es-ES"/>
        </w:rPr>
        <w:t>parametriza</w:t>
      </w:r>
      <w:proofErr w:type="spellEnd"/>
      <w:r w:rsidR="00E16BC6" w:rsidRPr="007A2141">
        <w:rPr>
          <w:b/>
          <w:lang w:val="es-ES"/>
        </w:rPr>
        <w:t xml:space="preserve"> según el siguiente cuadro:</w:t>
      </w:r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2724"/>
        <w:gridCol w:w="3002"/>
        <w:gridCol w:w="3102"/>
      </w:tblGrid>
      <w:tr w:rsidR="007A2141" w:rsidRPr="00AD4559" w:rsidTr="007A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pct"/>
            <w:vAlign w:val="center"/>
            <w:hideMark/>
          </w:tcPr>
          <w:p w:rsidR="00E16BC6" w:rsidRPr="00E16BC6" w:rsidRDefault="00E16BC6" w:rsidP="007A214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es-CO"/>
              </w:rPr>
              <w:t>CATEGORIA SOLICITADA</w:t>
            </w:r>
          </w:p>
        </w:tc>
        <w:tc>
          <w:tcPr>
            <w:tcW w:w="1700" w:type="pct"/>
            <w:vAlign w:val="center"/>
            <w:hideMark/>
          </w:tcPr>
          <w:p w:rsidR="00E16BC6" w:rsidRPr="00E16BC6" w:rsidRDefault="00E16BC6" w:rsidP="007A214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es-CO"/>
              </w:rPr>
              <w:t>CANTIDAD HORAS SEGÚN DECRETO 1500 Y RESOLUCION 3245 DE 2009</w:t>
            </w:r>
          </w:p>
        </w:tc>
        <w:tc>
          <w:tcPr>
            <w:tcW w:w="1757" w:type="pct"/>
            <w:vAlign w:val="center"/>
            <w:hideMark/>
          </w:tcPr>
          <w:p w:rsidR="00E16BC6" w:rsidRPr="00E16BC6" w:rsidRDefault="00E16BC6" w:rsidP="007A214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  <w:lang w:eastAsia="es-CO"/>
              </w:rPr>
              <w:t>DIAS MÍNIMOS REQUERIDOS SEGÚN DECRETO 1500 Y RESOLUCION 3245 DE 2009 CON 8 HORAS POR DIA</w:t>
            </w:r>
          </w:p>
        </w:tc>
      </w:tr>
      <w:tr w:rsidR="007A2141" w:rsidRPr="00AD4559" w:rsidTr="007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A1</w:t>
            </w:r>
          </w:p>
        </w:tc>
        <w:tc>
          <w:tcPr>
            <w:tcW w:w="1700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36</w:t>
            </w:r>
          </w:p>
        </w:tc>
        <w:tc>
          <w:tcPr>
            <w:tcW w:w="175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5</w:t>
            </w:r>
          </w:p>
        </w:tc>
      </w:tr>
      <w:tr w:rsidR="007A2141" w:rsidRPr="00AD4559" w:rsidTr="007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A2</w:t>
            </w:r>
          </w:p>
        </w:tc>
        <w:tc>
          <w:tcPr>
            <w:tcW w:w="1700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43</w:t>
            </w:r>
          </w:p>
        </w:tc>
        <w:tc>
          <w:tcPr>
            <w:tcW w:w="175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6</w:t>
            </w:r>
          </w:p>
        </w:tc>
      </w:tr>
      <w:tr w:rsidR="007A2141" w:rsidRPr="00AD4559" w:rsidTr="007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B1</w:t>
            </w:r>
          </w:p>
        </w:tc>
        <w:tc>
          <w:tcPr>
            <w:tcW w:w="1700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50</w:t>
            </w:r>
          </w:p>
        </w:tc>
        <w:tc>
          <w:tcPr>
            <w:tcW w:w="175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7</w:t>
            </w:r>
          </w:p>
        </w:tc>
      </w:tr>
      <w:tr w:rsidR="007A2141" w:rsidRPr="00AD4559" w:rsidTr="007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B2</w:t>
            </w:r>
          </w:p>
        </w:tc>
        <w:tc>
          <w:tcPr>
            <w:tcW w:w="1700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45</w:t>
            </w:r>
          </w:p>
        </w:tc>
        <w:tc>
          <w:tcPr>
            <w:tcW w:w="175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6</w:t>
            </w:r>
          </w:p>
        </w:tc>
      </w:tr>
      <w:tr w:rsidR="007A2141" w:rsidRPr="00AD4559" w:rsidTr="007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B3</w:t>
            </w:r>
          </w:p>
        </w:tc>
        <w:tc>
          <w:tcPr>
            <w:tcW w:w="1700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65</w:t>
            </w:r>
          </w:p>
        </w:tc>
        <w:tc>
          <w:tcPr>
            <w:tcW w:w="175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9</w:t>
            </w:r>
          </w:p>
        </w:tc>
      </w:tr>
      <w:tr w:rsidR="007A2141" w:rsidRPr="00AD4559" w:rsidTr="007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C1</w:t>
            </w:r>
          </w:p>
        </w:tc>
        <w:tc>
          <w:tcPr>
            <w:tcW w:w="1700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65</w:t>
            </w:r>
          </w:p>
        </w:tc>
        <w:tc>
          <w:tcPr>
            <w:tcW w:w="175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9</w:t>
            </w:r>
          </w:p>
        </w:tc>
      </w:tr>
      <w:tr w:rsidR="007A2141" w:rsidRPr="00AD4559" w:rsidTr="007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C2</w:t>
            </w:r>
          </w:p>
        </w:tc>
        <w:tc>
          <w:tcPr>
            <w:tcW w:w="1700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45</w:t>
            </w:r>
          </w:p>
        </w:tc>
        <w:tc>
          <w:tcPr>
            <w:tcW w:w="175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6</w:t>
            </w:r>
          </w:p>
        </w:tc>
      </w:tr>
      <w:tr w:rsidR="007A2141" w:rsidRPr="00AD4559" w:rsidTr="007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C3</w:t>
            </w:r>
          </w:p>
        </w:tc>
        <w:tc>
          <w:tcPr>
            <w:tcW w:w="1700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65</w:t>
            </w:r>
          </w:p>
        </w:tc>
        <w:tc>
          <w:tcPr>
            <w:tcW w:w="175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</w:pPr>
            <w:r w:rsidRPr="00E16BC6">
              <w:rPr>
                <w:rFonts w:ascii="Arial" w:eastAsia="Times New Roman" w:hAnsi="Arial" w:cs="Arial"/>
                <w:iCs/>
                <w:sz w:val="20"/>
                <w:szCs w:val="20"/>
                <w:lang w:eastAsia="es-CO"/>
              </w:rPr>
              <w:t>9</w:t>
            </w:r>
          </w:p>
        </w:tc>
      </w:tr>
    </w:tbl>
    <w:p w:rsidR="00E16BC6" w:rsidRDefault="00E16BC6"/>
    <w:p w:rsidR="00AD4559" w:rsidRDefault="00AD4559"/>
    <w:p w:rsidR="00AD4559" w:rsidRDefault="00AD4559"/>
    <w:p w:rsidR="00AD4559" w:rsidRDefault="00AD4559"/>
    <w:p w:rsidR="00AD4559" w:rsidRDefault="00AD4559"/>
    <w:p w:rsidR="00AD4559" w:rsidRDefault="00AD4559"/>
    <w:p w:rsidR="00AD4559" w:rsidRDefault="00AD4559"/>
    <w:p w:rsidR="00AD4559" w:rsidRDefault="00AD4559"/>
    <w:p w:rsidR="00E16BC6" w:rsidRDefault="00E16BC6"/>
    <w:p w:rsidR="00E16BC6" w:rsidRPr="007A2141" w:rsidRDefault="00E16BC6" w:rsidP="007A2141">
      <w:pPr>
        <w:jc w:val="center"/>
        <w:rPr>
          <w:b/>
        </w:rPr>
      </w:pPr>
      <w:r w:rsidRPr="007A2141">
        <w:rPr>
          <w:b/>
        </w:rPr>
        <w:lastRenderedPageBreak/>
        <w:t>Se controla la cantidad de cert</w:t>
      </w:r>
      <w:bookmarkStart w:id="0" w:name="_GoBack"/>
      <w:bookmarkEnd w:id="0"/>
      <w:r w:rsidRPr="007A2141">
        <w:rPr>
          <w:b/>
        </w:rPr>
        <w:t>ificados mensuales expedidos por grupo de categoría:</w:t>
      </w:r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1617"/>
        <w:gridCol w:w="3692"/>
        <w:gridCol w:w="3519"/>
      </w:tblGrid>
      <w:tr w:rsidR="007A2141" w:rsidRPr="007A2141" w:rsidTr="007A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  <w:vAlign w:val="center"/>
            <w:hideMark/>
          </w:tcPr>
          <w:p w:rsidR="00E16BC6" w:rsidRPr="007A2141" w:rsidRDefault="00E16BC6" w:rsidP="007A2141">
            <w:pPr>
              <w:jc w:val="center"/>
              <w:rPr>
                <w:color w:val="auto"/>
              </w:rPr>
            </w:pPr>
            <w:r w:rsidRPr="007A2141">
              <w:t> </w:t>
            </w:r>
            <w:r w:rsidRPr="007A2141">
              <w:rPr>
                <w:color w:val="auto"/>
              </w:rPr>
              <w:t>CATEGORÍA</w:t>
            </w:r>
          </w:p>
        </w:tc>
        <w:tc>
          <w:tcPr>
            <w:tcW w:w="2091" w:type="pct"/>
            <w:vAlign w:val="center"/>
            <w:hideMark/>
          </w:tcPr>
          <w:p w:rsidR="00E16BC6" w:rsidRPr="007A2141" w:rsidRDefault="00E16BC6" w:rsidP="007A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A2141">
              <w:rPr>
                <w:color w:val="auto"/>
              </w:rPr>
              <w:t>CERTIFICADOS AL MES SEGÚN  HORAS MÁXIMAS PERMITAS POR INSTRUCTOR AL MES (240). PARÁGRAFO ARTÍCULO 23 DECRETO 1500 DE 2009.</w:t>
            </w:r>
          </w:p>
        </w:tc>
        <w:tc>
          <w:tcPr>
            <w:tcW w:w="1993" w:type="pct"/>
            <w:vAlign w:val="center"/>
            <w:hideMark/>
          </w:tcPr>
          <w:p w:rsidR="00E16BC6" w:rsidRPr="007A2141" w:rsidRDefault="00E16BC6" w:rsidP="007A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A2141">
              <w:rPr>
                <w:color w:val="auto"/>
              </w:rPr>
              <w:t>PARAMETRIZACIÓN A IMPLEMENTAR (No. CERTIFICADOS AL MES)</w:t>
            </w:r>
          </w:p>
        </w:tc>
      </w:tr>
      <w:tr w:rsidR="007A2141" w:rsidRPr="00AD4559" w:rsidTr="007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  <w:hideMark/>
          </w:tcPr>
          <w:p w:rsidR="00E16BC6" w:rsidRPr="00AD4559" w:rsidRDefault="00E16BC6" w:rsidP="007A2141">
            <w:pPr>
              <w:jc w:val="center"/>
            </w:pPr>
            <w:r w:rsidRPr="00AD4559">
              <w:t>A1</w:t>
            </w:r>
          </w:p>
        </w:tc>
        <w:tc>
          <w:tcPr>
            <w:tcW w:w="2091" w:type="pct"/>
            <w:hideMark/>
          </w:tcPr>
          <w:p w:rsidR="00E16BC6" w:rsidRPr="00AD4559" w:rsidRDefault="00E16BC6" w:rsidP="007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59">
              <w:t>30</w:t>
            </w:r>
          </w:p>
        </w:tc>
        <w:tc>
          <w:tcPr>
            <w:tcW w:w="1993" w:type="pct"/>
            <w:hideMark/>
          </w:tcPr>
          <w:p w:rsidR="00E16BC6" w:rsidRPr="00AD4559" w:rsidRDefault="00E16BC6" w:rsidP="007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59">
              <w:t>30</w:t>
            </w:r>
          </w:p>
        </w:tc>
      </w:tr>
      <w:tr w:rsidR="007A2141" w:rsidRPr="00AD4559" w:rsidTr="007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  <w:hideMark/>
          </w:tcPr>
          <w:p w:rsidR="00E16BC6" w:rsidRPr="00AD4559" w:rsidRDefault="00E16BC6" w:rsidP="007A2141">
            <w:pPr>
              <w:jc w:val="center"/>
            </w:pPr>
            <w:r w:rsidRPr="00AD4559">
              <w:t>A2</w:t>
            </w:r>
          </w:p>
        </w:tc>
        <w:tc>
          <w:tcPr>
            <w:tcW w:w="2091" w:type="pct"/>
            <w:hideMark/>
          </w:tcPr>
          <w:p w:rsidR="00E16BC6" w:rsidRPr="00AD4559" w:rsidRDefault="00E16BC6" w:rsidP="007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59">
              <w:t>16</w:t>
            </w:r>
          </w:p>
        </w:tc>
        <w:tc>
          <w:tcPr>
            <w:tcW w:w="1993" w:type="pct"/>
            <w:hideMark/>
          </w:tcPr>
          <w:p w:rsidR="00E16BC6" w:rsidRPr="00AD4559" w:rsidRDefault="00E16BC6" w:rsidP="007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59">
              <w:t>16</w:t>
            </w:r>
          </w:p>
        </w:tc>
      </w:tr>
      <w:tr w:rsidR="007A2141" w:rsidRPr="00AD4559" w:rsidTr="007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  <w:hideMark/>
          </w:tcPr>
          <w:p w:rsidR="00E16BC6" w:rsidRPr="00AD4559" w:rsidRDefault="00E16BC6" w:rsidP="007A2141">
            <w:pPr>
              <w:jc w:val="center"/>
            </w:pPr>
            <w:r w:rsidRPr="00AD4559">
              <w:t>B1</w:t>
            </w:r>
          </w:p>
        </w:tc>
        <w:tc>
          <w:tcPr>
            <w:tcW w:w="2091" w:type="pct"/>
            <w:hideMark/>
          </w:tcPr>
          <w:p w:rsidR="00E16BC6" w:rsidRPr="00AD4559" w:rsidRDefault="00E16BC6" w:rsidP="007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59">
              <w:t>12</w:t>
            </w:r>
          </w:p>
        </w:tc>
        <w:tc>
          <w:tcPr>
            <w:tcW w:w="1993" w:type="pct"/>
            <w:hideMark/>
          </w:tcPr>
          <w:p w:rsidR="00E16BC6" w:rsidRPr="00AD4559" w:rsidRDefault="00E16BC6" w:rsidP="007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59">
              <w:t>12</w:t>
            </w:r>
          </w:p>
        </w:tc>
      </w:tr>
      <w:tr w:rsidR="007A2141" w:rsidRPr="00AD4559" w:rsidTr="007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  <w:hideMark/>
          </w:tcPr>
          <w:p w:rsidR="00E16BC6" w:rsidRPr="00AD4559" w:rsidRDefault="00E16BC6" w:rsidP="007A2141">
            <w:pPr>
              <w:jc w:val="center"/>
            </w:pPr>
            <w:r w:rsidRPr="00AD4559">
              <w:t>B2</w:t>
            </w:r>
          </w:p>
        </w:tc>
        <w:tc>
          <w:tcPr>
            <w:tcW w:w="2091" w:type="pct"/>
            <w:hideMark/>
          </w:tcPr>
          <w:p w:rsidR="00E16BC6" w:rsidRPr="00AD4559" w:rsidRDefault="00E16BC6" w:rsidP="007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59">
              <w:t>16</w:t>
            </w:r>
          </w:p>
        </w:tc>
        <w:tc>
          <w:tcPr>
            <w:tcW w:w="1993" w:type="pct"/>
            <w:hideMark/>
          </w:tcPr>
          <w:p w:rsidR="00E16BC6" w:rsidRPr="00AD4559" w:rsidRDefault="00E16BC6" w:rsidP="007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59">
              <w:t>16</w:t>
            </w:r>
          </w:p>
        </w:tc>
      </w:tr>
      <w:tr w:rsidR="007A2141" w:rsidRPr="00AD4559" w:rsidTr="007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  <w:hideMark/>
          </w:tcPr>
          <w:p w:rsidR="00E16BC6" w:rsidRPr="00AD4559" w:rsidRDefault="00E16BC6" w:rsidP="007A2141">
            <w:pPr>
              <w:jc w:val="center"/>
            </w:pPr>
            <w:r w:rsidRPr="00AD4559">
              <w:t>B3</w:t>
            </w:r>
          </w:p>
        </w:tc>
        <w:tc>
          <w:tcPr>
            <w:tcW w:w="2091" w:type="pct"/>
            <w:hideMark/>
          </w:tcPr>
          <w:p w:rsidR="00E16BC6" w:rsidRPr="00AD4559" w:rsidRDefault="00E16BC6" w:rsidP="007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59">
              <w:t>12</w:t>
            </w:r>
          </w:p>
        </w:tc>
        <w:tc>
          <w:tcPr>
            <w:tcW w:w="1993" w:type="pct"/>
            <w:hideMark/>
          </w:tcPr>
          <w:p w:rsidR="00E16BC6" w:rsidRPr="00AD4559" w:rsidRDefault="00E16BC6" w:rsidP="007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59">
              <w:t>12</w:t>
            </w:r>
          </w:p>
        </w:tc>
      </w:tr>
      <w:tr w:rsidR="007A2141" w:rsidRPr="00AD4559" w:rsidTr="007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  <w:hideMark/>
          </w:tcPr>
          <w:p w:rsidR="00E16BC6" w:rsidRPr="00AD4559" w:rsidRDefault="00E16BC6" w:rsidP="007A2141">
            <w:pPr>
              <w:jc w:val="center"/>
            </w:pPr>
            <w:r w:rsidRPr="00AD4559">
              <w:t>C1</w:t>
            </w:r>
          </w:p>
        </w:tc>
        <w:tc>
          <w:tcPr>
            <w:tcW w:w="2091" w:type="pct"/>
            <w:hideMark/>
          </w:tcPr>
          <w:p w:rsidR="00E16BC6" w:rsidRPr="00AD4559" w:rsidRDefault="00E16BC6" w:rsidP="007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59">
              <w:t>8</w:t>
            </w:r>
          </w:p>
        </w:tc>
        <w:tc>
          <w:tcPr>
            <w:tcW w:w="1993" w:type="pct"/>
            <w:hideMark/>
          </w:tcPr>
          <w:p w:rsidR="00E16BC6" w:rsidRPr="00AD4559" w:rsidRDefault="00E16BC6" w:rsidP="007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59">
              <w:t>8</w:t>
            </w:r>
          </w:p>
        </w:tc>
      </w:tr>
      <w:tr w:rsidR="007A2141" w:rsidRPr="00AD4559" w:rsidTr="007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  <w:hideMark/>
          </w:tcPr>
          <w:p w:rsidR="00E16BC6" w:rsidRPr="00AD4559" w:rsidRDefault="00E16BC6" w:rsidP="007A2141">
            <w:pPr>
              <w:jc w:val="center"/>
            </w:pPr>
            <w:r w:rsidRPr="00AD4559">
              <w:t>C2</w:t>
            </w:r>
          </w:p>
        </w:tc>
        <w:tc>
          <w:tcPr>
            <w:tcW w:w="2091" w:type="pct"/>
            <w:hideMark/>
          </w:tcPr>
          <w:p w:rsidR="00E16BC6" w:rsidRPr="00AD4559" w:rsidRDefault="00E16BC6" w:rsidP="007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59">
              <w:t>16</w:t>
            </w:r>
          </w:p>
        </w:tc>
        <w:tc>
          <w:tcPr>
            <w:tcW w:w="1993" w:type="pct"/>
            <w:hideMark/>
          </w:tcPr>
          <w:p w:rsidR="00E16BC6" w:rsidRPr="00AD4559" w:rsidRDefault="00E16BC6" w:rsidP="007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59">
              <w:t>16</w:t>
            </w:r>
          </w:p>
        </w:tc>
      </w:tr>
      <w:tr w:rsidR="007A2141" w:rsidRPr="00AD4559" w:rsidTr="007A2141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pct"/>
            <w:hideMark/>
          </w:tcPr>
          <w:p w:rsidR="00E16BC6" w:rsidRPr="00AD4559" w:rsidRDefault="00E16BC6" w:rsidP="007A2141">
            <w:pPr>
              <w:jc w:val="center"/>
            </w:pPr>
            <w:r w:rsidRPr="00AD4559">
              <w:t>C3</w:t>
            </w:r>
          </w:p>
        </w:tc>
        <w:tc>
          <w:tcPr>
            <w:tcW w:w="2091" w:type="pct"/>
            <w:hideMark/>
          </w:tcPr>
          <w:p w:rsidR="00E16BC6" w:rsidRPr="00AD4559" w:rsidRDefault="00E16BC6" w:rsidP="007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59">
              <w:t>12</w:t>
            </w:r>
          </w:p>
        </w:tc>
        <w:tc>
          <w:tcPr>
            <w:tcW w:w="1993" w:type="pct"/>
            <w:hideMark/>
          </w:tcPr>
          <w:p w:rsidR="00E16BC6" w:rsidRPr="00AD4559" w:rsidRDefault="00E16BC6" w:rsidP="007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59">
              <w:t>12</w:t>
            </w:r>
          </w:p>
        </w:tc>
      </w:tr>
    </w:tbl>
    <w:p w:rsidR="00E16BC6" w:rsidRPr="007A2141" w:rsidRDefault="00E16BC6" w:rsidP="007A2141"/>
    <w:p w:rsidR="00E16BC6" w:rsidRPr="007A2141" w:rsidRDefault="00E16BC6" w:rsidP="007A2141">
      <w:r w:rsidRPr="007A2141">
        <w:t>·         Prerrequisito para la expedición de la licencia de conducción conforme al siguiente cuadro:</w:t>
      </w:r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3448"/>
        <w:gridCol w:w="5380"/>
      </w:tblGrid>
      <w:tr w:rsidR="00E16BC6" w:rsidRPr="00AD4559" w:rsidTr="00AD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pct"/>
            <w:hideMark/>
          </w:tcPr>
          <w:p w:rsidR="00E16BC6" w:rsidRPr="00AD4559" w:rsidRDefault="00E16BC6" w:rsidP="007A2141">
            <w:pPr>
              <w:rPr>
                <w:b w:val="0"/>
              </w:rPr>
            </w:pPr>
            <w:r w:rsidRPr="007A2141">
              <w:t> </w:t>
            </w:r>
            <w:r w:rsidRPr="00AD4559">
              <w:rPr>
                <w:b w:val="0"/>
              </w:rPr>
              <w:t>CATEGORÍA A OBTENER</w:t>
            </w:r>
          </w:p>
        </w:tc>
        <w:tc>
          <w:tcPr>
            <w:tcW w:w="3047" w:type="pct"/>
            <w:hideMark/>
          </w:tcPr>
          <w:p w:rsidR="00E16BC6" w:rsidRPr="00AD4559" w:rsidRDefault="00E16BC6" w:rsidP="007A2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4559">
              <w:rPr>
                <w:b w:val="0"/>
              </w:rPr>
              <w:t>PRERREQUISITO</w:t>
            </w:r>
          </w:p>
        </w:tc>
      </w:tr>
      <w:tr w:rsidR="00E16BC6" w:rsidRPr="007A2141" w:rsidTr="00AD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pct"/>
            <w:hideMark/>
          </w:tcPr>
          <w:p w:rsidR="00E16BC6" w:rsidRPr="007A2141" w:rsidRDefault="00E16BC6" w:rsidP="007A2141">
            <w:r w:rsidRPr="007A2141">
              <w:t>B2</w:t>
            </w:r>
          </w:p>
        </w:tc>
        <w:tc>
          <w:tcPr>
            <w:tcW w:w="3047" w:type="pct"/>
            <w:hideMark/>
          </w:tcPr>
          <w:p w:rsidR="00E16BC6" w:rsidRPr="007A2141" w:rsidRDefault="00E16BC6" w:rsidP="007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141">
              <w:t>B1 o C1</w:t>
            </w:r>
          </w:p>
        </w:tc>
      </w:tr>
      <w:tr w:rsidR="00E16BC6" w:rsidRPr="007A2141" w:rsidTr="00AD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pct"/>
            <w:hideMark/>
          </w:tcPr>
          <w:p w:rsidR="00E16BC6" w:rsidRPr="007A2141" w:rsidRDefault="00E16BC6" w:rsidP="007A2141">
            <w:r w:rsidRPr="007A2141">
              <w:t>C2</w:t>
            </w:r>
          </w:p>
        </w:tc>
        <w:tc>
          <w:tcPr>
            <w:tcW w:w="3047" w:type="pct"/>
            <w:hideMark/>
          </w:tcPr>
          <w:p w:rsidR="00E16BC6" w:rsidRPr="007A2141" w:rsidRDefault="00E16BC6" w:rsidP="007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141">
              <w:t>C1</w:t>
            </w:r>
          </w:p>
        </w:tc>
      </w:tr>
      <w:tr w:rsidR="00E16BC6" w:rsidRPr="007A2141" w:rsidTr="00AD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pct"/>
            <w:hideMark/>
          </w:tcPr>
          <w:p w:rsidR="00E16BC6" w:rsidRPr="007A2141" w:rsidRDefault="00E16BC6" w:rsidP="007A2141">
            <w:r w:rsidRPr="007A2141">
              <w:t>B3</w:t>
            </w:r>
          </w:p>
        </w:tc>
        <w:tc>
          <w:tcPr>
            <w:tcW w:w="3047" w:type="pct"/>
            <w:hideMark/>
          </w:tcPr>
          <w:p w:rsidR="00E16BC6" w:rsidRPr="007A2141" w:rsidRDefault="00E16BC6" w:rsidP="007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141">
              <w:t>B2 o C2</w:t>
            </w:r>
          </w:p>
        </w:tc>
      </w:tr>
      <w:tr w:rsidR="00E16BC6" w:rsidRPr="007A2141" w:rsidTr="00AD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pct"/>
            <w:hideMark/>
          </w:tcPr>
          <w:p w:rsidR="00E16BC6" w:rsidRPr="007A2141" w:rsidRDefault="00E16BC6" w:rsidP="007A2141">
            <w:r w:rsidRPr="007A2141">
              <w:t>C3</w:t>
            </w:r>
          </w:p>
        </w:tc>
        <w:tc>
          <w:tcPr>
            <w:tcW w:w="3047" w:type="pct"/>
            <w:hideMark/>
          </w:tcPr>
          <w:p w:rsidR="00E16BC6" w:rsidRPr="007A2141" w:rsidRDefault="00E16BC6" w:rsidP="007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141">
              <w:t>C2</w:t>
            </w:r>
          </w:p>
        </w:tc>
      </w:tr>
    </w:tbl>
    <w:p w:rsidR="00E16BC6" w:rsidRPr="007A2141" w:rsidRDefault="00E16BC6" w:rsidP="007A2141"/>
    <w:p w:rsidR="00E16BC6" w:rsidRPr="00704722" w:rsidRDefault="00E16BC6" w:rsidP="00704722">
      <w:r w:rsidRPr="00704722">
        <w:t>Capacitación en horas requeridas por categoría</w:t>
      </w:r>
    </w:p>
    <w:p w:rsidR="00E16BC6" w:rsidRPr="00704722" w:rsidRDefault="00E16BC6" w:rsidP="00704722">
      <w:r w:rsidRPr="00704722">
        <w:t> </w:t>
      </w:r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1932"/>
        <w:gridCol w:w="1949"/>
        <w:gridCol w:w="1499"/>
        <w:gridCol w:w="2184"/>
        <w:gridCol w:w="1264"/>
      </w:tblGrid>
      <w:tr w:rsidR="00E16BC6" w:rsidRPr="00704722" w:rsidTr="0070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hideMark/>
          </w:tcPr>
          <w:p w:rsidR="00E16BC6" w:rsidRPr="00704722" w:rsidRDefault="00E16BC6" w:rsidP="00704722">
            <w:r w:rsidRPr="00704722">
              <w:t>CATEGORIA</w:t>
            </w:r>
          </w:p>
        </w:tc>
        <w:tc>
          <w:tcPr>
            <w:tcW w:w="3906" w:type="pct"/>
            <w:gridSpan w:val="4"/>
            <w:hideMark/>
          </w:tcPr>
          <w:p w:rsidR="00E16BC6" w:rsidRPr="00704722" w:rsidRDefault="00E16BC6" w:rsidP="00704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PARAMETRIZACION A IMPLEMENTAR (HORAS)</w:t>
            </w:r>
          </w:p>
        </w:tc>
      </w:tr>
      <w:tr w:rsidR="00704722" w:rsidRPr="00704722" w:rsidTr="0070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hideMark/>
          </w:tcPr>
          <w:p w:rsidR="00E16BC6" w:rsidRPr="00704722" w:rsidRDefault="00E16BC6" w:rsidP="00704722">
            <w:r w:rsidRPr="00704722">
              <w:t> </w:t>
            </w:r>
          </w:p>
        </w:tc>
        <w:tc>
          <w:tcPr>
            <w:tcW w:w="1104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TEÓRICAS</w:t>
            </w:r>
          </w:p>
        </w:tc>
        <w:tc>
          <w:tcPr>
            <w:tcW w:w="849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TALLER</w:t>
            </w:r>
          </w:p>
        </w:tc>
        <w:tc>
          <w:tcPr>
            <w:tcW w:w="1237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PRACTICAS</w:t>
            </w:r>
          </w:p>
        </w:tc>
        <w:tc>
          <w:tcPr>
            <w:tcW w:w="716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TOTAL</w:t>
            </w:r>
          </w:p>
        </w:tc>
      </w:tr>
      <w:tr w:rsidR="00704722" w:rsidRPr="00704722" w:rsidTr="0070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hideMark/>
          </w:tcPr>
          <w:p w:rsidR="00E16BC6" w:rsidRPr="00704722" w:rsidRDefault="00E16BC6" w:rsidP="00704722">
            <w:r w:rsidRPr="00704722">
              <w:t>A1</w:t>
            </w:r>
          </w:p>
        </w:tc>
        <w:tc>
          <w:tcPr>
            <w:tcW w:w="1104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25</w:t>
            </w:r>
          </w:p>
        </w:tc>
        <w:tc>
          <w:tcPr>
            <w:tcW w:w="849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3</w:t>
            </w:r>
          </w:p>
        </w:tc>
        <w:tc>
          <w:tcPr>
            <w:tcW w:w="1237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8</w:t>
            </w:r>
          </w:p>
        </w:tc>
        <w:tc>
          <w:tcPr>
            <w:tcW w:w="716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36</w:t>
            </w:r>
          </w:p>
        </w:tc>
      </w:tr>
      <w:tr w:rsidR="00704722" w:rsidRPr="00704722" w:rsidTr="0070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hideMark/>
          </w:tcPr>
          <w:p w:rsidR="00E16BC6" w:rsidRPr="00704722" w:rsidRDefault="00E16BC6" w:rsidP="00704722">
            <w:r w:rsidRPr="00704722">
              <w:t>A2</w:t>
            </w:r>
          </w:p>
        </w:tc>
        <w:tc>
          <w:tcPr>
            <w:tcW w:w="1104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25</w:t>
            </w:r>
          </w:p>
        </w:tc>
        <w:tc>
          <w:tcPr>
            <w:tcW w:w="849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3</w:t>
            </w:r>
          </w:p>
        </w:tc>
        <w:tc>
          <w:tcPr>
            <w:tcW w:w="1237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15</w:t>
            </w:r>
          </w:p>
        </w:tc>
        <w:tc>
          <w:tcPr>
            <w:tcW w:w="716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43</w:t>
            </w:r>
          </w:p>
        </w:tc>
      </w:tr>
      <w:tr w:rsidR="00704722" w:rsidRPr="00704722" w:rsidTr="0070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hideMark/>
          </w:tcPr>
          <w:p w:rsidR="00E16BC6" w:rsidRPr="00704722" w:rsidRDefault="00E16BC6" w:rsidP="00704722">
            <w:r w:rsidRPr="00704722">
              <w:t>B1</w:t>
            </w:r>
          </w:p>
        </w:tc>
        <w:tc>
          <w:tcPr>
            <w:tcW w:w="1104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25</w:t>
            </w:r>
          </w:p>
        </w:tc>
        <w:tc>
          <w:tcPr>
            <w:tcW w:w="849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5</w:t>
            </w:r>
          </w:p>
        </w:tc>
        <w:tc>
          <w:tcPr>
            <w:tcW w:w="1237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20</w:t>
            </w:r>
          </w:p>
        </w:tc>
        <w:tc>
          <w:tcPr>
            <w:tcW w:w="716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50</w:t>
            </w:r>
          </w:p>
        </w:tc>
      </w:tr>
      <w:tr w:rsidR="00704722" w:rsidRPr="00704722" w:rsidTr="0070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hideMark/>
          </w:tcPr>
          <w:p w:rsidR="00E16BC6" w:rsidRPr="00704722" w:rsidRDefault="00E16BC6" w:rsidP="00704722">
            <w:r w:rsidRPr="00704722">
              <w:t>B2</w:t>
            </w:r>
          </w:p>
        </w:tc>
        <w:tc>
          <w:tcPr>
            <w:tcW w:w="1104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20</w:t>
            </w:r>
          </w:p>
        </w:tc>
        <w:tc>
          <w:tcPr>
            <w:tcW w:w="849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10</w:t>
            </w:r>
          </w:p>
        </w:tc>
        <w:tc>
          <w:tcPr>
            <w:tcW w:w="1237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15</w:t>
            </w:r>
          </w:p>
        </w:tc>
        <w:tc>
          <w:tcPr>
            <w:tcW w:w="716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45</w:t>
            </w:r>
          </w:p>
        </w:tc>
      </w:tr>
      <w:tr w:rsidR="00704722" w:rsidRPr="00704722" w:rsidTr="0070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hideMark/>
          </w:tcPr>
          <w:p w:rsidR="00E16BC6" w:rsidRPr="00704722" w:rsidRDefault="00E16BC6" w:rsidP="00704722">
            <w:r w:rsidRPr="00704722">
              <w:t>B3</w:t>
            </w:r>
          </w:p>
        </w:tc>
        <w:tc>
          <w:tcPr>
            <w:tcW w:w="1104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30</w:t>
            </w:r>
          </w:p>
        </w:tc>
        <w:tc>
          <w:tcPr>
            <w:tcW w:w="849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15</w:t>
            </w:r>
          </w:p>
        </w:tc>
        <w:tc>
          <w:tcPr>
            <w:tcW w:w="1237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20</w:t>
            </w:r>
          </w:p>
        </w:tc>
        <w:tc>
          <w:tcPr>
            <w:tcW w:w="716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65</w:t>
            </w:r>
          </w:p>
        </w:tc>
      </w:tr>
      <w:tr w:rsidR="00704722" w:rsidRPr="00704722" w:rsidTr="0070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hideMark/>
          </w:tcPr>
          <w:p w:rsidR="00E16BC6" w:rsidRPr="00704722" w:rsidRDefault="00E16BC6" w:rsidP="00704722">
            <w:r w:rsidRPr="00704722">
              <w:t>C1</w:t>
            </w:r>
          </w:p>
        </w:tc>
        <w:tc>
          <w:tcPr>
            <w:tcW w:w="1104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30</w:t>
            </w:r>
          </w:p>
        </w:tc>
        <w:tc>
          <w:tcPr>
            <w:tcW w:w="849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5</w:t>
            </w:r>
          </w:p>
        </w:tc>
        <w:tc>
          <w:tcPr>
            <w:tcW w:w="1237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30</w:t>
            </w:r>
          </w:p>
        </w:tc>
        <w:tc>
          <w:tcPr>
            <w:tcW w:w="716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65</w:t>
            </w:r>
          </w:p>
        </w:tc>
      </w:tr>
      <w:tr w:rsidR="00704722" w:rsidRPr="00704722" w:rsidTr="0070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hideMark/>
          </w:tcPr>
          <w:p w:rsidR="00E16BC6" w:rsidRPr="00704722" w:rsidRDefault="00E16BC6" w:rsidP="00704722">
            <w:r w:rsidRPr="00704722">
              <w:t>C2</w:t>
            </w:r>
          </w:p>
        </w:tc>
        <w:tc>
          <w:tcPr>
            <w:tcW w:w="1104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20</w:t>
            </w:r>
          </w:p>
        </w:tc>
        <w:tc>
          <w:tcPr>
            <w:tcW w:w="849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10</w:t>
            </w:r>
          </w:p>
        </w:tc>
        <w:tc>
          <w:tcPr>
            <w:tcW w:w="1237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15</w:t>
            </w:r>
          </w:p>
        </w:tc>
        <w:tc>
          <w:tcPr>
            <w:tcW w:w="716" w:type="pct"/>
            <w:hideMark/>
          </w:tcPr>
          <w:p w:rsidR="00E16BC6" w:rsidRPr="00704722" w:rsidRDefault="00E16BC6" w:rsidP="0070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722">
              <w:t>45</w:t>
            </w:r>
          </w:p>
        </w:tc>
      </w:tr>
      <w:tr w:rsidR="00704722" w:rsidRPr="00704722" w:rsidTr="0070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hideMark/>
          </w:tcPr>
          <w:p w:rsidR="00E16BC6" w:rsidRPr="00704722" w:rsidRDefault="00E16BC6" w:rsidP="00704722">
            <w:r w:rsidRPr="00704722">
              <w:t>C3</w:t>
            </w:r>
          </w:p>
        </w:tc>
        <w:tc>
          <w:tcPr>
            <w:tcW w:w="1104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30</w:t>
            </w:r>
          </w:p>
        </w:tc>
        <w:tc>
          <w:tcPr>
            <w:tcW w:w="849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15</w:t>
            </w:r>
          </w:p>
        </w:tc>
        <w:tc>
          <w:tcPr>
            <w:tcW w:w="1237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20</w:t>
            </w:r>
          </w:p>
        </w:tc>
        <w:tc>
          <w:tcPr>
            <w:tcW w:w="716" w:type="pct"/>
            <w:hideMark/>
          </w:tcPr>
          <w:p w:rsidR="00E16BC6" w:rsidRPr="00704722" w:rsidRDefault="00E16BC6" w:rsidP="00704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722">
              <w:t>65</w:t>
            </w:r>
          </w:p>
        </w:tc>
      </w:tr>
    </w:tbl>
    <w:p w:rsidR="00E16BC6" w:rsidRDefault="00E16BC6"/>
    <w:p w:rsidR="00E16BC6" w:rsidRDefault="00E16BC6"/>
    <w:p w:rsidR="00704722" w:rsidRDefault="00704722"/>
    <w:p w:rsidR="00704722" w:rsidRDefault="00704722"/>
    <w:p w:rsidR="00704722" w:rsidRDefault="00704722"/>
    <w:p w:rsidR="00E16BC6" w:rsidRPr="00704722" w:rsidRDefault="00E16BC6" w:rsidP="00704722">
      <w:pPr>
        <w:rPr>
          <w:b/>
        </w:rPr>
      </w:pPr>
      <w:r w:rsidRPr="00704722">
        <w:rPr>
          <w:b/>
        </w:rPr>
        <w:lastRenderedPageBreak/>
        <w:t>Capacitación requerida por categoría para re categorización:</w:t>
      </w:r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2095"/>
        <w:gridCol w:w="1893"/>
        <w:gridCol w:w="1460"/>
        <w:gridCol w:w="2135"/>
        <w:gridCol w:w="1245"/>
      </w:tblGrid>
      <w:tr w:rsidR="00E16BC6" w:rsidRPr="00E16BC6" w:rsidTr="0070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704722">
              <w:t> </w:t>
            </w: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CATEGORIA</w:t>
            </w:r>
          </w:p>
        </w:tc>
        <w:tc>
          <w:tcPr>
            <w:tcW w:w="3813" w:type="pct"/>
            <w:gridSpan w:val="4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PARAMETRIZACION A IMPLEMENTAR (HORAS)</w:t>
            </w:r>
          </w:p>
        </w:tc>
      </w:tr>
      <w:tr w:rsidR="00E16BC6" w:rsidRPr="00E16BC6" w:rsidTr="0070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  <w:lang w:eastAsia="es-CO"/>
              </w:rPr>
              <w:t> </w:t>
            </w:r>
          </w:p>
        </w:tc>
        <w:tc>
          <w:tcPr>
            <w:tcW w:w="1072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TEÓRICAS</w:t>
            </w:r>
          </w:p>
        </w:tc>
        <w:tc>
          <w:tcPr>
            <w:tcW w:w="82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TALLER</w:t>
            </w:r>
          </w:p>
        </w:tc>
        <w:tc>
          <w:tcPr>
            <w:tcW w:w="1209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PRACTICAS</w:t>
            </w:r>
          </w:p>
        </w:tc>
        <w:tc>
          <w:tcPr>
            <w:tcW w:w="705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TOTAL</w:t>
            </w:r>
          </w:p>
        </w:tc>
      </w:tr>
      <w:tr w:rsidR="00E16BC6" w:rsidRPr="00E16BC6" w:rsidTr="0070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A1 a A2</w:t>
            </w:r>
          </w:p>
        </w:tc>
        <w:tc>
          <w:tcPr>
            <w:tcW w:w="1072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82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209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705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E16BC6" w:rsidRPr="00E16BC6" w:rsidTr="0070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B1 a C1</w:t>
            </w:r>
          </w:p>
        </w:tc>
        <w:tc>
          <w:tcPr>
            <w:tcW w:w="1072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82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1209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705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15</w:t>
            </w:r>
          </w:p>
        </w:tc>
      </w:tr>
      <w:tr w:rsidR="00E16BC6" w:rsidRPr="00E16BC6" w:rsidTr="0070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B1 o C1 a B2</w:t>
            </w:r>
          </w:p>
        </w:tc>
        <w:tc>
          <w:tcPr>
            <w:tcW w:w="1072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82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1209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705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45</w:t>
            </w:r>
          </w:p>
        </w:tc>
      </w:tr>
      <w:tr w:rsidR="00E16BC6" w:rsidRPr="00E16BC6" w:rsidTr="0070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B2 o C2 a B3</w:t>
            </w:r>
          </w:p>
        </w:tc>
        <w:tc>
          <w:tcPr>
            <w:tcW w:w="1072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82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1209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705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65</w:t>
            </w:r>
          </w:p>
        </w:tc>
      </w:tr>
      <w:tr w:rsidR="00E16BC6" w:rsidRPr="00E16BC6" w:rsidTr="0070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C1 a C2</w:t>
            </w:r>
          </w:p>
        </w:tc>
        <w:tc>
          <w:tcPr>
            <w:tcW w:w="1072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82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1209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705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45</w:t>
            </w:r>
          </w:p>
        </w:tc>
      </w:tr>
      <w:tr w:rsidR="00E16BC6" w:rsidRPr="00E16BC6" w:rsidTr="0070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C2 a C3</w:t>
            </w:r>
          </w:p>
        </w:tc>
        <w:tc>
          <w:tcPr>
            <w:tcW w:w="1072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827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1209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705" w:type="pct"/>
            <w:hideMark/>
          </w:tcPr>
          <w:p w:rsidR="00E16BC6" w:rsidRPr="00E16BC6" w:rsidRDefault="00E16BC6" w:rsidP="00E16BC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415B68"/>
                <w:sz w:val="27"/>
                <w:szCs w:val="27"/>
                <w:lang w:eastAsia="es-CO"/>
              </w:rPr>
            </w:pPr>
            <w:r w:rsidRPr="00E16BC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O"/>
              </w:rPr>
              <w:t>65</w:t>
            </w:r>
          </w:p>
        </w:tc>
      </w:tr>
    </w:tbl>
    <w:p w:rsidR="00E16BC6" w:rsidRDefault="00E16BC6"/>
    <w:p w:rsidR="00E16BC6" w:rsidRPr="00704722" w:rsidRDefault="00E16BC6" w:rsidP="00704722">
      <w:r w:rsidRPr="00704722">
        <w:t>La vigencia del certificado de conducción será indefinido</w:t>
      </w:r>
    </w:p>
    <w:p w:rsidR="00704722" w:rsidRDefault="00704722" w:rsidP="00704722"/>
    <w:p w:rsidR="00704722" w:rsidRDefault="00704722" w:rsidP="00704722"/>
    <w:p w:rsidR="00E16BC6" w:rsidRPr="00704722" w:rsidRDefault="00E16BC6" w:rsidP="00704722">
      <w:r w:rsidRPr="00704722">
        <w:t>Concesión RUNT S.A.</w:t>
      </w:r>
    </w:p>
    <w:p w:rsidR="00E16BC6" w:rsidRPr="00704722" w:rsidRDefault="00E16BC6" w:rsidP="00704722">
      <w:r w:rsidRPr="00704722">
        <w:t>Av. Calle 26 Nº 59-41/65 Oficina 506</w:t>
      </w:r>
    </w:p>
    <w:p w:rsidR="00E16BC6" w:rsidRPr="00704722" w:rsidRDefault="00E16BC6" w:rsidP="00704722">
      <w:r w:rsidRPr="00704722">
        <w:t>(571) 5870400</w:t>
      </w:r>
    </w:p>
    <w:p w:rsidR="00E16BC6" w:rsidRPr="00704722" w:rsidRDefault="00E16BC6" w:rsidP="00704722">
      <w:r w:rsidRPr="00704722">
        <w:t>Edificio Cámara Colombiana de la Infraestructura</w:t>
      </w:r>
    </w:p>
    <w:p w:rsidR="00E16BC6" w:rsidRPr="00704722" w:rsidRDefault="00E16BC6" w:rsidP="00704722">
      <w:r w:rsidRPr="00704722">
        <w:t>Bogotá, Colombia</w:t>
      </w:r>
    </w:p>
    <w:p w:rsidR="00E16BC6" w:rsidRPr="00704722" w:rsidRDefault="00E16BC6" w:rsidP="00704722">
      <w:r w:rsidRPr="00704722">
        <w:t> </w:t>
      </w:r>
    </w:p>
    <w:p w:rsidR="00E16BC6" w:rsidRDefault="00E16BC6"/>
    <w:sectPr w:rsidR="00E16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C6"/>
    <w:rsid w:val="005009D7"/>
    <w:rsid w:val="00704722"/>
    <w:rsid w:val="007A2141"/>
    <w:rsid w:val="008B7993"/>
    <w:rsid w:val="00AD4559"/>
    <w:rsid w:val="00E16BC6"/>
    <w:rsid w:val="00F4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C3DA01-AA38-4BC1-9146-C8D0FADC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16BC6"/>
  </w:style>
  <w:style w:type="paragraph" w:styleId="NormalWeb">
    <w:name w:val="Normal (Web)"/>
    <w:basedOn w:val="Normal"/>
    <w:uiPriority w:val="99"/>
    <w:semiHidden/>
    <w:unhideWhenUsed/>
    <w:rsid w:val="00E1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decuadrcula4-nfasis6">
    <w:name w:val="Grid Table 4 Accent 6"/>
    <w:basedOn w:val="Tablanormal"/>
    <w:uiPriority w:val="49"/>
    <w:rsid w:val="007A21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MAURICIO MAESTRE SANABRIA</dc:creator>
  <cp:keywords/>
  <dc:description/>
  <cp:lastModifiedBy>DAVID MAURICIO MAESTRE SANABRIA</cp:lastModifiedBy>
  <cp:revision>5</cp:revision>
  <dcterms:created xsi:type="dcterms:W3CDTF">2014-07-07T18:23:00Z</dcterms:created>
  <dcterms:modified xsi:type="dcterms:W3CDTF">2014-07-07T18:59:00Z</dcterms:modified>
</cp:coreProperties>
</file>