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Nunito" w:cs="Nunito" w:eastAsia="Nunito" w:hAnsi="Nunito"/>
        </w:rPr>
      </w:pPr>
      <w:bookmarkStart w:colFirst="0" w:colLast="0" w:name="_5bcqhlelaebg" w:id="0"/>
      <w:bookmarkEnd w:id="0"/>
      <w:r w:rsidDel="00000000" w:rsidR="00000000" w:rsidRPr="00000000">
        <w:rPr>
          <w:rFonts w:ascii="Nunito" w:cs="Nunito" w:eastAsia="Nunito" w:hAnsi="Nunito"/>
          <w:rtl w:val="0"/>
        </w:rPr>
        <w:t xml:space="preserve">Intro</w:t>
      </w:r>
    </w:p>
    <w:p w:rsidR="00000000" w:rsidDel="00000000" w:rsidP="00000000" w:rsidRDefault="00000000" w:rsidRPr="00000000" w14:paraId="00000002">
      <w:pPr>
        <w:rPr>
          <w:rFonts w:ascii="Nunito" w:cs="Nunito" w:eastAsia="Nunito" w:hAnsi="Nunito"/>
        </w:rPr>
      </w:pPr>
      <w:r w:rsidDel="00000000" w:rsidR="00000000" w:rsidRPr="00000000">
        <w:rPr>
          <w:rtl w:val="0"/>
        </w:rPr>
      </w:r>
    </w:p>
    <w:p w:rsidR="00000000" w:rsidDel="00000000" w:rsidP="00000000" w:rsidRDefault="00000000" w:rsidRPr="00000000" w14:paraId="00000003">
      <w:pPr>
        <w:pStyle w:val="Heading4"/>
        <w:rPr>
          <w:rFonts w:ascii="Nunito" w:cs="Nunito" w:eastAsia="Nunito" w:hAnsi="Nunito"/>
        </w:rPr>
      </w:pPr>
      <w:bookmarkStart w:colFirst="0" w:colLast="0" w:name="_dtmoqtho0mbp" w:id="1"/>
      <w:bookmarkEnd w:id="1"/>
      <w:r w:rsidDel="00000000" w:rsidR="00000000" w:rsidRPr="00000000">
        <w:rPr>
          <w:rFonts w:ascii="Nunito" w:cs="Nunito" w:eastAsia="Nunito" w:hAnsi="Nunito"/>
          <w:rtl w:val="0"/>
        </w:rPr>
        <w:t xml:space="preserve">If you were able to create your own systems for a future classroom, with your choice of resources, tools, technology, and support</w:t>
      </w:r>
    </w:p>
    <w:p w:rsidR="00000000" w:rsidDel="00000000" w:rsidP="00000000" w:rsidRDefault="00000000" w:rsidRPr="00000000" w14:paraId="00000004">
      <w:pPr>
        <w:rPr>
          <w:rFonts w:ascii="Nunito" w:cs="Nunito" w:eastAsia="Nunito" w:hAnsi="Nunito"/>
        </w:rPr>
      </w:pPr>
      <w:r w:rsidDel="00000000" w:rsidR="00000000" w:rsidRPr="00000000">
        <w:rPr>
          <w:rtl w:val="0"/>
        </w:rPr>
      </w:r>
    </w:p>
    <w:p w:rsidR="00000000" w:rsidDel="00000000" w:rsidP="00000000" w:rsidRDefault="00000000" w:rsidRPr="00000000" w14:paraId="00000005">
      <w:pPr>
        <w:rPr>
          <w:rFonts w:ascii="Nunito" w:cs="Nunito" w:eastAsia="Nunito" w:hAnsi="Nunito"/>
        </w:rPr>
      </w:pPr>
      <w:r w:rsidDel="00000000" w:rsidR="00000000" w:rsidRPr="00000000">
        <w:rPr>
          <w:rFonts w:ascii="Nunito" w:cs="Nunito" w:eastAsia="Nunito" w:hAnsi="Nunito"/>
          <w:rtl w:val="0"/>
        </w:rPr>
        <w:t xml:space="preserve">Using technology to support learning and productivity would be my priority when designing a future classroom system. First, I would conduct pre-assessments and surveys to gain a better understanding of the course's challenges. As someone in the technology industry, I aim to create a technology-rich culture that provides both teachers and students with access to a variety of digital tools and resources. As part of this effort, I will work collaboratively with a team of educators to develop a robust infrastructure and systems that support our strategic plan. It would be my responsibility to ensure that technology for learning is used in an effective and scalable way to meet future demands. I would also ensure adequate privacy and data management policies are adhered to by students and staff. My role would be to provide continuous training and guidance on how to use digital tools safely and responsibly while also being aware of potential risks and vulnerabilities. </w:t>
      </w:r>
    </w:p>
    <w:p w:rsidR="00000000" w:rsidDel="00000000" w:rsidP="00000000" w:rsidRDefault="00000000" w:rsidRPr="00000000" w14:paraId="00000006">
      <w:pPr>
        <w:pStyle w:val="Heading4"/>
        <w:rPr>
          <w:rFonts w:ascii="Nunito" w:cs="Nunito" w:eastAsia="Nunito" w:hAnsi="Nunito"/>
        </w:rPr>
      </w:pPr>
      <w:bookmarkStart w:colFirst="0" w:colLast="0" w:name="_zevpn7lbxteb" w:id="2"/>
      <w:bookmarkEnd w:id="2"/>
      <w:r w:rsidDel="00000000" w:rsidR="00000000" w:rsidRPr="00000000">
        <w:rPr>
          <w:rFonts w:ascii="Nunito" w:cs="Nunito" w:eastAsia="Nunito" w:hAnsi="Nunito"/>
          <w:rtl w:val="0"/>
        </w:rPr>
        <w:t xml:space="preserve">How would you design it so that your students would be most capable of adapting in an increasingly complex world as a learner, professionals, and digital citizens?</w:t>
      </w:r>
    </w:p>
    <w:p w:rsidR="00000000" w:rsidDel="00000000" w:rsidP="00000000" w:rsidRDefault="00000000" w:rsidRPr="00000000" w14:paraId="00000007">
      <w:pPr>
        <w:rPr>
          <w:rFonts w:ascii="Nunito" w:cs="Nunito" w:eastAsia="Nunito" w:hAnsi="Nunito"/>
        </w:rPr>
      </w:pPr>
      <w:r w:rsidDel="00000000" w:rsidR="00000000" w:rsidRPr="00000000">
        <w:rPr>
          <w:rtl w:val="0"/>
        </w:rPr>
      </w:r>
    </w:p>
    <w:p w:rsidR="00000000" w:rsidDel="00000000" w:rsidP="00000000" w:rsidRDefault="00000000" w:rsidRPr="00000000" w14:paraId="00000008">
      <w:pPr>
        <w:rPr>
          <w:rFonts w:ascii="Nunito" w:cs="Nunito" w:eastAsia="Nunito" w:hAnsi="Nunito"/>
        </w:rPr>
      </w:pPr>
      <w:r w:rsidDel="00000000" w:rsidR="00000000" w:rsidRPr="00000000">
        <w:rPr>
          <w:rFonts w:ascii="Nunito" w:cs="Nunito" w:eastAsia="Nunito" w:hAnsi="Nunito"/>
          <w:rtl w:val="0"/>
        </w:rPr>
        <w:t xml:space="preserve">In addition to promoting lifelong learning and preparing students for the digital age, I would also prioritize collaborative and inquiry-based learning to aid students in developing critical thinking, problem-solving, and communication skills. By using this approach, students will have the opportunity to work together, share ideas, and explore real-world issues. Lastly, I would encourage students to become self-directed learners who take responsibility for their own learning. </w:t>
      </w:r>
    </w:p>
    <w:p w:rsidR="00000000" w:rsidDel="00000000" w:rsidP="00000000" w:rsidRDefault="00000000" w:rsidRPr="00000000" w14:paraId="00000009">
      <w:pPr>
        <w:rPr>
          <w:rFonts w:ascii="Nunito" w:cs="Nunito" w:eastAsia="Nunito" w:hAnsi="Nunito"/>
        </w:rPr>
      </w:pPr>
      <w:r w:rsidDel="00000000" w:rsidR="00000000" w:rsidRPr="00000000">
        <w:rPr>
          <w:rtl w:val="0"/>
        </w:rPr>
      </w:r>
    </w:p>
    <w:p w:rsidR="00000000" w:rsidDel="00000000" w:rsidP="00000000" w:rsidRDefault="00000000" w:rsidRPr="00000000" w14:paraId="0000000A">
      <w:pPr>
        <w:pStyle w:val="Heading4"/>
        <w:rPr>
          <w:rFonts w:ascii="Nunito" w:cs="Nunito" w:eastAsia="Nunito" w:hAnsi="Nunito"/>
        </w:rPr>
      </w:pPr>
      <w:bookmarkStart w:colFirst="0" w:colLast="0" w:name="_d5z4v7w646nx" w:id="3"/>
      <w:bookmarkEnd w:id="3"/>
      <w:r w:rsidDel="00000000" w:rsidR="00000000" w:rsidRPr="00000000">
        <w:rPr>
          <w:rFonts w:ascii="Nunito" w:cs="Nunito" w:eastAsia="Nunito" w:hAnsi="Nunito"/>
          <w:rtl w:val="0"/>
        </w:rPr>
        <w:t xml:space="preserve">What key aspect of the design would have the greatest impact on your students and the world around them?</w:t>
      </w:r>
    </w:p>
    <w:p w:rsidR="00000000" w:rsidDel="00000000" w:rsidP="00000000" w:rsidRDefault="00000000" w:rsidRPr="00000000" w14:paraId="0000000B">
      <w:pPr>
        <w:rPr>
          <w:rFonts w:ascii="Nunito" w:cs="Nunito" w:eastAsia="Nunito" w:hAnsi="Nunito"/>
        </w:rPr>
      </w:pPr>
      <w:r w:rsidDel="00000000" w:rsidR="00000000" w:rsidRPr="00000000">
        <w:rPr>
          <w:rtl w:val="0"/>
        </w:rPr>
      </w:r>
    </w:p>
    <w:p w:rsidR="00000000" w:rsidDel="00000000" w:rsidP="00000000" w:rsidRDefault="00000000" w:rsidRPr="00000000" w14:paraId="0000000C">
      <w:pPr>
        <w:rPr>
          <w:rFonts w:ascii="Nunito" w:cs="Nunito" w:eastAsia="Nunito" w:hAnsi="Nunito"/>
        </w:rPr>
      </w:pPr>
      <w:r w:rsidDel="00000000" w:rsidR="00000000" w:rsidRPr="00000000">
        <w:rPr>
          <w:rFonts w:ascii="Nunito" w:cs="Nunito" w:eastAsia="Nunito" w:hAnsi="Nunito"/>
          <w:rtl w:val="0"/>
        </w:rPr>
        <w:t xml:space="preserve">Creating a culture of innovation and collaboration is the key aspect of the design that will have the greatest impact on my students and the world around them. Through the creation of a space in which students can experiment with digital tools and teachers are free to ask students for innovation and creativity instead of following rules and handbooks. Educators should be empowered to exercise professional agency and develop leadership skills, so they can promote collaboration. </w:t>
      </w:r>
    </w:p>
    <w:p w:rsidR="00000000" w:rsidDel="00000000" w:rsidP="00000000" w:rsidRDefault="00000000" w:rsidRPr="00000000" w14:paraId="0000000D">
      <w:pPr>
        <w:rPr>
          <w:rFonts w:ascii="Nunito" w:cs="Nunito" w:eastAsia="Nunito" w:hAnsi="Nunito"/>
        </w:rPr>
      </w:pPr>
      <w:r w:rsidDel="00000000" w:rsidR="00000000" w:rsidRPr="00000000">
        <w:rPr>
          <w:rtl w:val="0"/>
        </w:rPr>
      </w:r>
    </w:p>
    <w:p w:rsidR="00000000" w:rsidDel="00000000" w:rsidP="00000000" w:rsidRDefault="00000000" w:rsidRPr="00000000" w14:paraId="0000000E">
      <w:pPr>
        <w:rPr>
          <w:rFonts w:ascii="Nunito" w:cs="Nunito" w:eastAsia="Nunito" w:hAnsi="Nunito"/>
        </w:rPr>
      </w:pPr>
      <w:r w:rsidDel="00000000" w:rsidR="00000000" w:rsidRPr="00000000">
        <w:rPr>
          <w:rFonts w:ascii="Nunito" w:cs="Nunito" w:eastAsia="Nunito" w:hAnsi="Nunito"/>
          <w:rtl w:val="0"/>
        </w:rPr>
        <w:t xml:space="preserve">My programming class might also incorporate cutting-edge technologies such as ChatGPT, MidJourney, and Internet of Things (IoT) devices. Exposing students to these technologies and helping them understand how they work will prepare them for the digital age and inspire them to pursue careers in technology.</w:t>
      </w:r>
    </w:p>
    <w:p w:rsidR="00000000" w:rsidDel="00000000" w:rsidP="00000000" w:rsidRDefault="00000000" w:rsidRPr="00000000" w14:paraId="0000000F">
      <w:pPr>
        <w:rPr>
          <w:rFonts w:ascii="Nunito" w:cs="Nunito" w:eastAsia="Nunito" w:hAnsi="Nunito"/>
        </w:rPr>
      </w:pPr>
      <w:r w:rsidDel="00000000" w:rsidR="00000000" w:rsidRPr="00000000">
        <w:rPr>
          <w:rtl w:val="0"/>
        </w:rPr>
      </w:r>
    </w:p>
    <w:p w:rsidR="00000000" w:rsidDel="00000000" w:rsidP="00000000" w:rsidRDefault="00000000" w:rsidRPr="00000000" w14:paraId="00000010">
      <w:pPr>
        <w:rPr>
          <w:rFonts w:ascii="Nunito" w:cs="Nunito" w:eastAsia="Nunito" w:hAnsi="Nunito"/>
        </w:rPr>
      </w:pPr>
      <w:r w:rsidDel="00000000" w:rsidR="00000000" w:rsidRPr="00000000">
        <w:rPr>
          <w:rtl w:val="0"/>
        </w:rPr>
      </w:r>
    </w:p>
    <w:p w:rsidR="00000000" w:rsidDel="00000000" w:rsidP="00000000" w:rsidRDefault="00000000" w:rsidRPr="00000000" w14:paraId="00000011">
      <w:pPr>
        <w:rPr>
          <w:rFonts w:ascii="Nunito" w:cs="Nunito" w:eastAsia="Nunito" w:hAnsi="Nunito"/>
        </w:rPr>
      </w:pPr>
      <w:r w:rsidDel="00000000" w:rsidR="00000000" w:rsidRPr="00000000">
        <w:rPr>
          <w:rtl w:val="0"/>
        </w:rPr>
      </w:r>
    </w:p>
    <w:p w:rsidR="00000000" w:rsidDel="00000000" w:rsidP="00000000" w:rsidRDefault="00000000" w:rsidRPr="00000000" w14:paraId="00000012">
      <w:pPr>
        <w:pStyle w:val="Heading3"/>
        <w:rPr>
          <w:rFonts w:ascii="Nunito" w:cs="Nunito" w:eastAsia="Nunito" w:hAnsi="Nunito"/>
        </w:rPr>
      </w:pPr>
      <w:bookmarkStart w:colFirst="0" w:colLast="0" w:name="_90p0ju7ggcez" w:id="4"/>
      <w:bookmarkEnd w:id="4"/>
      <w:r w:rsidDel="00000000" w:rsidR="00000000" w:rsidRPr="00000000">
        <w:rPr>
          <w:rFonts w:ascii="Nunito" w:cs="Nunito" w:eastAsia="Nunito" w:hAnsi="Nunito"/>
          <w:rtl w:val="0"/>
        </w:rPr>
        <w:t xml:space="preserve">Standard 4. A</w:t>
      </w:r>
    </w:p>
    <w:p w:rsidR="00000000" w:rsidDel="00000000" w:rsidP="00000000" w:rsidRDefault="00000000" w:rsidRPr="00000000" w14:paraId="00000013">
      <w:pPr>
        <w:rPr>
          <w:rFonts w:ascii="Nunito" w:cs="Nunito" w:eastAsia="Nunito" w:hAnsi="Nunito"/>
        </w:rPr>
      </w:pPr>
      <w:r w:rsidDel="00000000" w:rsidR="00000000" w:rsidRPr="00000000">
        <w:rPr>
          <w:rFonts w:ascii="Nunito" w:cs="Nunito" w:eastAsia="Nunito" w:hAnsi="Nunito"/>
          <w:rtl w:val="0"/>
        </w:rPr>
        <w:t xml:space="preserve">Lead teams to collaboratively establish robust infrastructure and systems needed to implement the strategic plan.</w:t>
      </w:r>
    </w:p>
    <w:p w:rsidR="00000000" w:rsidDel="00000000" w:rsidP="00000000" w:rsidRDefault="00000000" w:rsidRPr="00000000" w14:paraId="00000014">
      <w:pPr>
        <w:rPr>
          <w:rFonts w:ascii="Nunito" w:cs="Nunito" w:eastAsia="Nunito" w:hAnsi="Nunito"/>
        </w:rPr>
      </w:pPr>
      <w:r w:rsidDel="00000000" w:rsidR="00000000" w:rsidRPr="00000000">
        <w:rPr>
          <w:rtl w:val="0"/>
        </w:rPr>
      </w:r>
    </w:p>
    <w:p w:rsidR="00000000" w:rsidDel="00000000" w:rsidP="00000000" w:rsidRDefault="00000000" w:rsidRPr="00000000" w14:paraId="00000015">
      <w:pPr>
        <w:rPr>
          <w:rFonts w:ascii="Nunito" w:cs="Nunito" w:eastAsia="Nunito" w:hAnsi="Nunito"/>
        </w:rPr>
      </w:pPr>
      <w:r w:rsidDel="00000000" w:rsidR="00000000" w:rsidRPr="00000000">
        <w:rPr>
          <w:rFonts w:ascii="Nunito" w:cs="Nunito" w:eastAsia="Nunito" w:hAnsi="Nunito"/>
          <w:rtl w:val="0"/>
        </w:rPr>
        <w:t xml:space="preserve">EDSC626 Symbaloo</w:t>
      </w:r>
    </w:p>
    <w:p w:rsidR="00000000" w:rsidDel="00000000" w:rsidP="00000000" w:rsidRDefault="00000000" w:rsidRPr="00000000" w14:paraId="00000016">
      <w:pPr>
        <w:rPr>
          <w:rFonts w:ascii="Nunito" w:cs="Nunito" w:eastAsia="Nunito" w:hAnsi="Nunito"/>
        </w:rPr>
      </w:pPr>
      <w:r w:rsidDel="00000000" w:rsidR="00000000" w:rsidRPr="00000000">
        <w:rPr>
          <w:rtl w:val="0"/>
        </w:rPr>
      </w:r>
    </w:p>
    <w:p w:rsidR="00000000" w:rsidDel="00000000" w:rsidP="00000000" w:rsidRDefault="00000000" w:rsidRPr="00000000" w14:paraId="00000017">
      <w:pPr>
        <w:pStyle w:val="Heading3"/>
        <w:rPr>
          <w:rFonts w:ascii="Nunito" w:cs="Nunito" w:eastAsia="Nunito" w:hAnsi="Nunito"/>
        </w:rPr>
      </w:pPr>
      <w:bookmarkStart w:colFirst="0" w:colLast="0" w:name="_gz6bxisbre2q" w:id="5"/>
      <w:bookmarkEnd w:id="5"/>
      <w:r w:rsidDel="00000000" w:rsidR="00000000" w:rsidRPr="00000000">
        <w:rPr>
          <w:rFonts w:ascii="Nunito" w:cs="Nunito" w:eastAsia="Nunito" w:hAnsi="Nunito"/>
          <w:rtl w:val="0"/>
        </w:rPr>
        <w:t xml:space="preserve">Standard 4. B</w:t>
      </w:r>
    </w:p>
    <w:p w:rsidR="00000000" w:rsidDel="00000000" w:rsidP="00000000" w:rsidRDefault="00000000" w:rsidRPr="00000000" w14:paraId="00000018">
      <w:pPr>
        <w:rPr>
          <w:rFonts w:ascii="Nunito" w:cs="Nunito" w:eastAsia="Nunito" w:hAnsi="Nunito"/>
        </w:rPr>
      </w:pPr>
      <w:r w:rsidDel="00000000" w:rsidR="00000000" w:rsidRPr="00000000">
        <w:rPr>
          <w:rFonts w:ascii="Nunito" w:cs="Nunito" w:eastAsia="Nunito" w:hAnsi="Nunito"/>
          <w:rtl w:val="0"/>
        </w:rPr>
        <w:t xml:space="preserve">Ensure that resources for supporting the effective use of technology for learning are sufficient and scalable to meet future demand.</w:t>
      </w:r>
    </w:p>
    <w:p w:rsidR="00000000" w:rsidDel="00000000" w:rsidP="00000000" w:rsidRDefault="00000000" w:rsidRPr="00000000" w14:paraId="00000019">
      <w:pPr>
        <w:rPr>
          <w:rFonts w:ascii="Nunito" w:cs="Nunito" w:eastAsia="Nunito" w:hAnsi="Nunito"/>
        </w:rPr>
      </w:pPr>
      <w:r w:rsidDel="00000000" w:rsidR="00000000" w:rsidRPr="00000000">
        <w:rPr>
          <w:rtl w:val="0"/>
        </w:rPr>
      </w:r>
    </w:p>
    <w:p w:rsidR="00000000" w:rsidDel="00000000" w:rsidP="00000000" w:rsidRDefault="00000000" w:rsidRPr="00000000" w14:paraId="0000001A">
      <w:pPr>
        <w:rPr>
          <w:rFonts w:ascii="Nunito" w:cs="Nunito" w:eastAsia="Nunito" w:hAnsi="Nunito"/>
        </w:rPr>
      </w:pPr>
      <w:r w:rsidDel="00000000" w:rsidR="00000000" w:rsidRPr="00000000">
        <w:rPr>
          <w:rFonts w:ascii="Nunito" w:cs="Nunito" w:eastAsia="Nunito" w:hAnsi="Nunito"/>
          <w:rtl w:val="0"/>
        </w:rPr>
        <w:t xml:space="preserve">STEM/STEAM Professional development session</w:t>
      </w:r>
    </w:p>
    <w:p w:rsidR="00000000" w:rsidDel="00000000" w:rsidP="00000000" w:rsidRDefault="00000000" w:rsidRPr="00000000" w14:paraId="0000001B">
      <w:pPr>
        <w:rPr>
          <w:rFonts w:ascii="Nunito" w:cs="Nunito" w:eastAsia="Nunito" w:hAnsi="Nunito"/>
        </w:rPr>
      </w:pPr>
      <w:r w:rsidDel="00000000" w:rsidR="00000000" w:rsidRPr="00000000">
        <w:rPr>
          <w:rtl w:val="0"/>
        </w:rPr>
      </w:r>
    </w:p>
    <w:p w:rsidR="00000000" w:rsidDel="00000000" w:rsidP="00000000" w:rsidRDefault="00000000" w:rsidRPr="00000000" w14:paraId="0000001C">
      <w:pPr>
        <w:rPr>
          <w:rFonts w:ascii="Nunito" w:cs="Nunito" w:eastAsia="Nunito" w:hAnsi="Nunito"/>
          <w:b w:val="1"/>
        </w:rPr>
      </w:pPr>
      <w:r w:rsidDel="00000000" w:rsidR="00000000" w:rsidRPr="00000000">
        <w:rPr>
          <w:rFonts w:ascii="Nunito" w:cs="Nunito" w:eastAsia="Nunito" w:hAnsi="Nunito"/>
          <w:b w:val="1"/>
          <w:rtl w:val="0"/>
        </w:rPr>
        <w:t xml:space="preserve">What is the significance of designing a professional development training session for teachers on using STEAM tools and resources?</w:t>
      </w:r>
    </w:p>
    <w:p w:rsidR="00000000" w:rsidDel="00000000" w:rsidP="00000000" w:rsidRDefault="00000000" w:rsidRPr="00000000" w14:paraId="0000001D">
      <w:pPr>
        <w:rPr>
          <w:rFonts w:ascii="Nunito" w:cs="Nunito" w:eastAsia="Nunito" w:hAnsi="Nunito"/>
        </w:rPr>
      </w:pPr>
      <w:r w:rsidDel="00000000" w:rsidR="00000000" w:rsidRPr="00000000">
        <w:rPr>
          <w:rtl w:val="0"/>
        </w:rPr>
      </w:r>
    </w:p>
    <w:p w:rsidR="00000000" w:rsidDel="00000000" w:rsidP="00000000" w:rsidRDefault="00000000" w:rsidRPr="00000000" w14:paraId="0000001E">
      <w:pPr>
        <w:rPr>
          <w:rFonts w:ascii="Nunito" w:cs="Nunito" w:eastAsia="Nunito" w:hAnsi="Nunito"/>
        </w:rPr>
      </w:pPr>
      <w:r w:rsidDel="00000000" w:rsidR="00000000" w:rsidRPr="00000000">
        <w:rPr>
          <w:rFonts w:ascii="Nunito" w:cs="Nunito" w:eastAsia="Nunito" w:hAnsi="Nunito"/>
          <w:rtl w:val="0"/>
        </w:rPr>
        <w:t xml:space="preserve">In today's technologically advanced world, it is essential to equip teachers with the necessary skills and knowledge to integrate technology effectively into the classroom. By designing a professional development training session for teachers, they can gain valuable insights into the use of STEAM tools and resources like Kahoot, ChatGPT, and Canva. This can significantly enhance the learning experience for their students, making it more engaging and interactive. As teachers are the primary agents of change in the classroom, the training session can have a substantial impact on the overall success of technology integration in the classroom. Teachers can understand how to leverage technology to personalize learning, increase student engagement, and provide access to a wealth of resources that support learning. Furthermore, by creating a scalable and sustainable training session, teachers can benefit from continued learning opportunities to keep up with the ever-changing technological landscape.</w:t>
      </w:r>
    </w:p>
    <w:p w:rsidR="00000000" w:rsidDel="00000000" w:rsidP="00000000" w:rsidRDefault="00000000" w:rsidRPr="00000000" w14:paraId="0000001F">
      <w:pPr>
        <w:rPr>
          <w:rFonts w:ascii="Nunito" w:cs="Nunito" w:eastAsia="Nunito" w:hAnsi="Nunito"/>
        </w:rPr>
      </w:pPr>
      <w:r w:rsidDel="00000000" w:rsidR="00000000" w:rsidRPr="00000000">
        <w:rPr>
          <w:rtl w:val="0"/>
        </w:rPr>
      </w:r>
    </w:p>
    <w:p w:rsidR="00000000" w:rsidDel="00000000" w:rsidP="00000000" w:rsidRDefault="00000000" w:rsidRPr="00000000" w14:paraId="00000020">
      <w:pPr>
        <w:rPr>
          <w:rFonts w:ascii="Nunito" w:cs="Nunito" w:eastAsia="Nunito" w:hAnsi="Nunito"/>
          <w:b w:val="1"/>
        </w:rPr>
      </w:pPr>
      <w:r w:rsidDel="00000000" w:rsidR="00000000" w:rsidRPr="00000000">
        <w:rPr>
          <w:rFonts w:ascii="Nunito" w:cs="Nunito" w:eastAsia="Nunito" w:hAnsi="Nunito"/>
          <w:b w:val="1"/>
          <w:rtl w:val="0"/>
        </w:rPr>
        <w:t xml:space="preserve">So, what does it mean to your professional practice?</w:t>
      </w:r>
    </w:p>
    <w:p w:rsidR="00000000" w:rsidDel="00000000" w:rsidP="00000000" w:rsidRDefault="00000000" w:rsidRPr="00000000" w14:paraId="00000021">
      <w:pPr>
        <w:rPr>
          <w:rFonts w:ascii="Nunito" w:cs="Nunito" w:eastAsia="Nunito" w:hAnsi="Nunito"/>
        </w:rPr>
      </w:pPr>
      <w:r w:rsidDel="00000000" w:rsidR="00000000" w:rsidRPr="00000000">
        <w:rPr>
          <w:rtl w:val="0"/>
        </w:rPr>
      </w:r>
    </w:p>
    <w:p w:rsidR="00000000" w:rsidDel="00000000" w:rsidP="00000000" w:rsidRDefault="00000000" w:rsidRPr="00000000" w14:paraId="00000022">
      <w:pPr>
        <w:rPr>
          <w:rFonts w:ascii="Nunito" w:cs="Nunito" w:eastAsia="Nunito" w:hAnsi="Nunito"/>
        </w:rPr>
      </w:pPr>
      <w:r w:rsidDel="00000000" w:rsidR="00000000" w:rsidRPr="00000000">
        <w:rPr>
          <w:rFonts w:ascii="Nunito" w:cs="Nunito" w:eastAsia="Nunito" w:hAnsi="Nunito"/>
          <w:rtl w:val="0"/>
        </w:rPr>
        <w:t xml:space="preserve">As an educational leader, designing a professional development training session for teachers can be a valuable addition to my professional practice. By gaining expertise in STEAM tools and resources, I can effectively integrate technology into my classroom and provide my students with an enhanced learning experience. Additionally, I can share my knowledge and experience with my colleagues, building a supportive network of educators who can collaborate and learn from one another.</w:t>
      </w:r>
    </w:p>
    <w:p w:rsidR="00000000" w:rsidDel="00000000" w:rsidP="00000000" w:rsidRDefault="00000000" w:rsidRPr="00000000" w14:paraId="00000023">
      <w:pPr>
        <w:rPr>
          <w:rFonts w:ascii="Nunito" w:cs="Nunito" w:eastAsia="Nunito" w:hAnsi="Nunito"/>
        </w:rPr>
      </w:pPr>
      <w:r w:rsidDel="00000000" w:rsidR="00000000" w:rsidRPr="00000000">
        <w:rPr>
          <w:rtl w:val="0"/>
        </w:rPr>
      </w:r>
    </w:p>
    <w:p w:rsidR="00000000" w:rsidDel="00000000" w:rsidP="00000000" w:rsidRDefault="00000000" w:rsidRPr="00000000" w14:paraId="00000024">
      <w:pPr>
        <w:rPr>
          <w:rFonts w:ascii="Nunito" w:cs="Nunito" w:eastAsia="Nunito" w:hAnsi="Nunito"/>
        </w:rPr>
      </w:pPr>
      <w:r w:rsidDel="00000000" w:rsidR="00000000" w:rsidRPr="00000000">
        <w:rPr>
          <w:rFonts w:ascii="Nunito" w:cs="Nunito" w:eastAsia="Nunito" w:hAnsi="Nunito"/>
          <w:rtl w:val="0"/>
        </w:rPr>
        <w:t xml:space="preserve">Furthermore, designing a professional development training session aligns with ISTE Standard 4, which requires educators to ensure that resources for supporting the effective use of technology for learning are sufficient and scalable to meet future demand. This can also help me keep up with the latest trends and best practices in the field, making me a more effective and competent educator.</w:t>
      </w:r>
    </w:p>
    <w:p w:rsidR="00000000" w:rsidDel="00000000" w:rsidP="00000000" w:rsidRDefault="00000000" w:rsidRPr="00000000" w14:paraId="00000025">
      <w:pPr>
        <w:rPr>
          <w:rFonts w:ascii="Nunito" w:cs="Nunito" w:eastAsia="Nunito" w:hAnsi="Nunito"/>
        </w:rPr>
      </w:pPr>
      <w:r w:rsidDel="00000000" w:rsidR="00000000" w:rsidRPr="00000000">
        <w:rPr>
          <w:rtl w:val="0"/>
        </w:rPr>
      </w:r>
    </w:p>
    <w:p w:rsidR="00000000" w:rsidDel="00000000" w:rsidP="00000000" w:rsidRDefault="00000000" w:rsidRPr="00000000" w14:paraId="00000026">
      <w:pPr>
        <w:rPr>
          <w:rFonts w:ascii="Nunito" w:cs="Nunito" w:eastAsia="Nunito" w:hAnsi="Nunito"/>
          <w:b w:val="1"/>
        </w:rPr>
      </w:pPr>
      <w:r w:rsidDel="00000000" w:rsidR="00000000" w:rsidRPr="00000000">
        <w:rPr>
          <w:rFonts w:ascii="Nunito" w:cs="Nunito" w:eastAsia="Nunito" w:hAnsi="Nunito"/>
          <w:b w:val="1"/>
          <w:rtl w:val="0"/>
        </w:rPr>
        <w:t xml:space="preserve">Now, what is the best way to demonstrate application in your practice?</w:t>
      </w:r>
    </w:p>
    <w:p w:rsidR="00000000" w:rsidDel="00000000" w:rsidP="00000000" w:rsidRDefault="00000000" w:rsidRPr="00000000" w14:paraId="00000027">
      <w:pPr>
        <w:rPr>
          <w:rFonts w:ascii="Nunito" w:cs="Nunito" w:eastAsia="Nunito" w:hAnsi="Nunito"/>
        </w:rPr>
      </w:pPr>
      <w:r w:rsidDel="00000000" w:rsidR="00000000" w:rsidRPr="00000000">
        <w:rPr>
          <w:rtl w:val="0"/>
        </w:rPr>
      </w:r>
    </w:p>
    <w:p w:rsidR="00000000" w:rsidDel="00000000" w:rsidP="00000000" w:rsidRDefault="00000000" w:rsidRPr="00000000" w14:paraId="00000028">
      <w:pPr>
        <w:rPr>
          <w:rFonts w:ascii="Nunito" w:cs="Nunito" w:eastAsia="Nunito" w:hAnsi="Nunito"/>
        </w:rPr>
      </w:pPr>
      <w:r w:rsidDel="00000000" w:rsidR="00000000" w:rsidRPr="00000000">
        <w:rPr>
          <w:rFonts w:ascii="Nunito" w:cs="Nunito" w:eastAsia="Nunito" w:hAnsi="Nunito"/>
          <w:rtl w:val="0"/>
        </w:rPr>
        <w:t xml:space="preserve">The best way to show application in my practice is by implementing the STEAM tools and resources in my classroom and sharing the outcomes with my colleagues. By doing so, I can showcase how technology integration can enhance the learning experience for students and demonstrate how the professional development training session has helped me gain valuable insights and knowledge.</w:t>
      </w:r>
    </w:p>
    <w:p w:rsidR="00000000" w:rsidDel="00000000" w:rsidP="00000000" w:rsidRDefault="00000000" w:rsidRPr="00000000" w14:paraId="00000029">
      <w:pPr>
        <w:rPr>
          <w:rFonts w:ascii="Nunito" w:cs="Nunito" w:eastAsia="Nunito" w:hAnsi="Nunito"/>
        </w:rPr>
      </w:pPr>
      <w:r w:rsidDel="00000000" w:rsidR="00000000" w:rsidRPr="00000000">
        <w:rPr>
          <w:rtl w:val="0"/>
        </w:rPr>
      </w:r>
    </w:p>
    <w:p w:rsidR="00000000" w:rsidDel="00000000" w:rsidP="00000000" w:rsidRDefault="00000000" w:rsidRPr="00000000" w14:paraId="0000002A">
      <w:pPr>
        <w:rPr>
          <w:rFonts w:ascii="Nunito" w:cs="Nunito" w:eastAsia="Nunito" w:hAnsi="Nunito"/>
        </w:rPr>
      </w:pPr>
      <w:r w:rsidDel="00000000" w:rsidR="00000000" w:rsidRPr="00000000">
        <w:rPr>
          <w:rFonts w:ascii="Nunito" w:cs="Nunito" w:eastAsia="Nunito" w:hAnsi="Nunito"/>
          <w:rtl w:val="0"/>
        </w:rPr>
        <w:t xml:space="preserve">Furthermore, teachers can participate in online forums and webinars to engage with other educators and share their experiences with the broader educational community. Additionally, they can work with their colleagues to design and implement technology-based projects that align with the curriculum and meet the needs of their students.</w:t>
      </w:r>
    </w:p>
    <w:p w:rsidR="00000000" w:rsidDel="00000000" w:rsidP="00000000" w:rsidRDefault="00000000" w:rsidRPr="00000000" w14:paraId="0000002B">
      <w:pPr>
        <w:rPr>
          <w:rFonts w:ascii="Nunito" w:cs="Nunito" w:eastAsia="Nunito" w:hAnsi="Nunito"/>
        </w:rPr>
      </w:pPr>
      <w:r w:rsidDel="00000000" w:rsidR="00000000" w:rsidRPr="00000000">
        <w:rPr>
          <w:rtl w:val="0"/>
        </w:rPr>
      </w:r>
    </w:p>
    <w:p w:rsidR="00000000" w:rsidDel="00000000" w:rsidP="00000000" w:rsidRDefault="00000000" w:rsidRPr="00000000" w14:paraId="0000002C">
      <w:pPr>
        <w:rPr>
          <w:rFonts w:ascii="Nunito" w:cs="Nunito" w:eastAsia="Nunito" w:hAnsi="Nunito"/>
        </w:rPr>
      </w:pPr>
      <w:r w:rsidDel="00000000" w:rsidR="00000000" w:rsidRPr="00000000">
        <w:rPr>
          <w:rFonts w:ascii="Nunito" w:cs="Nunito" w:eastAsia="Nunito" w:hAnsi="Nunito"/>
          <w:rtl w:val="0"/>
        </w:rPr>
        <w:t xml:space="preserve">In conclusion, developing a professional development training session for teachers on STEAM tools and resources is an excellent way to enhance the learning experience for students and meet the demands of a technology-driven future. By gaining expertise in these tools and resources, educators can ensure that resources for supporting the effective use of technology in the classroom are sufficient and scalable to meet future demand.</w:t>
      </w:r>
    </w:p>
    <w:p w:rsidR="00000000" w:rsidDel="00000000" w:rsidP="00000000" w:rsidRDefault="00000000" w:rsidRPr="00000000" w14:paraId="0000002D">
      <w:pPr>
        <w:rPr>
          <w:rFonts w:ascii="Nunito" w:cs="Nunito" w:eastAsia="Nunito" w:hAnsi="Nunito"/>
        </w:rPr>
      </w:pPr>
      <w:r w:rsidDel="00000000" w:rsidR="00000000" w:rsidRPr="00000000">
        <w:rPr>
          <w:rtl w:val="0"/>
        </w:rPr>
      </w:r>
    </w:p>
    <w:p w:rsidR="00000000" w:rsidDel="00000000" w:rsidP="00000000" w:rsidRDefault="00000000" w:rsidRPr="00000000" w14:paraId="0000002E">
      <w:pPr>
        <w:rPr>
          <w:rFonts w:ascii="Nunito" w:cs="Nunito" w:eastAsia="Nunito" w:hAnsi="Nunito"/>
        </w:rPr>
      </w:pPr>
      <w:r w:rsidDel="00000000" w:rsidR="00000000" w:rsidRPr="00000000">
        <w:rPr>
          <w:rtl w:val="0"/>
        </w:rPr>
      </w:r>
    </w:p>
    <w:p w:rsidR="00000000" w:rsidDel="00000000" w:rsidP="00000000" w:rsidRDefault="00000000" w:rsidRPr="00000000" w14:paraId="0000002F">
      <w:pPr>
        <w:pStyle w:val="Heading3"/>
        <w:rPr>
          <w:rFonts w:ascii="Nunito" w:cs="Nunito" w:eastAsia="Nunito" w:hAnsi="Nunito"/>
        </w:rPr>
      </w:pPr>
      <w:bookmarkStart w:colFirst="0" w:colLast="0" w:name="_jvmcxyb8ezdv" w:id="6"/>
      <w:bookmarkEnd w:id="6"/>
      <w:r w:rsidDel="00000000" w:rsidR="00000000" w:rsidRPr="00000000">
        <w:rPr>
          <w:rFonts w:ascii="Nunito" w:cs="Nunito" w:eastAsia="Nunito" w:hAnsi="Nunito"/>
          <w:rtl w:val="0"/>
        </w:rPr>
        <w:t xml:space="preserve">Standard 4. C</w:t>
      </w:r>
    </w:p>
    <w:p w:rsidR="00000000" w:rsidDel="00000000" w:rsidP="00000000" w:rsidRDefault="00000000" w:rsidRPr="00000000" w14:paraId="00000030">
      <w:pPr>
        <w:rPr>
          <w:rFonts w:ascii="Nunito" w:cs="Nunito" w:eastAsia="Nunito" w:hAnsi="Nunito"/>
        </w:rPr>
      </w:pPr>
      <w:r w:rsidDel="00000000" w:rsidR="00000000" w:rsidRPr="00000000">
        <w:rPr>
          <w:rFonts w:ascii="Nunito" w:cs="Nunito" w:eastAsia="Nunito" w:hAnsi="Nunito"/>
          <w:rtl w:val="0"/>
        </w:rPr>
        <w:t xml:space="preserve">Protect privacy and security by ensuring that students and staff observe effective privacy and data management policies.</w:t>
      </w:r>
    </w:p>
    <w:p w:rsidR="00000000" w:rsidDel="00000000" w:rsidP="00000000" w:rsidRDefault="00000000" w:rsidRPr="00000000" w14:paraId="00000031">
      <w:pPr>
        <w:rPr>
          <w:rFonts w:ascii="Nunito" w:cs="Nunito" w:eastAsia="Nunito" w:hAnsi="Nunito"/>
        </w:rPr>
      </w:pPr>
      <w:r w:rsidDel="00000000" w:rsidR="00000000" w:rsidRPr="00000000">
        <w:rPr>
          <w:rtl w:val="0"/>
        </w:rPr>
      </w:r>
    </w:p>
    <w:p w:rsidR="00000000" w:rsidDel="00000000" w:rsidP="00000000" w:rsidRDefault="00000000" w:rsidRPr="00000000" w14:paraId="00000032">
      <w:pPr>
        <w:rPr>
          <w:rFonts w:ascii="Nunito" w:cs="Nunito" w:eastAsia="Nunito" w:hAnsi="Nunito"/>
        </w:rPr>
      </w:pPr>
      <w:r w:rsidDel="00000000" w:rsidR="00000000" w:rsidRPr="00000000">
        <w:rPr>
          <w:rtl w:val="0"/>
        </w:rPr>
      </w:r>
    </w:p>
    <w:p w:rsidR="00000000" w:rsidDel="00000000" w:rsidP="00000000" w:rsidRDefault="00000000" w:rsidRPr="00000000" w14:paraId="00000033">
      <w:pPr>
        <w:rPr>
          <w:rFonts w:ascii="Nunito" w:cs="Nunito" w:eastAsia="Nunito" w:hAnsi="Nunito"/>
        </w:rPr>
      </w:pPr>
      <w:r w:rsidDel="00000000" w:rsidR="00000000" w:rsidRPr="00000000">
        <w:rPr>
          <w:rFonts w:ascii="Nunito" w:cs="Nunito" w:eastAsia="Nunito" w:hAnsi="Nunito"/>
          <w:color w:val="2d3b45"/>
          <w:sz w:val="17"/>
          <w:szCs w:val="17"/>
          <w:highlight w:val="white"/>
          <w:rtl w:val="0"/>
        </w:rPr>
        <w:t xml:space="preserve">https://twitter.com/K12Awarness</w:t>
      </w:r>
      <w:r w:rsidDel="00000000" w:rsidR="00000000" w:rsidRPr="00000000">
        <w:rPr>
          <w:rtl w:val="0"/>
        </w:rPr>
      </w:r>
    </w:p>
    <w:p w:rsidR="00000000" w:rsidDel="00000000" w:rsidP="00000000" w:rsidRDefault="00000000" w:rsidRPr="00000000" w14:paraId="00000034">
      <w:pPr>
        <w:pStyle w:val="Heading4"/>
        <w:rPr>
          <w:rFonts w:ascii="Nunito" w:cs="Nunito" w:eastAsia="Nunito" w:hAnsi="Nunito"/>
        </w:rPr>
      </w:pPr>
      <w:bookmarkStart w:colFirst="0" w:colLast="0" w:name="_xzn6g2rv1rqz" w:id="7"/>
      <w:bookmarkEnd w:id="7"/>
      <w:r w:rsidDel="00000000" w:rsidR="00000000" w:rsidRPr="00000000">
        <w:rPr>
          <w:rFonts w:ascii="Nunito" w:cs="Nunito" w:eastAsia="Nunito" w:hAnsi="Nunito"/>
          <w:rtl w:val="0"/>
        </w:rPr>
        <w:t xml:space="preserve">Digital Citizenship Project</w:t>
      </w:r>
    </w:p>
    <w:p w:rsidR="00000000" w:rsidDel="00000000" w:rsidP="00000000" w:rsidRDefault="00000000" w:rsidRPr="00000000" w14:paraId="00000035">
      <w:pPr>
        <w:rPr>
          <w:rFonts w:ascii="Nunito" w:cs="Nunito" w:eastAsia="Nunito" w:hAnsi="Nunito"/>
        </w:rPr>
      </w:pPr>
      <w:r w:rsidDel="00000000" w:rsidR="00000000" w:rsidRPr="00000000">
        <w:rPr>
          <w:rtl w:val="0"/>
        </w:rPr>
      </w:r>
    </w:p>
    <w:p w:rsidR="00000000" w:rsidDel="00000000" w:rsidP="00000000" w:rsidRDefault="00000000" w:rsidRPr="00000000" w14:paraId="00000036">
      <w:pPr>
        <w:rPr>
          <w:rFonts w:ascii="Nunito" w:cs="Nunito" w:eastAsia="Nunito" w:hAnsi="Nunito"/>
          <w:b w:val="1"/>
        </w:rPr>
      </w:pPr>
      <w:r w:rsidDel="00000000" w:rsidR="00000000" w:rsidRPr="00000000">
        <w:rPr>
          <w:rFonts w:ascii="Nunito" w:cs="Nunito" w:eastAsia="Nunito" w:hAnsi="Nunito"/>
          <w:b w:val="1"/>
          <w:rtl w:val="0"/>
        </w:rPr>
        <w:t xml:space="preserve">What:</w:t>
      </w:r>
    </w:p>
    <w:p w:rsidR="00000000" w:rsidDel="00000000" w:rsidP="00000000" w:rsidRDefault="00000000" w:rsidRPr="00000000" w14:paraId="00000037">
      <w:pPr>
        <w:rPr>
          <w:rFonts w:ascii="Nunito" w:cs="Nunito" w:eastAsia="Nunito" w:hAnsi="Nunito"/>
        </w:rPr>
      </w:pPr>
      <w:r w:rsidDel="00000000" w:rsidR="00000000" w:rsidRPr="00000000">
        <w:rPr>
          <w:rFonts w:ascii="Nunito" w:cs="Nunito" w:eastAsia="Nunito" w:hAnsi="Nunito"/>
          <w:rtl w:val="0"/>
        </w:rPr>
        <w:t xml:space="preserve">The activity involves creating a public service campaign to raise awareness about a societal issue, specifically online privacy and security. The creators aim to educate and inform students about the importance of safeguarding their personal information online and following best practices for data management.</w:t>
      </w:r>
    </w:p>
    <w:p w:rsidR="00000000" w:rsidDel="00000000" w:rsidP="00000000" w:rsidRDefault="00000000" w:rsidRPr="00000000" w14:paraId="00000038">
      <w:pPr>
        <w:rPr>
          <w:rFonts w:ascii="Nunito" w:cs="Nunito" w:eastAsia="Nunito" w:hAnsi="Nunito"/>
        </w:rPr>
      </w:pPr>
      <w:r w:rsidDel="00000000" w:rsidR="00000000" w:rsidRPr="00000000">
        <w:rPr>
          <w:rtl w:val="0"/>
        </w:rPr>
      </w:r>
    </w:p>
    <w:p w:rsidR="00000000" w:rsidDel="00000000" w:rsidP="00000000" w:rsidRDefault="00000000" w:rsidRPr="00000000" w14:paraId="00000039">
      <w:pPr>
        <w:rPr>
          <w:rFonts w:ascii="Nunito" w:cs="Nunito" w:eastAsia="Nunito" w:hAnsi="Nunito"/>
          <w:b w:val="1"/>
        </w:rPr>
      </w:pPr>
      <w:r w:rsidDel="00000000" w:rsidR="00000000" w:rsidRPr="00000000">
        <w:rPr>
          <w:rFonts w:ascii="Nunito" w:cs="Nunito" w:eastAsia="Nunito" w:hAnsi="Nunito"/>
          <w:b w:val="1"/>
          <w:rtl w:val="0"/>
        </w:rPr>
        <w:t xml:space="preserve">So What:</w:t>
      </w:r>
    </w:p>
    <w:p w:rsidR="00000000" w:rsidDel="00000000" w:rsidP="00000000" w:rsidRDefault="00000000" w:rsidRPr="00000000" w14:paraId="0000003A">
      <w:pPr>
        <w:rPr>
          <w:rFonts w:ascii="Nunito" w:cs="Nunito" w:eastAsia="Nunito" w:hAnsi="Nunito"/>
        </w:rPr>
      </w:pPr>
      <w:r w:rsidDel="00000000" w:rsidR="00000000" w:rsidRPr="00000000">
        <w:rPr>
          <w:rFonts w:ascii="Nunito" w:cs="Nunito" w:eastAsia="Nunito" w:hAnsi="Nunito"/>
          <w:rtl w:val="0"/>
        </w:rPr>
        <w:t xml:space="preserve">This activity is significant to my professional practice as it underscores the importance of digital citizenship education. As a teacher, it is crucial to help students develop the knowledge, skills, and attitudes necessary for responsible and safe use of technology. By designing a public service campaign that promotes effective privacy and data management policies, I can contribute to creating a safer and more secure online environment for students. This activity emphasizes that online privacy and security are fundamental components of digital citizenship and require ongoing attention and education.</w:t>
      </w:r>
    </w:p>
    <w:p w:rsidR="00000000" w:rsidDel="00000000" w:rsidP="00000000" w:rsidRDefault="00000000" w:rsidRPr="00000000" w14:paraId="0000003B">
      <w:pPr>
        <w:rPr>
          <w:rFonts w:ascii="Nunito" w:cs="Nunito" w:eastAsia="Nunito" w:hAnsi="Nunito"/>
        </w:rPr>
      </w:pPr>
      <w:r w:rsidDel="00000000" w:rsidR="00000000" w:rsidRPr="00000000">
        <w:rPr>
          <w:rtl w:val="0"/>
        </w:rPr>
      </w:r>
    </w:p>
    <w:p w:rsidR="00000000" w:rsidDel="00000000" w:rsidP="00000000" w:rsidRDefault="00000000" w:rsidRPr="00000000" w14:paraId="0000003C">
      <w:pPr>
        <w:rPr>
          <w:rFonts w:ascii="Nunito" w:cs="Nunito" w:eastAsia="Nunito" w:hAnsi="Nunito"/>
          <w:b w:val="1"/>
        </w:rPr>
      </w:pPr>
      <w:r w:rsidDel="00000000" w:rsidR="00000000" w:rsidRPr="00000000">
        <w:rPr>
          <w:rFonts w:ascii="Nunito" w:cs="Nunito" w:eastAsia="Nunito" w:hAnsi="Nunito"/>
          <w:b w:val="1"/>
          <w:rtl w:val="0"/>
        </w:rPr>
        <w:t xml:space="preserve">Now What:</w:t>
      </w:r>
    </w:p>
    <w:p w:rsidR="00000000" w:rsidDel="00000000" w:rsidP="00000000" w:rsidRDefault="00000000" w:rsidRPr="00000000" w14:paraId="0000003D">
      <w:pPr>
        <w:rPr>
          <w:rFonts w:ascii="Nunito" w:cs="Nunito" w:eastAsia="Nunito" w:hAnsi="Nunito"/>
        </w:rPr>
      </w:pPr>
      <w:r w:rsidDel="00000000" w:rsidR="00000000" w:rsidRPr="00000000">
        <w:rPr>
          <w:rFonts w:ascii="Nunito" w:cs="Nunito" w:eastAsia="Nunito" w:hAnsi="Nunito"/>
          <w:rtl w:val="0"/>
        </w:rPr>
        <w:t xml:space="preserve">To best demonstrate application in my practice, I can incorporate digital citizenship education into my classroom instruction. This can include activities that promote safe online behaviour, such as teaching students about password protection, appropriate social media use, and recognizing potential online risks. I can also utilize resources like the public service campaign to supplement my instruction and reinforce the importance of online privacy and security. Additionally, I can collaborate with other educators and technology specialists to develop a comprehensive digital citizenship curriculum that aligns with ISTE standards and addresses the specific needs of my students. By prioritizing digital citizenship education, I can help prepare students for the increasingly digital world they will encounter outside of the classroom.</w:t>
      </w:r>
    </w:p>
    <w:p w:rsidR="00000000" w:rsidDel="00000000" w:rsidP="00000000" w:rsidRDefault="00000000" w:rsidRPr="00000000" w14:paraId="0000003E">
      <w:pPr>
        <w:rPr>
          <w:rFonts w:ascii="Nunito" w:cs="Nunito" w:eastAsia="Nunito" w:hAnsi="Nunito"/>
        </w:rPr>
      </w:pPr>
      <w:r w:rsidDel="00000000" w:rsidR="00000000" w:rsidRPr="00000000">
        <w:rPr>
          <w:rtl w:val="0"/>
        </w:rPr>
      </w:r>
    </w:p>
    <w:p w:rsidR="00000000" w:rsidDel="00000000" w:rsidP="00000000" w:rsidRDefault="00000000" w:rsidRPr="00000000" w14:paraId="0000003F">
      <w:pPr>
        <w:rPr>
          <w:rFonts w:ascii="Nunito" w:cs="Nunito" w:eastAsia="Nunito" w:hAnsi="Nunito"/>
        </w:rPr>
      </w:pPr>
      <w:r w:rsidDel="00000000" w:rsidR="00000000" w:rsidRPr="00000000">
        <w:rPr>
          <w:rtl w:val="0"/>
        </w:rPr>
      </w:r>
    </w:p>
    <w:p w:rsidR="00000000" w:rsidDel="00000000" w:rsidP="00000000" w:rsidRDefault="00000000" w:rsidRPr="00000000" w14:paraId="00000040">
      <w:pPr>
        <w:pStyle w:val="Heading3"/>
        <w:rPr>
          <w:rFonts w:ascii="Nunito" w:cs="Nunito" w:eastAsia="Nunito" w:hAnsi="Nunito"/>
        </w:rPr>
      </w:pPr>
      <w:bookmarkStart w:colFirst="0" w:colLast="0" w:name="_mg9hmhfjsh1w" w:id="8"/>
      <w:bookmarkEnd w:id="8"/>
      <w:r w:rsidDel="00000000" w:rsidR="00000000" w:rsidRPr="00000000">
        <w:rPr>
          <w:rFonts w:ascii="Nunito" w:cs="Nunito" w:eastAsia="Nunito" w:hAnsi="Nunito"/>
          <w:rtl w:val="0"/>
        </w:rPr>
        <w:t xml:space="preserve">Standard 4. D</w:t>
      </w:r>
    </w:p>
    <w:p w:rsidR="00000000" w:rsidDel="00000000" w:rsidP="00000000" w:rsidRDefault="00000000" w:rsidRPr="00000000" w14:paraId="00000041">
      <w:pPr>
        <w:rPr>
          <w:rFonts w:ascii="Nunito" w:cs="Nunito" w:eastAsia="Nunito" w:hAnsi="Nunito"/>
        </w:rPr>
      </w:pPr>
      <w:r w:rsidDel="00000000" w:rsidR="00000000" w:rsidRPr="00000000">
        <w:rPr>
          <w:rFonts w:ascii="Nunito" w:cs="Nunito" w:eastAsia="Nunito" w:hAnsi="Nunito"/>
          <w:rtl w:val="0"/>
        </w:rPr>
        <w:t xml:space="preserve">Establish partnerships that support the strategic vision, achieve learning priorities and improve operations.</w:t>
      </w:r>
    </w:p>
    <w:p w:rsidR="00000000" w:rsidDel="00000000" w:rsidP="00000000" w:rsidRDefault="00000000" w:rsidRPr="00000000" w14:paraId="00000042">
      <w:pPr>
        <w:rPr>
          <w:rFonts w:ascii="Nunito" w:cs="Nunito" w:eastAsia="Nunito" w:hAnsi="Nunito"/>
        </w:rPr>
      </w:pPr>
      <w:r w:rsidDel="00000000" w:rsidR="00000000" w:rsidRPr="00000000">
        <w:rPr>
          <w:rtl w:val="0"/>
        </w:rPr>
      </w:r>
    </w:p>
    <w:p w:rsidR="00000000" w:rsidDel="00000000" w:rsidP="00000000" w:rsidRDefault="00000000" w:rsidRPr="00000000" w14:paraId="00000043">
      <w:pPr>
        <w:rPr>
          <w:rFonts w:ascii="Nunito" w:cs="Nunito" w:eastAsia="Nunito" w:hAnsi="Nunito"/>
        </w:rPr>
      </w:pPr>
      <w:r w:rsidDel="00000000" w:rsidR="00000000" w:rsidRPr="00000000">
        <w:rPr>
          <w:rFonts w:ascii="Nunito" w:cs="Nunito" w:eastAsia="Nunito" w:hAnsi="Nunito"/>
          <w:rtl w:val="0"/>
        </w:rPr>
        <w:t xml:space="preserve">EDSC626 Symbaloo video in my website</w:t>
      </w:r>
    </w:p>
    <w:p w:rsidR="00000000" w:rsidDel="00000000" w:rsidP="00000000" w:rsidRDefault="00000000" w:rsidRPr="00000000" w14:paraId="00000044">
      <w:pPr>
        <w:pStyle w:val="Heading3"/>
        <w:rPr>
          <w:rFonts w:ascii="Nunito" w:cs="Nunito" w:eastAsia="Nunito" w:hAnsi="Nunito"/>
        </w:rPr>
      </w:pPr>
      <w:bookmarkStart w:colFirst="0" w:colLast="0" w:name="_ae88pgyfpwf0" w:id="9"/>
      <w:bookmarkEnd w:id="9"/>
      <w:r w:rsidDel="00000000" w:rsidR="00000000" w:rsidRPr="00000000">
        <w:rPr>
          <w:rtl w:val="0"/>
        </w:rPr>
      </w:r>
    </w:p>
    <w:p w:rsidR="00000000" w:rsidDel="00000000" w:rsidP="00000000" w:rsidRDefault="00000000" w:rsidRPr="00000000" w14:paraId="00000045">
      <w:pPr>
        <w:pStyle w:val="Heading3"/>
        <w:rPr>
          <w:rFonts w:ascii="Nunito" w:cs="Nunito" w:eastAsia="Nunito" w:hAnsi="Nunito"/>
        </w:rPr>
      </w:pPr>
      <w:bookmarkStart w:colFirst="0" w:colLast="0" w:name="_ffw6u2id1hr0" w:id="10"/>
      <w:bookmarkEnd w:id="10"/>
      <w:r w:rsidDel="00000000" w:rsidR="00000000" w:rsidRPr="00000000">
        <w:rPr>
          <w:rtl w:val="0"/>
        </w:rPr>
      </w:r>
    </w:p>
    <w:p w:rsidR="00000000" w:rsidDel="00000000" w:rsidP="00000000" w:rsidRDefault="00000000" w:rsidRPr="00000000" w14:paraId="00000046">
      <w:pPr>
        <w:rPr>
          <w:rFonts w:ascii="Nunito" w:cs="Nunito" w:eastAsia="Nunito" w:hAnsi="Nunito"/>
        </w:rPr>
      </w:pPr>
      <w:r w:rsidDel="00000000" w:rsidR="00000000" w:rsidRPr="00000000">
        <w:rPr>
          <w:rtl w:val="0"/>
        </w:rPr>
      </w:r>
    </w:p>
    <w:p w:rsidR="00000000" w:rsidDel="00000000" w:rsidP="00000000" w:rsidRDefault="00000000" w:rsidRPr="00000000" w14:paraId="00000047">
      <w:pPr>
        <w:rPr>
          <w:rFonts w:ascii="Nunito" w:cs="Nunito" w:eastAsia="Nunito" w:hAnsi="Nunito"/>
        </w:rPr>
      </w:pPr>
      <w:r w:rsidDel="00000000" w:rsidR="00000000" w:rsidRPr="00000000">
        <w:rPr>
          <w:rtl w:val="0"/>
        </w:rPr>
      </w:r>
    </w:p>
    <w:p w:rsidR="00000000" w:rsidDel="00000000" w:rsidP="00000000" w:rsidRDefault="00000000" w:rsidRPr="00000000" w14:paraId="00000048">
      <w:pPr>
        <w:rPr>
          <w:rFonts w:ascii="Nunito" w:cs="Nunito" w:eastAsia="Nunito" w:hAnsi="Nuni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