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zaex2gah3eqg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Project Description – Patient Consultation Management App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1x939hwgk24h" w:id="1"/>
      <w:bookmarkEnd w:id="1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Phase 1: Problem Understanding &amp; Industry Analysis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5wpmsz86xn6f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Requirement Gathering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Patients (users) can log a consultation request by entering: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 Number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ID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Symptoms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Preferred Consultation Time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Doctor Name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 Status: Pending</w:t>
        <w:br w:type="textWrapping"/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a0mxmpyvng8m" w:id="3"/>
      <w:bookmarkEnd w:id="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Stakeholder Analysis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Patients (Users):</w:t>
      </w:r>
      <w:r w:rsidDel="00000000" w:rsidR="00000000" w:rsidRPr="00000000">
        <w:rPr>
          <w:sz w:val="24"/>
          <w:szCs w:val="24"/>
          <w:rtl w:val="0"/>
        </w:rPr>
        <w:t xml:space="preserve"> Submit consultation requests with required details.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Attendant (Staff):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view all patients’ consultation requests.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view patients’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previous consultation records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Can update consultation status: Pending → Confirmed → Completed.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automatically triggers email notifications to patients when status changes.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Doctors: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view only approved (confirmed) patients.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add notes for each patient after consultation.</w:t>
        <w:br w:type="textWrapping"/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z3rk52pu059p" w:id="4"/>
      <w:bookmarkEnd w:id="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Business Process Mapping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Patient submits consultation request → Status is default Pending.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Attendant reviews request → Can also check patient’s previous records → Updates status (Pending → Confirmed → Completed).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Automatic email notifications are sent to the patient whenever status changes.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Doctor views confirmed patients and adds consultation notes.</w:t>
        <w:br w:type="textWrapping"/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pwfynx9v4fs" w:id="5"/>
      <w:bookmarkEnd w:id="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Industry-specific Use Case Analysis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Ensures accurate record-keeping of patient details along with consultation history.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Attendants and doctors can reference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previous consultation records</w:t>
      </w:r>
      <w:r w:rsidDel="00000000" w:rsidR="00000000" w:rsidRPr="00000000">
        <w:rPr>
          <w:sz w:val="24"/>
          <w:szCs w:val="24"/>
          <w:rtl w:val="0"/>
        </w:rPr>
        <w:t xml:space="preserve"> for better decision-making.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Provides timely communication between patients, attendants, and doctors for better service.</w:t>
        <w:br w:type="textWrapping"/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yrd4eblxc1m0" w:id="6"/>
      <w:bookmarkEnd w:id="6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AppExchange Exploration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Explore ready-to-use Salesforce healthcare apps for patient management.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components like email automation, appointment scheduling, case management,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patient history tracking</w:t>
      </w:r>
      <w:r w:rsidDel="00000000" w:rsidR="00000000" w:rsidRPr="00000000">
        <w:rPr>
          <w:sz w:val="24"/>
          <w:szCs w:val="24"/>
          <w:rtl w:val="0"/>
        </w:rPr>
        <w:t xml:space="preserve"> that can be leveraged.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