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Промпты: изображения и видео Словика для вступительных роликов</w:t>
      </w:r>
    </w:p>
    <w:p>
      <w:r>
        <w:rPr>
          <w:b/>
        </w:rPr>
        <w:t>Для кого:</w:t>
      </w:r>
      <w:r>
        <w:t xml:space="preserve"> ты (генерация картинок → оживление → склейка)  </w:t>
      </w:r>
    </w:p>
    <w:p>
      <w:r>
        <w:rPr>
          <w:b/>
        </w:rPr>
        <w:t>Курсы:</w:t>
      </w:r>
      <w:r>
        <w:t xml:space="preserve"> пробные «Буквы оживают» и «Первые истории»  </w:t>
      </w:r>
    </w:p>
    <w:p>
      <w:r>
        <w:rPr>
          <w:b/>
        </w:rPr>
        <w:t>AI только для intro-роликов</w:t>
      </w:r>
      <w:r>
        <w:t xml:space="preserve"> (30–45 сек). Короткие реплики в станциях — без lip sync.  </w:t>
      </w:r>
    </w:p>
    <w:p>
      <w:r>
        <w:rPr>
          <w:b/>
        </w:rPr>
        <w:t>Дата фиксации:</w:t>
      </w:r>
      <w:r>
        <w:t xml:space="preserve"> 16.08.2026</w:t>
      </w:r>
    </w:p>
    <w:p>
      <w:r>
        <w:rPr>
          <w:b/>
        </w:rPr>
        <w:t>Стек:</w:t>
      </w:r>
      <w:r>
        <w:t xml:space="preserve"> картинка (с reference Словика) → Kling / Hedra (оживление + lip sync) → CapCut (склейка под VO актёра).</w:t>
      </w:r>
    </w:p>
    <w:p>
      <w:r>
        <w:rPr>
          <w:b/>
        </w:rPr>
        <w:t>Эталон персонажа:</w:t>
      </w:r>
      <w:r>
        <w:t xml:space="preserve"> </w:t>
      </w:r>
      <w:r>
        <w:rPr>
          <w:rFonts w:ascii="Consolas" w:hAnsi="Consolas"/>
          <w:sz w:val="18"/>
        </w:rPr>
        <w:t>https://api.chitatelstvo.ru/static/sloviki/slovik-main.png</w:t>
      </w:r>
      <w:r>
        <w:t xml:space="preserve">  </w:t>
      </w:r>
    </w:p>
    <w:p>
      <w:r>
        <w:t xml:space="preserve">Всегда загружай reference и пиши </w:t>
      </w:r>
      <w:r>
        <w:rPr>
          <w:rFonts w:ascii="Consolas" w:hAnsi="Consolas"/>
          <w:sz w:val="18"/>
        </w:rPr>
        <w:t>same character as reference</w:t>
      </w:r>
      <w:r>
        <w:t>.</w:t>
      </w:r>
    </w:p>
    <w:p>
      <w:r>
        <w:rPr>
          <w:b/>
        </w:rPr>
        <w:t>Аудио от чтеца:</w:t>
      </w:r>
      <w:r>
        <w:t xml:space="preserve"> </w:t>
      </w:r>
      <w:r>
        <w:rPr>
          <w:rFonts w:ascii="Consolas" w:hAnsi="Consolas"/>
          <w:sz w:val="18"/>
        </w:rPr>
        <w:t>bo-trial-intro.wav</w:t>
      </w:r>
      <w:r>
        <w:t xml:space="preserve">, </w:t>
      </w:r>
      <w:r>
        <w:rPr>
          <w:rFonts w:ascii="Consolas" w:hAnsi="Consolas"/>
          <w:sz w:val="18"/>
        </w:rPr>
        <w:t>ph-trial-intro.wav</w:t>
      </w:r>
      <w:r>
        <w:t xml:space="preserve">  </w:t>
      </w:r>
    </w:p>
    <w:p>
      <w:r>
        <w:t xml:space="preserve">(тексты — в </w:t>
      </w:r>
      <w:r>
        <w:rPr>
          <w:rFonts w:ascii="Consolas" w:hAnsi="Consolas"/>
          <w:sz w:val="18"/>
        </w:rPr>
        <w:t>01-voice-actor-intro.md</w:t>
      </w:r>
      <w:r>
        <w:t>)</w:t>
      </w:r>
    </w:p>
    <w:p>
      <w:pPr>
        <w:spacing w:before="40" w:after="40"/>
      </w:pPr>
    </w:p>
    <w:p>
      <w:pPr>
        <w:pStyle w:val="Heading2"/>
      </w:pPr>
      <w:r>
        <w:t>0. Порядок работы</w:t>
      </w:r>
    </w:p>
    <w:p>
      <w:pPr>
        <w:pStyle w:val="ListNumber"/>
      </w:pPr>
      <w:r>
        <w:t xml:space="preserve">Зафиксировать эталон </w:t>
      </w:r>
      <w:r>
        <w:rPr>
          <w:rFonts w:ascii="Consolas" w:hAnsi="Consolas"/>
          <w:sz w:val="18"/>
        </w:rPr>
        <w:t>slovik-ref-hero</w:t>
      </w:r>
      <w:r>
        <w:t xml:space="preserve"> (максимально похож на </w:t>
      </w:r>
      <w:r>
        <w:rPr>
          <w:rFonts w:ascii="Consolas" w:hAnsi="Consolas"/>
          <w:sz w:val="18"/>
        </w:rPr>
        <w:t>slovik-main.png</w:t>
      </w:r>
      <w:r>
        <w:t>).</w:t>
      </w:r>
    </w:p>
    <w:p>
      <w:pPr>
        <w:pStyle w:val="ListNumber"/>
      </w:pPr>
      <w:r>
        <w:t xml:space="preserve">Сгенерировать все кадры </w:t>
      </w:r>
      <w:r>
        <w:rPr>
          <w:b/>
        </w:rPr>
        <w:t>только</w:t>
      </w:r>
      <w:r>
        <w:t xml:space="preserve"> от этого эталона (character / image reference).</w:t>
      </w:r>
    </w:p>
    <w:p>
      <w:pPr>
        <w:pStyle w:val="ListNumber"/>
      </w:pPr>
      <w:r>
        <w:t xml:space="preserve">Оживить кадры в video </w:t>
      </w:r>
      <w:r>
        <w:rPr>
          <w:b/>
        </w:rPr>
        <w:t>из готовых картинок</w:t>
      </w:r>
      <w:r>
        <w:t xml:space="preserve"> (не text-to-video с нуля).</w:t>
      </w:r>
    </w:p>
    <w:p>
      <w:pPr>
        <w:pStyle w:val="ListNumber"/>
      </w:pPr>
      <w:r>
        <w:t>В CapCut склеить под полный VO; музыка тише речи (−18…−22 dB) или без музыки.</w:t>
      </w:r>
    </w:p>
    <w:p>
      <w:pPr>
        <w:pStyle w:val="ListNumber"/>
      </w:pPr>
      <w:r>
        <w:t>Экспорт: mp4 H.264, 1080p; желательно 16:9 (+ 9:16 по желанию).</w:t>
      </w:r>
    </w:p>
    <w:p>
      <w:r>
        <w:t>Если лицо «плывёт»: меньше motion, Static brush на лицо (Kling), короче клип.</w:t>
      </w:r>
    </w:p>
    <w:p>
      <w:pPr>
        <w:spacing w:before="40" w:after="40"/>
      </w:pPr>
    </w:p>
    <w:p>
      <w:pPr>
        <w:pStyle w:val="Heading2"/>
      </w:pPr>
      <w:r>
        <w:t>1. CHARACTER LOCK (вставлять в КАЖДЫЙ image-промпт)</w:t>
      </w:r>
    </w:p>
    <w:p>
      <w:pPr>
        <w:spacing w:before="80" w:after="160"/>
      </w:pPr>
      <w:r>
        <w:rPr>
          <w:rFonts w:ascii="Consolas" w:hAnsi="Consolas"/>
          <w:sz w:val="17"/>
        </w:rPr>
        <w:t>CHARACTER LOCK (keep identical in every image):</w:t>
        <w:br/>
        <w:t>Same mascot as reference image — Slovik, a soft friendly storybook companion for kids 4–7.</w:t>
        <w:br/>
        <w:t>Cute rounded proportions, big expressive eyes, gentle smile, soft fabric/plush-like texture,</w:t>
        <w:br/>
        <w:t>warm cream and soft terracotta/coral accents, simple clean design, no scary teeth, no neon,</w:t>
        <w:br/>
        <w:t>no glossy 3D plastic look. Recognizable face and silhouette must stay consistent.</w:t>
        <w:br/>
        <w:t>Style: warm children's book illustration, soft watercolor-flat shading, high readability,</w:t>
        <w:br/>
        <w:t>centered character, plain or softly blurred background unless scene is specified.</w:t>
        <w:br/>
        <w:t>No text, no letters, no watermark, no logo, no UI.</w:t>
      </w:r>
    </w:p>
    <w:p>
      <w:pPr>
        <w:pStyle w:val="Heading3"/>
      </w:pPr>
      <w:r>
        <w:t>Negative prompt</w:t>
      </w:r>
    </w:p>
    <w:p>
      <w:pPr>
        <w:spacing w:before="80" w:after="160"/>
      </w:pPr>
      <w:r>
        <w:rPr>
          <w:rFonts w:ascii="Consolas" w:hAnsi="Consolas"/>
          <w:sz w:val="17"/>
        </w:rPr>
        <w:t>blurry, deformed face, extra limbs, text, letters, alphabet overlay, watermark, logo,</w:t>
        <w:br/>
        <w:t>photorealistic human, horror, scary, neon, cyberpunk, cluttered background, low quality</w:t>
      </w:r>
    </w:p>
    <w:p>
      <w:pPr>
        <w:pStyle w:val="Heading3"/>
      </w:pPr>
      <w:r>
        <w:t>Формат картинок</w:t>
      </w:r>
    </w:p>
    <w:p>
      <w:pPr>
        <w:pStyle w:val="ListBullet"/>
      </w:pPr>
      <w:r>
        <w:t xml:space="preserve">Для оживления с губами: </w:t>
      </w:r>
      <w:r>
        <w:rPr>
          <w:b/>
        </w:rPr>
        <w:t>1:1 или 4:5</w:t>
      </w:r>
      <w:r>
        <w:t>, персонаж крупно.</w:t>
      </w:r>
    </w:p>
    <w:p>
      <w:pPr>
        <w:pStyle w:val="ListBullet"/>
      </w:pPr>
      <w:r>
        <w:t xml:space="preserve">Для широких сцен: </w:t>
      </w:r>
      <w:r>
        <w:rPr>
          <w:b/>
        </w:rPr>
        <w:t>16:9</w:t>
      </w:r>
      <w:r>
        <w:t>, но лицо Словика всё равно читаемое.</w:t>
      </w:r>
    </w:p>
    <w:p>
      <w:pPr>
        <w:spacing w:before="40" w:after="40"/>
      </w:pPr>
    </w:p>
    <w:p>
      <w:pPr>
        <w:pStyle w:val="Heading2"/>
      </w:pPr>
      <w:r>
        <w:t>2. Базовые позы Словика (общие)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ID файла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Prompt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slovik-ref-hero</w:t>
            </w:r>
          </w:p>
        </w:tc>
        <w:tc>
          <w:tcPr>
            <w:tcW w:type="dxa" w:w="3249"/>
          </w:tcPr>
          <w:p>
            <w:r/>
            <w:r>
              <w:t>эталон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Full body or 3/4 portrait of Slovik facing camera, friendly hello pose, one hand raised in a soft wave, warm soft background gradient cream to peach, storybook illustration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slovik-wave</w:t>
            </w:r>
          </w:p>
        </w:tc>
        <w:tc>
          <w:tcPr>
            <w:tcW w:type="dxa" w:w="3249"/>
          </w:tcPr>
          <w:p>
            <w:r/>
            <w:r>
              <w:t>привет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waving hello, cheerful eyes, soft smile, looking at viewer, clean warm background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slovik-talk</w:t>
            </w:r>
          </w:p>
        </w:tc>
        <w:tc>
          <w:tcPr>
            <w:tcW w:type="dxa" w:w="3249"/>
          </w:tcPr>
          <w:p>
            <w:r/>
            <w:r>
              <w:t>говорит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mid-speech, mouth slightly open naturally, attentive friendly expression, looking at viewer, clean warm background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slovik-listen</w:t>
            </w:r>
          </w:p>
        </w:tc>
        <w:tc>
          <w:tcPr>
            <w:tcW w:type="dxa" w:w="3249"/>
          </w:tcPr>
          <w:p>
            <w:r/>
            <w:r>
              <w:t>ждёт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listening pose, head slightly tilted, eyes curious, closed gentle smile, clean warm background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slovik-hint</w:t>
            </w:r>
          </w:p>
        </w:tc>
        <w:tc>
          <w:tcPr>
            <w:tcW w:type="dxa" w:w="3249"/>
          </w:tcPr>
          <w:p>
            <w:r/>
            <w:r>
              <w:t>подсказка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encouraging hint pose, one finger softly raised, kind eyes, reassuring smile, clean warm background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slovik-joy</w:t>
            </w:r>
          </w:p>
        </w:tc>
        <w:tc>
          <w:tcPr>
            <w:tcW w:type="dxa" w:w="3249"/>
          </w:tcPr>
          <w:p>
            <w:r/>
            <w:r>
              <w:t>радость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celebrating softly, small happy jump or clasped hands, bright eyes, big warm smile, clean warm background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slovik-worry</w:t>
            </w:r>
          </w:p>
        </w:tc>
        <w:tc>
          <w:tcPr>
            <w:tcW w:type="dxa" w:w="3249"/>
          </w:tcPr>
          <w:p>
            <w:r/>
            <w:r>
              <w:t>беда / квест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mildly worried but brave, eyebrows up, holding empty hands as if something is missing, soft dramatic lighting, clean warm background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slovik-invite</w:t>
            </w:r>
          </w:p>
        </w:tc>
        <w:tc>
          <w:tcPr>
            <w:tcW w:type="dxa" w:w="3249"/>
          </w:tcPr>
          <w:p>
            <w:r/>
            <w:r>
              <w:t>«помоги мне»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extending an open hand toward the viewer invitingly, hopeful smile, eye contact, clean warm background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slovik-chest</w:t>
            </w:r>
          </w:p>
        </w:tc>
        <w:tc>
          <w:tcPr>
            <w:tcW w:type="dxa" w:w="3249"/>
          </w:tcPr>
          <w:p>
            <w:r/>
            <w:r>
              <w:t>награда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beside a small magical wooden chest with soft glow, proud happy expression, clean warm background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t>3. Кадры intro — Буквы оживают</w:t>
      </w:r>
    </w:p>
    <w:p>
      <w:r>
        <w:t>Квест: «Словик и пропавшие звуки»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Кадр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Prompt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bo-intro-01-gate</w:t>
            </w:r>
          </w:p>
        </w:tc>
        <w:tc>
          <w:tcPr>
            <w:tcW w:type="dxa" w:w="3249"/>
          </w:tcPr>
          <w:p>
            <w:r/>
            <w:r>
              <w:t>Врата страны звуков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standing at a whimsical wooden gate to the Land of Sounds, morning light, soft meadow, magical but calm atmosphere, storybook wide scene, character clearly visible in center-left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bo-intro-02-missing</w:t>
            </w:r>
          </w:p>
        </w:tc>
        <w:tc>
          <w:tcPr>
            <w:tcW w:type="dxa" w:w="3249"/>
          </w:tcPr>
          <w:p>
            <w:r/>
            <w:r>
              <w:t>искорки пропали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in a quiet empty sound meadow looking around worried, faint empty sparkle outlines where magic sparks disappeared, soft mist, storybook illustration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bo-intro-03-sparks</w:t>
            </w:r>
          </w:p>
        </w:tc>
        <w:tc>
          <w:tcPr>
            <w:tcW w:type="dxa" w:w="3249"/>
          </w:tcPr>
          <w:p>
            <w:r/>
            <w:r>
              <w:t>три искорки (без букв)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presenting three glowing quest sparks: hearing spark, shape spark, friendship-pair spark, floating above his paws, clear icons, no text, storybook illustration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bo-intro-04-invite</w:t>
            </w:r>
          </w:p>
        </w:tc>
        <w:tc>
          <w:tcPr>
            <w:tcW w:type="dxa" w:w="3249"/>
          </w:tcPr>
          <w:p>
            <w:r/>
            <w:r>
              <w:t>зовёт на квест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at the gate extending hand to viewer, determined kind smile, soft sparkles returning behind him, storybook illustration</w:t>
            </w:r>
          </w:p>
        </w:tc>
      </w:tr>
    </w:tbl>
    <w:p/>
    <w:p>
      <w:pPr>
        <w:pStyle w:val="Heading3"/>
      </w:pPr>
      <w:r>
        <w:t>Раскадровка под VO (~40 сек)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Сек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Кадр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Смысл речи</w:t>
            </w:r>
          </w:p>
        </w:tc>
      </w:tr>
      <w:tr>
        <w:tc>
          <w:tcPr>
            <w:tcW w:type="dxa" w:w="3249"/>
          </w:tcPr>
          <w:p>
            <w:r/>
            <w:r>
              <w:t>0–8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bo-intro-01-gate</w:t>
            </w:r>
          </w:p>
        </w:tc>
        <w:tc>
          <w:tcPr>
            <w:tcW w:type="dxa" w:w="3249"/>
          </w:tcPr>
          <w:p>
            <w:r/>
            <w:r>
              <w:t>Привет, Словик</w:t>
            </w:r>
          </w:p>
        </w:tc>
      </w:tr>
      <w:tr>
        <w:tc>
          <w:tcPr>
            <w:tcW w:type="dxa" w:w="3249"/>
          </w:tcPr>
          <w:p>
            <w:r/>
            <w:r>
              <w:t>8–18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bo-intro-02-missing</w:t>
            </w:r>
          </w:p>
        </w:tc>
        <w:tc>
          <w:tcPr>
            <w:tcW w:type="dxa" w:w="3249"/>
          </w:tcPr>
          <w:p>
            <w:r/>
            <w:r>
              <w:t>Пропали искорки</w:t>
            </w:r>
          </w:p>
        </w:tc>
      </w:tr>
      <w:tr>
        <w:tc>
          <w:tcPr>
            <w:tcW w:type="dxa" w:w="3249"/>
          </w:tcPr>
          <w:p>
            <w:r/>
            <w:r>
              <w:t>18–30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bo-intro-03-sparks</w:t>
            </w:r>
          </w:p>
        </w:tc>
        <w:tc>
          <w:tcPr>
            <w:tcW w:type="dxa" w:w="3249"/>
          </w:tcPr>
          <w:p>
            <w:r/>
            <w:r>
              <w:t>Три искорки: звук, буква, сочетание</w:t>
            </w:r>
          </w:p>
        </w:tc>
      </w:tr>
      <w:tr>
        <w:tc>
          <w:tcPr>
            <w:tcW w:type="dxa" w:w="3249"/>
          </w:tcPr>
          <w:p>
            <w:r/>
            <w:r>
              <w:t>30–40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bo-intro-04-invite</w:t>
            </w:r>
          </w:p>
        </w:tc>
        <w:tc>
          <w:tcPr>
            <w:tcW w:type="dxa" w:w="3249"/>
          </w:tcPr>
          <w:p>
            <w:r/>
            <w:r>
              <w:t>Помоги вернуть звуки</w:t>
            </w:r>
          </w:p>
        </w:tc>
      </w:tr>
      <w:tr>
        <w:tc>
          <w:tcPr>
            <w:tcW w:type="dxa" w:w="3249"/>
          </w:tcPr>
          <w:p>
            <w:r/>
            <w:r>
              <w:t>конец</w:t>
            </w:r>
          </w:p>
        </w:tc>
        <w:tc>
          <w:tcPr>
            <w:tcW w:type="dxa" w:w="3249"/>
          </w:tcPr>
          <w:p>
            <w:r/>
            <w:r>
              <w:t>freeze</w:t>
            </w:r>
          </w:p>
        </w:tc>
        <w:tc>
          <w:tcPr>
            <w:tcW w:type="dxa" w:w="3249"/>
          </w:tcPr>
          <w:p>
            <w:r/>
            <w:r>
              <w:t>Кнопка в уроке: «Помочь Словику»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t>4. Кадры intro — Первые истории</w:t>
      </w:r>
    </w:p>
    <w:p>
      <w:r>
        <w:t>Квест: «Спаси первую историю»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Кадр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Prompt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ph-intro-01-closed-book</w:t>
            </w:r>
          </w:p>
        </w:tc>
        <w:tc>
          <w:tcPr>
            <w:tcW w:type="dxa" w:w="3249"/>
          </w:tcPr>
          <w:p>
            <w:r/>
            <w:r>
              <w:t>закрытая книжка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kneeling beside a large closed magical storybook sealed with a soft lock of light, worried brave expression, dusk-warm storybook lighting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ph-intro-02-empty-path</w:t>
            </w:r>
          </w:p>
        </w:tc>
        <w:tc>
          <w:tcPr>
            <w:tcW w:type="dxa" w:w="3249"/>
          </w:tcPr>
          <w:p>
            <w:r/>
            <w:r>
              <w:t>слоги убежали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on a winding reading path where glowing syllable-stones are missing, empty sockets in the path, leaves and soft wind, urgent but child-friendly adventure mood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ph-intro-03-call-home</w:t>
            </w:r>
          </w:p>
        </w:tc>
        <w:tc>
          <w:tcPr>
            <w:tcW w:type="dxa" w:w="3249"/>
          </w:tcPr>
          <w:p>
            <w:r/>
            <w:r>
              <w:t>вернуть слоги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gently guiding two glowing sound beads along a shining path toward the closed book in the distance, hopeful expression, magical trail of light, storybook illustration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ph-intro-04-save-invite</w:t>
            </w:r>
          </w:p>
        </w:tc>
        <w:tc>
          <w:tcPr>
            <w:tcW w:type="dxa" w:w="3249"/>
          </w:tcPr>
          <w:p>
            <w:r/>
            <w:r>
              <w:t>помоги спасти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CHARACTER LOCK. Slovik turning to viewer with open hand invitation, closed magical book behind him starting to glimmer faintly, heroic soft smile, help-me-save-the-first-story mood without any text</w:t>
            </w:r>
          </w:p>
        </w:tc>
      </w:tr>
    </w:tbl>
    <w:p/>
    <w:p>
      <w:pPr>
        <w:pStyle w:val="Heading3"/>
      </w:pPr>
      <w:r>
        <w:t>Раскадровка под VO (~40 сек)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Сек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Кадр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Смысл речи</w:t>
            </w:r>
          </w:p>
        </w:tc>
      </w:tr>
      <w:tr>
        <w:tc>
          <w:tcPr>
            <w:tcW w:type="dxa" w:w="3249"/>
          </w:tcPr>
          <w:p>
            <w:r/>
            <w:r>
              <w:t>0–8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ph-intro-01-closed-book</w:t>
            </w:r>
          </w:p>
        </w:tc>
        <w:tc>
          <w:tcPr>
            <w:tcW w:type="dxa" w:w="3249"/>
          </w:tcPr>
          <w:p>
            <w:r/>
            <w:r>
              <w:t>Беда: книжка не открывается</w:t>
            </w:r>
          </w:p>
        </w:tc>
      </w:tr>
      <w:tr>
        <w:tc>
          <w:tcPr>
            <w:tcW w:type="dxa" w:w="3249"/>
          </w:tcPr>
          <w:p>
            <w:r/>
            <w:r>
              <w:t>8–18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ph-intro-02-empty-path</w:t>
            </w:r>
          </w:p>
        </w:tc>
        <w:tc>
          <w:tcPr>
            <w:tcW w:type="dxa" w:w="3249"/>
          </w:tcPr>
          <w:p>
            <w:r/>
            <w:r>
              <w:t>Слоги убежали</w:t>
            </w:r>
          </w:p>
        </w:tc>
      </w:tr>
      <w:tr>
        <w:tc>
          <w:tcPr>
            <w:tcW w:type="dxa" w:w="3249"/>
          </w:tcPr>
          <w:p>
            <w:r/>
            <w:r>
              <w:t>18–28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ph-intro-03-call-home</w:t>
            </w:r>
          </w:p>
        </w:tc>
        <w:tc>
          <w:tcPr>
            <w:tcW w:type="dxa" w:w="3249"/>
          </w:tcPr>
          <w:p>
            <w:r/>
            <w:r>
              <w:t>Вернуть: м→а, ма, слово, история</w:t>
            </w:r>
          </w:p>
        </w:tc>
      </w:tr>
      <w:tr>
        <w:tc>
          <w:tcPr>
            <w:tcW w:type="dxa" w:w="3249"/>
          </w:tcPr>
          <w:p>
            <w:r/>
            <w:r>
              <w:t>28–40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8"/>
              </w:rPr>
              <w:t>ph-intro-04-save-invite</w:t>
            </w:r>
          </w:p>
        </w:tc>
        <w:tc>
          <w:tcPr>
            <w:tcW w:type="dxa" w:w="3249"/>
          </w:tcPr>
          <w:p>
            <w:r/>
            <w:r>
              <w:t>Помоги спасти первую историю</w:t>
            </w:r>
          </w:p>
        </w:tc>
      </w:tr>
      <w:tr>
        <w:tc>
          <w:tcPr>
            <w:tcW w:type="dxa" w:w="3249"/>
          </w:tcPr>
          <w:p>
            <w:r/>
            <w:r>
              <w:t>конец</w:t>
            </w:r>
          </w:p>
        </w:tc>
        <w:tc>
          <w:tcPr>
            <w:tcW w:type="dxa" w:w="3249"/>
          </w:tcPr>
          <w:p>
            <w:r/>
            <w:r>
              <w:t>freeze</w:t>
            </w:r>
          </w:p>
        </w:tc>
        <w:tc>
          <w:tcPr>
            <w:tcW w:type="dxa" w:w="3249"/>
          </w:tcPr>
          <w:p>
            <w:r/>
            <w:r>
              <w:t>Кнопка в уроке: «Пройти тропу» / «Спасти историю»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t>5. Общие VIDEO-промпты</w:t>
      </w:r>
    </w:p>
    <w:p>
      <w:r>
        <w:t>Вставлять в каждый image-to-video:</w:t>
      </w:r>
    </w:p>
    <w:p>
      <w:pPr>
        <w:spacing w:before="80" w:after="160"/>
      </w:pPr>
      <w:r>
        <w:rPr>
          <w:rFonts w:ascii="Consolas" w:hAnsi="Consolas"/>
          <w:sz w:val="17"/>
        </w:rPr>
        <w:t>Gentle subtle animation only. Keep character face and body identical to the input image.</w:t>
        <w:br/>
        <w:t>Soft head nod, natural blink, slight breathing motion, calm storybook camera, no morphing,</w:t>
        <w:br/>
        <w:t>no face distortion, no extra fingers, no zoom chaos, no scene change, high consistency.</w:t>
        <w:br/>
        <w:t>Kids content, warm lighting.</w:t>
      </w:r>
    </w:p>
    <w:p>
      <w:r>
        <w:t>Если есть lip sync / audio:</w:t>
      </w:r>
    </w:p>
    <w:p>
      <w:pPr>
        <w:spacing w:before="80" w:after="160"/>
      </w:pPr>
      <w:r>
        <w:rPr>
          <w:rFonts w:ascii="Consolas" w:hAnsi="Consolas"/>
          <w:sz w:val="17"/>
        </w:rPr>
        <w:t>Mouth moves naturally in sync with the provided speech audio.</w:t>
        <w:br/>
        <w:t>Keep lip motion gentle and readable, not exaggerated.</w:t>
        <w:br/>
        <w:t>Eyes stay alive with soft blinks. Head moves slightly while talking.</w:t>
        <w:br/>
        <w:t>Identity lock to reference frame.</w:t>
      </w:r>
    </w:p>
    <w:p>
      <w:r>
        <w:t>Промпт-ориентир (короткий):</w:t>
      </w:r>
    </w:p>
    <w:p>
      <w:pPr>
        <w:spacing w:before="80" w:after="160"/>
      </w:pPr>
      <w:r>
        <w:rPr>
          <w:rFonts w:ascii="Consolas" w:hAnsi="Consolas"/>
          <w:sz w:val="17"/>
        </w:rPr>
        <w:t>warm storybook mascot character talking gently, soft head movement, blink, mouth synced to speech, kids illustration, stable face, calm camera</w:t>
      </w:r>
    </w:p>
    <w:p>
      <w:pPr>
        <w:spacing w:before="40" w:after="40"/>
      </w:pPr>
    </w:p>
    <w:p>
      <w:pPr>
        <w:pStyle w:val="Heading2"/>
      </w:pPr>
      <w:r>
        <w:t>6. Клипы оживления — Буквы оживают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Клип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Картинка-вход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Длит.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Video prompt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bo-v01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bo-intro-01-gate</w:t>
            </w:r>
          </w:p>
        </w:tc>
        <w:tc>
          <w:tcPr>
            <w:tcW w:type="dxa" w:w="2436"/>
          </w:tcPr>
          <w:p>
            <w:r/>
            <w:r>
              <w:t>6–8с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Slovik waves hello softly at the gate, gentle blink, slight body sway, morning sparkles drift slowly. GENERAL VIDEO RULES.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bo-v02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bo-intro-02-missing</w:t>
            </w:r>
          </w:p>
        </w:tc>
        <w:tc>
          <w:tcPr>
            <w:tcW w:type="dxa" w:w="2436"/>
          </w:tcPr>
          <w:p>
            <w:r/>
            <w:r>
              <w:t>8–10с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Slovik looks left and right searching for missing sparks, worried then brave, soft wind in grass, tiny empty sparkle outlines flicker. GENERAL VIDEO RULES.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bo-v03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bo-intro-03-sparks</w:t>
            </w:r>
          </w:p>
        </w:tc>
        <w:tc>
          <w:tcPr>
            <w:tcW w:type="dxa" w:w="2436"/>
          </w:tcPr>
          <w:p>
            <w:r/>
            <w:r>
              <w:t>8–10с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Three quest sparks glow and pulse gently as Slovik presents them, soft magical shimmer, character talks with subtle mouth motion. GENERAL + LIP SYNC.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bo-v04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bo-intro-04-invite</w:t>
            </w:r>
          </w:p>
        </w:tc>
        <w:tc>
          <w:tcPr>
            <w:tcW w:type="dxa" w:w="2436"/>
          </w:tcPr>
          <w:p>
            <w:r/>
            <w:r>
              <w:t>6–8с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Slovik extends hand toward camera invitingly, hopeful smile, sparks slowly return in background. GENERAL + LIP SYNC.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t>7. Клипы оживления — Первые истории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Клип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Картинка-вход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Длит.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Video prompt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ph-v01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ph-intro-01-closed-book</w:t>
            </w:r>
          </w:p>
        </w:tc>
        <w:tc>
          <w:tcPr>
            <w:tcW w:type="dxa" w:w="2436"/>
          </w:tcPr>
          <w:p>
            <w:r/>
            <w:r>
              <w:t>7–9с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Slovik looks at the sealed magical book with concern, book lock glows faintly, soft dramatic light. GENERAL + LIP SYNC.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ph-v02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ph-intro-02-empty-path</w:t>
            </w:r>
          </w:p>
        </w:tc>
        <w:tc>
          <w:tcPr>
            <w:tcW w:type="dxa" w:w="2436"/>
          </w:tcPr>
          <w:p>
            <w:r/>
            <w:r>
              <w:t>8–10с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Camera gently pushes along the empty path, Slovik turns searching for missing syllable-lights, leaves move softly. GENERAL VIDEO RULES.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ph-v03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ph-intro-03-call-home</w:t>
            </w:r>
          </w:p>
        </w:tc>
        <w:tc>
          <w:tcPr>
            <w:tcW w:type="dxa" w:w="2436"/>
          </w:tcPr>
          <w:p>
            <w:r/>
            <w:r>
              <w:t>8–10с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Glowing beads travel along the shining path toward the distant book, Slovik guides them kindly. GENERAL + LIP SYNC.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ph-v04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ph-intro-04-save-invite</w:t>
            </w:r>
          </w:p>
        </w:tc>
        <w:tc>
          <w:tcPr>
            <w:tcW w:type="dxa" w:w="2436"/>
          </w:tcPr>
          <w:p>
            <w:r/>
            <w:r>
              <w:t>6–8с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8"/>
              </w:rPr>
              <w:t>Slovik reaches hand to viewer, book behind him glimmers stronger as if almost waking. GENERAL + LIP SYNC.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t>8. Склейка в CapCut (памятка)</w:t>
      </w:r>
    </w:p>
    <w:p>
      <w:pPr>
        <w:pStyle w:val="ListBullet"/>
      </w:pPr>
      <w:r>
        <w:t>Переходы: crossfade 8–12 кадров.</w:t>
      </w:r>
    </w:p>
    <w:p>
      <w:pPr>
        <w:pStyle w:val="ListBullet"/>
      </w:pPr>
      <w:r>
        <w:t>Один полный VO-файл на ролик поверх клипов.</w:t>
      </w:r>
    </w:p>
    <w:p>
      <w:pPr>
        <w:pStyle w:val="ListBullet"/>
      </w:pPr>
      <w:r>
        <w:t xml:space="preserve">Субтитры крупно, 1 строка (тексты из </w:t>
      </w:r>
      <w:r>
        <w:rPr>
          <w:rFonts w:ascii="Consolas" w:hAnsi="Consolas"/>
          <w:sz w:val="18"/>
        </w:rPr>
        <w:t>01-voice-actor-intro.md</w:t>
      </w:r>
      <w:r>
        <w:t>).</w:t>
      </w:r>
    </w:p>
    <w:p>
      <w:pPr>
        <w:pStyle w:val="ListBullet"/>
      </w:pPr>
      <w:r>
        <w:t>В конце 0,5 сек тишины / freeze перед кнопкой урока.</w:t>
      </w:r>
    </w:p>
    <w:p>
      <w:pPr>
        <w:pStyle w:val="ListBullet"/>
      </w:pPr>
      <w:r>
        <w:t xml:space="preserve">Имена финалов: </w:t>
      </w:r>
      <w:r>
        <w:rPr>
          <w:rFonts w:ascii="Consolas" w:hAnsi="Consolas"/>
          <w:sz w:val="18"/>
        </w:rPr>
        <w:t>bo-trial-intro.mp4</w:t>
      </w:r>
      <w:r>
        <w:t xml:space="preserve">, </w:t>
      </w:r>
      <w:r>
        <w:rPr>
          <w:rFonts w:ascii="Consolas" w:hAnsi="Consolas"/>
          <w:sz w:val="18"/>
        </w:rPr>
        <w:t>ph-trial-intro.mp4</w:t>
      </w:r>
      <w:r>
        <w:t>.</w:t>
      </w:r>
    </w:p>
    <w:p>
      <w:pPr>
        <w:spacing w:before="40" w:after="40"/>
      </w:pPr>
    </w:p>
    <w:p>
      <w:pPr>
        <w:pStyle w:val="Heading2"/>
      </w:pPr>
      <w:r>
        <w:t>9. Станции после intro (названия зафиксированы; картинки станций — отдельным пакетом)</w:t>
      </w:r>
    </w:p>
    <w:p>
      <w:pPr>
        <w:pStyle w:val="Heading3"/>
      </w:pPr>
      <w:r>
        <w:t>Буквы оживают · «Словик и пропавшие звуки»</w:t>
      </w:r>
    </w:p>
    <w:p>
      <w:pPr>
        <w:pStyle w:val="ListNumber"/>
      </w:pPr>
      <w:r>
        <w:t>Врата страны звуков (этот intro)</w:t>
      </w:r>
    </w:p>
    <w:p>
      <w:pPr>
        <w:pStyle w:val="ListNumber"/>
      </w:pPr>
      <w:r>
        <w:t>Поляна шёпотов</w:t>
      </w:r>
    </w:p>
    <w:p>
      <w:pPr>
        <w:pStyle w:val="ListNumber"/>
      </w:pPr>
      <w:r>
        <w:t>Пещера эха</w:t>
      </w:r>
    </w:p>
    <w:p>
      <w:pPr>
        <w:pStyle w:val="ListNumber"/>
      </w:pPr>
      <w:r>
        <w:t>Мастерская буквы</w:t>
      </w:r>
    </w:p>
    <w:p>
      <w:pPr>
        <w:pStyle w:val="ListNumber"/>
      </w:pPr>
      <w:r>
        <w:t>Охота на А</w:t>
      </w:r>
    </w:p>
    <w:p>
      <w:pPr>
        <w:pStyle w:val="ListNumber"/>
      </w:pPr>
      <w:r>
        <w:t>Корзина слов</w:t>
      </w:r>
    </w:p>
    <w:p>
      <w:pPr>
        <w:pStyle w:val="ListNumber"/>
      </w:pPr>
      <w:r>
        <w:t>Мост дружбы</w:t>
      </w:r>
    </w:p>
    <w:p>
      <w:pPr>
        <w:pStyle w:val="ListNumber"/>
      </w:pPr>
      <w:r>
        <w:t>Пауза в траве</w:t>
      </w:r>
    </w:p>
    <w:p>
      <w:pPr>
        <w:pStyle w:val="ListNumber"/>
      </w:pPr>
      <w:r>
        <w:t>Финишный сундук</w:t>
      </w:r>
    </w:p>
    <w:p>
      <w:pPr>
        <w:pStyle w:val="ListNumber"/>
      </w:pPr>
      <w:r>
        <w:t>Награда Словика</w:t>
      </w:r>
    </w:p>
    <w:p>
      <w:pPr>
        <w:pStyle w:val="Heading3"/>
      </w:pPr>
      <w:r>
        <w:t>Первые истории · «Спаси первую историю»</w:t>
      </w:r>
    </w:p>
    <w:p>
      <w:pPr>
        <w:pStyle w:val="ListNumber"/>
      </w:pPr>
      <w:r>
        <w:t>Закрытая книжка (этот intro)</w:t>
      </w:r>
    </w:p>
    <w:p>
      <w:pPr>
        <w:pStyle w:val="ListNumber"/>
      </w:pPr>
      <w:r>
        <w:t>Камни букв</w:t>
      </w:r>
    </w:p>
    <w:p>
      <w:pPr>
        <w:pStyle w:val="ListNumber"/>
      </w:pPr>
      <w:r>
        <w:t>Звуковая тропа</w:t>
      </w:r>
    </w:p>
    <w:p>
      <w:pPr>
        <w:pStyle w:val="ListNumber"/>
      </w:pPr>
      <w:r>
        <w:t>Поляна слогов</w:t>
      </w:r>
    </w:p>
    <w:p>
      <w:pPr>
        <w:pStyle w:val="ListNumber"/>
      </w:pPr>
      <w:r>
        <w:t>Пауза на тропе</w:t>
      </w:r>
    </w:p>
    <w:p>
      <w:pPr>
        <w:pStyle w:val="ListNumber"/>
      </w:pPr>
      <w:r>
        <w:t>Домик слов</w:t>
      </w:r>
    </w:p>
    <w:p>
      <w:pPr>
        <w:pStyle w:val="ListNumber"/>
      </w:pPr>
      <w:r>
        <w:t>Окно истории</w:t>
      </w:r>
    </w:p>
    <w:p>
      <w:pPr>
        <w:pStyle w:val="ListNumber"/>
      </w:pPr>
      <w:r>
        <w:t>Ключ от книжки</w:t>
      </w:r>
    </w:p>
    <w:p>
      <w:pPr>
        <w:pStyle w:val="ListNumber"/>
      </w:pPr>
      <w:r>
        <w:t>Награда Словика</w:t>
      </w:r>
    </w:p>
    <w:p>
      <w:pPr>
        <w:spacing w:before="40" w:after="40"/>
      </w:pPr>
    </w:p>
    <w:p>
      <w:pPr>
        <w:pStyle w:val="Heading2"/>
      </w:pPr>
      <w:r>
        <w:t>10. Чеклист готовности intro</w:t>
      </w:r>
    </w:p>
    <w:p>
      <w:pPr>
        <w:pStyle w:val="ListBullet"/>
      </w:pPr>
      <w:r>
        <w:t xml:space="preserve">[ ] Эталон </w:t>
      </w:r>
      <w:r>
        <w:rPr>
          <w:rFonts w:ascii="Consolas" w:hAnsi="Consolas"/>
          <w:sz w:val="18"/>
        </w:rPr>
        <w:t>slovik-ref-hero</w:t>
      </w:r>
      <w:r>
        <w:t xml:space="preserve"> похож на </w:t>
      </w:r>
      <w:r>
        <w:rPr>
          <w:rFonts w:ascii="Consolas" w:hAnsi="Consolas"/>
          <w:sz w:val="18"/>
        </w:rPr>
        <w:t>slovik-main.png</w:t>
      </w:r>
    </w:p>
    <w:p>
      <w:pPr>
        <w:pStyle w:val="ListBullet"/>
      </w:pPr>
      <w:r>
        <w:t>[ ] 4 кадра BO + 4 кадра PH</w:t>
      </w:r>
    </w:p>
    <w:p>
      <w:pPr>
        <w:pStyle w:val="ListBullet"/>
      </w:pPr>
      <w:r>
        <w:t>[ ] 4+4 видеоклипа без морфинга лица</w:t>
      </w:r>
    </w:p>
    <w:p>
      <w:pPr>
        <w:pStyle w:val="ListBullet"/>
      </w:pPr>
      <w:r>
        <w:t>[ ] VO актёра наложено, губы только во intro</w:t>
      </w:r>
    </w:p>
    <w:p>
      <w:pPr>
        <w:pStyle w:val="ListBullet"/>
      </w:pPr>
      <w:r>
        <w:t xml:space="preserve">[ ] Финалы </w:t>
      </w:r>
      <w:r>
        <w:rPr>
          <w:rFonts w:ascii="Consolas" w:hAnsi="Consolas"/>
          <w:sz w:val="18"/>
        </w:rPr>
        <w:t>bo-trial-intro.mp4</w:t>
      </w:r>
      <w:r>
        <w:t xml:space="preserve">, </w:t>
      </w:r>
      <w:r>
        <w:rPr>
          <w:rFonts w:ascii="Consolas" w:hAnsi="Consolas"/>
          <w:sz w:val="18"/>
        </w:rPr>
        <w:t>ph-trial-intro.mp4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