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6"/>
        </w:rPr>
        <w:t>COMMUNITY MARKETPLACE</w:t>
        <w:br/>
      </w:r>
      <w:r>
        <w:rPr>
          <w:b/>
          <w:sz w:val="36"/>
        </w:rPr>
        <w:t>Development Cost &amp; Financial Projection Report</w:t>
        <w:br/>
      </w:r>
      <w:r>
        <w:rPr>
          <w:sz w:val="28"/>
        </w:rPr>
        <w:t>Irish Market Analysis — 2026</w:t>
        <w:br/>
        <w:br/>
      </w:r>
      <w:r>
        <w:rPr>
          <w:sz w:val="24"/>
        </w:rPr>
        <w:t>Report Date: 02 July 2026</w:t>
        <w:br/>
      </w:r>
      <w:r>
        <w:rPr>
          <w:i/>
          <w:sz w:val="22"/>
        </w:rPr>
        <w:t>Prepared from comprehensive codebase audit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estimates the replacement development cost of the Community Marketplace platform if built from scratch in the Irish market (2026 rates), based on a full audit of the codebase: ~239,000 lines of TypeScript, 67 API controllers, 134+ services, 122+ web routes, ~50 database models, and 20 domain modules.</w:t>
      </w:r>
    </w:p>
    <w:p>
      <w:r>
        <w:t>Estimated development effort: 12,380–18,590 hours (15,485 hours midpoint), equivalent to a team of 5–6 developers over 14–20 months.</w:t>
      </w:r>
    </w:p>
    <w:p>
      <w:r>
        <w:t>Development cost scenarios: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Mid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Lean Hybrid Team (remote + Irish lead)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€58/hr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€718,040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€898,130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€1,078,220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Irish SME Agency / Blended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€85/hr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€1,052,300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€1,316,225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€1,580,150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Premium Dublin Agency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€125/hr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€1,547,500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€1,935,625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€2,323,750</w:t>
            </w:r>
          </w:p>
        </w:tc>
      </w:tr>
    </w:tbl>
    <w:p>
      <w:r>
        <w:br/>
        <w:t>The platform significantly exceeds a typical MVP — it includes enterprise-grade RBAC, Stripe Connect payments, real-time chat, fraud detection, monetization SKUs, PDF financial reporting, seller KYC, and a unified admin/super-admin panel with 46+ pages.</w:t>
      </w:r>
    </w:p>
    <w:p>
      <w:r>
        <w:br w:type="page"/>
      </w:r>
    </w:p>
    <w:p>
      <w:pPr>
        <w:pStyle w:val="Heading1"/>
      </w:pPr>
      <w:r>
        <w:t>1. Methodology &amp; Irish Market Benchmarks</w:t>
      </w:r>
    </w:p>
    <w:p>
      <w:pPr>
        <w:pStyle w:val="Heading2"/>
      </w:pPr>
      <w:r>
        <w:t>1.1 Rate Sources (2026)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Role / Engagement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Rate Range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Junior freelance developer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€30–€50/hr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Abbacus Technologies, IT Search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Mid-level freelance developer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€50–€80/hr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Abbacus Technologies, IT Search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 freelance / specialist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€80–€150/hr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Abbacus Technologies, SalarySavvy Dublin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Full-stack contractor (day 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€450–€650/day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Search Ireland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Irish SME agency (blended)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€85–€120/hr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 standard markup on contractor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Premium Dublin agency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€120–€200/hr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PayMetric Labs, agency benchmarks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 engineer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€45–€65/hr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Search Ireland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UX/UI designer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€55–€85/hr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SalarySavvy Dublin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DevOps engineer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€80–€120/hr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SalarySavvy Dublin 2026</w:t>
            </w:r>
          </w:p>
        </w:tc>
      </w:tr>
    </w:tbl>
    <w:p>
      <w:pPr>
        <w:pStyle w:val="Heading2"/>
      </w:pPr>
      <w:r>
        <w:t>1.2 Estimation Approach</w:t>
      </w:r>
    </w:p>
    <w:p>
      <w:r>
        <w:t>Hours were estimated per feature by auditing actual controllers, services, Prisma models, and frontend components in the monorepo. Each sub-feature reflects implemented code — not planned or placeholder functionality. A 25% contingency is recommended for scope creep, regulatory changes, and integration surprises.</w:t>
      </w:r>
    </w:p>
    <w:p>
      <w:pPr>
        <w:pStyle w:val="Heading2"/>
      </w:pPr>
      <w:r>
        <w:t>1.3 Codebase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TypeScript/TSX lines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~239,201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controllers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 services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134+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122+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Prisma database 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domain 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 Zod schemas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listeners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Meilisearch indexes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Documentation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Default platform transaction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Verified seller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Monetization SKUs configured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2. Complete Feature Inventory &amp; Development Costs</w:t>
      </w:r>
    </w:p>
    <w:p>
      <w:r>
        <w:t>Below is every implemented feature and sub-feature, with estimated hours and cost at the Irish SME agency rate (€85/hr). Costs shown are midpoint of low–high hour ranges.</w:t>
      </w:r>
    </w:p>
    <w:p>
      <w:pPr>
        <w:pStyle w:val="Heading2"/>
      </w:pPr>
      <w:r>
        <w:t>1. Foundation &amp; Shared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Monorepo scaffold (pnpm workspaces)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 types package (30+ modules)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 package (19 Zod schemas)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Utils, config, brand packages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€5,525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 component library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 dashboard layout &amp; guards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Documentation skeleton (89 docs)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€6,800</w:t>
            </w:r>
          </w:p>
        </w:tc>
      </w:tr>
    </w:tbl>
    <w:p>
      <w:r>
        <w:t>Domain subtotal: 490–750 hours | Mid: 620 hrs | Cost: €52,700</w:t>
      </w:r>
    </w:p>
    <w:p>
      <w:pPr>
        <w:pStyle w:val="Heading2"/>
      </w:pPr>
      <w:r>
        <w:t>2. Authentication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Email/password registration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OTP login (email + phone, 5 purposes)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JWT access + refresh token rotation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activation flow +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 fingerprinting &amp; login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€3,400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 registration staging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invitation onboarding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€5,525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completion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€2,125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 deletion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15–25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€1,700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login, register, activate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Onboarding flow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</w:tbl>
    <w:p>
      <w:r>
        <w:t>Domain subtotal: 465–710 hours | Mid: 588 hrs | Cost: €49,938</w:t>
      </w:r>
    </w:p>
    <w:p>
      <w:pPr>
        <w:pStyle w:val="Heading2"/>
      </w:pPr>
      <w:r>
        <w:t>3. RBAC &amp;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 system roles (super-admin, admin, seller, buyer)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 roles CRUD +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Per-user permission overrides (GRANT/DENY)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Scoped RBAC delegation (5 scopes)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Role-based dashboard routing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Seller status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 accounts &amp; ambassador program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Seller limits &amp; custom platform fees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</w:tbl>
    <w:p>
      <w:r>
        <w:t>Domain subtotal: 440–660 hours | Mid: 550 hrs | Cost: €46,750</w:t>
      </w:r>
    </w:p>
    <w:p>
      <w:pPr>
        <w:pStyle w:val="Heading2"/>
      </w:pPr>
      <w:r>
        <w:t>4. User Profiles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CRUD (bio, location, avatar)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 presigned upload (avatar, banner)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 verification &amp; change OTP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Notification/privacy 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Settings pages (buyer/seller/admin)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</w:tbl>
    <w:p>
      <w:r>
        <w:t>Domain subtotal: 270–405 hours | Mid: 338 hrs | Cost: €28,688</w:t>
      </w:r>
    </w:p>
    <w:p>
      <w:pPr>
        <w:pStyle w:val="Heading2"/>
      </w:pPr>
      <w:r>
        <w:t>5. Listings &amp; Marketplace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Listing CRUD with 11 lifecycle states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€21,250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Categories tree &amp; community 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 upload, confirm, reorder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Listing packages (FREE, PAID 7/30/60/90D, PREMIUM)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Duplicate, renew, archive, mark sold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 history &amp;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review thread (seller ↔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Auto-moderation &amp; fraud triggers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Listing expiry background job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€2,762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 browse, search, feeds, nearby areas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Reverse geocode &amp; delivery 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Similar listings &amp; view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Vehicle listing schema &amp; form (1000+ LOC)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listing detail, browse,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€21,250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seller listing form &amp;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250–380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€26,775</w:t>
            </w:r>
          </w:p>
        </w:tc>
      </w:tr>
    </w:tbl>
    <w:p>
      <w:r>
        <w:t>Domain subtotal: 1,495–2,250 hours | Mid: 1,872 hrs | Cost: €159,162</w:t>
      </w:r>
    </w:p>
    <w:p>
      <w:pPr>
        <w:pStyle w:val="Heading2"/>
      </w:pPr>
      <w:r>
        <w:t>6. Stores &amp; Storefronts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Multi-store CRUD &amp; slug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 branding (logo, banner, policies)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 hours &amp; contact 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 store page &amp; listings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 slot monetization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storefront components (15+)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</w:tbl>
    <w:p>
      <w:r>
        <w:t>Domain subtotal: 430–645 hours | Mid: 538 hrs | Cost: €45,688</w:t>
      </w:r>
    </w:p>
    <w:p>
      <w:pPr>
        <w:pStyle w:val="Heading2"/>
      </w:pPr>
      <w:r>
        <w:t>7. Delivery &amp; Pricing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Delivery zones (COLLECTION, LOCAL, NATIONAL, CUSTOM)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Per-listing delivery 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Delivery change review 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Pricing preview/update with admin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Price change review 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delivery &amp; price review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</w:tbl>
    <w:p>
      <w:r>
        <w:t>Domain subtotal: 440–660 hours | Mid: 550 hrs | Cost: €46,750</w:t>
      </w:r>
    </w:p>
    <w:p>
      <w:pPr>
        <w:pStyle w:val="Heading2"/>
      </w:pPr>
      <w:r>
        <w:t>8. Search (Meilisearch)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 indexes (listings, users, categories, chat)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Full-text search with geo-radius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Autocomplete &amp; global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Auto-indexing event listeners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reindex with job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 analytics &amp; click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synonyms, stop-words, tuning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</w:tbl>
    <w:p>
      <w:r>
        <w:t>Domain subtotal: 410–615 hours | Mid: 512 hrs | Cost: €43,562</w:t>
      </w:r>
    </w:p>
    <w:p>
      <w:pPr>
        <w:pStyle w:val="Heading2"/>
      </w:pPr>
      <w:r>
        <w:t>9. Chat &amp; Real-Time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Thread CRUD (per listing + buyer + seller)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 send/edit/delete/read receipts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Socket.IO gateway (typing, presence)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 attachments (R2 presigned)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Thread archive &amp; blocking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messages API compatibility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Chat notifications listener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chat window, inbox, modals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</w:tbl>
    <w:p>
      <w:r>
        <w:t>Domain subtotal: 530–795 hours | Mid: 662 hrs | Cost: €56,312</w:t>
      </w:r>
    </w:p>
    <w:p>
      <w:pPr>
        <w:pStyle w:val="Heading2"/>
      </w:pPr>
      <w:r>
        <w:t>10. Payments &amp; Stripe Connect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Stripe Connect seller onboarding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PaymentIntent + Checkout Session flows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fee calculation &amp; splits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Webhook handler (idempotent events)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 completion &amp; 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Buyer purchase history &amp; seller 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 receipt generation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Stripe dispute 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Manual payouts &amp;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buy-now, earnings, payments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€15,725</w:t>
            </w:r>
          </w:p>
        </w:tc>
      </w:tr>
    </w:tbl>
    <w:p>
      <w:r>
        <w:t>Domain subtotal: 850–1,270 hours | Mid: 1,060 hrs | Cost: €90,100</w:t>
      </w:r>
    </w:p>
    <w:p>
      <w:pPr>
        <w:pStyle w:val="Heading2"/>
      </w:pPr>
      <w:r>
        <w:t>11. Monetization &amp; Buyer 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Listing boosts (7D/30D) + expiry jobs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Featured homepage/category slots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Fast-track verification 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 slot purchases (2, 3, bundle)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Buyer statement purchase unlock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Cashback grants + cooling period jobs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Buyer wallet &amp; transaction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purchase invoices (PDF + email)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monetization settings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boost/featured/package dialogs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</w:tbl>
    <w:p>
      <w:r>
        <w:t>Domain subtotal: 700–1,050 hours | Mid: 875 hrs | Cost: €74,375</w:t>
      </w:r>
    </w:p>
    <w:p>
      <w:pPr>
        <w:pStyle w:val="Heading2"/>
      </w:pPr>
      <w:r>
        <w:t>12. Seller Verification (KYC)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Multi-step flow (phone, ID, selfie, address)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€15,725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upload &amp; admin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Fast-track fulfillment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Listing gate for unverified sellers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 history &amp; admin sub-pages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verification flow UI (470+ LOC)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</w:tbl>
    <w:p>
      <w:r>
        <w:t>Domain subtotal: 530–790 hours | Mid: 660 hrs | Cost: €56,100</w:t>
      </w:r>
    </w:p>
    <w:p>
      <w:pPr>
        <w:pStyle w:val="Heading2"/>
      </w:pPr>
      <w:r>
        <w:t>13. Trust &amp;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Buyer reviews seller + pending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Seller reviews buyer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Trust profiles (buyer + seller)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Trust cues on listings &amp; storefront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</w:tbl>
    <w:p>
      <w:r>
        <w:t>Domain subtotal: 190–285 hours | Mid: 238 hrs | Cost: €20,188</w:t>
      </w:r>
    </w:p>
    <w:p>
      <w:pPr>
        <w:pStyle w:val="Heading2"/>
      </w:pPr>
      <w:r>
        <w:t>14.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Buyer dispute creation + evidence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timeline &amp; party responses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resolution 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buyer/seller/admin dispute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</w:tbl>
    <w:p>
      <w:r>
        <w:t>Domain subtotal: 280–420 hours | Mid: 350 hrs | Cost: €29,750</w:t>
      </w:r>
    </w:p>
    <w:p>
      <w:pPr>
        <w:pStyle w:val="Heading2"/>
      </w:pPr>
      <w:r>
        <w:t>15. Fraud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 signal types + risk scoring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Keyword, location, duplication checks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Event-driven fraud listener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fraud panel +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</w:tbl>
    <w:p>
      <w:r>
        <w:t>Domain subtotal: 280–420 hours | Mid: 350 hrs | Cost: €29,750</w:t>
      </w:r>
    </w:p>
    <w:p>
      <w:pPr>
        <w:pStyle w:val="Heading2"/>
      </w:pPr>
      <w:r>
        <w:t>16. Moderation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 users/listings/messages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Appeals 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 types (warn, suspend, ban, delete)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check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moderation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Chat message moderation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Listing moderation queues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</w:tbl>
    <w:p>
      <w:r>
        <w:t>Domain subtotal: 430–645 hours | Mid: 538 hrs | Cost: €45,688</w:t>
      </w:r>
    </w:p>
    <w:p>
      <w:pPr>
        <w:pStyle w:val="Heading2"/>
      </w:pPr>
      <w:r>
        <w:t>17.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30+ in-app notification 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FCM push + device registration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templates with versioning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Per-channel 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€5,312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broadcast &amp; template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 health &amp; delivery 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limiting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 listeners (14 total across modules)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</w:tbl>
    <w:p>
      <w:r>
        <w:t>Domain subtotal: 580–870 hours | Mid: 725 hrs | Cost: €61,625</w:t>
      </w:r>
    </w:p>
    <w:p>
      <w:pPr>
        <w:pStyle w:val="Heading2"/>
      </w:pPr>
      <w:r>
        <w:t>18. Admin Panel (46+ 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Dashboard stats &amp; audit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management (suspend, ban, verify)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Listing moderation (6 queues)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Seller verification admin (8 sub-pages)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€12,750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Payments admin (ledger, refunds, disputes)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Finance / platform revenue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 health &amp; reindex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RBAC manager UI (678 LOC)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resource pages (1043 LOC)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€15,725</w:t>
            </w:r>
          </w:p>
        </w:tc>
      </w:tr>
    </w:tbl>
    <w:p>
      <w:r>
        <w:t>Domain subtotal: 990–1,480 hours | Mid: 1,235 hrs | Cost: €104,975</w:t>
      </w:r>
    </w:p>
    <w:p>
      <w:pPr>
        <w:pStyle w:val="Heading2"/>
      </w:pPr>
      <w:r>
        <w:t>19. Super-Admin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settings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 RBAC matrix &amp; admin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invitations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Operations 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Super-admin analytics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</w:tbl>
    <w:p>
      <w:r>
        <w:t>Domain subtotal: 360–540 hours | Mid: 450 hrs | Cost: €38,250</w:t>
      </w:r>
    </w:p>
    <w:p>
      <w:pPr>
        <w:pStyle w:val="Heading2"/>
      </w:pPr>
      <w:r>
        <w:t>20. Finance &amp;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Buyer account statements (paid unlock)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€10,625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Seller free monthly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revenue report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 layouts (statement, revenue, receipts)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€15,725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CSV/XLSX export utilities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Web: finance pages &amp; export buttons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</w:tbl>
    <w:p>
      <w:r>
        <w:t>Domain subtotal: 530–790 hours | Mid: 660 hrs | Cost: €56,100</w:t>
      </w:r>
    </w:p>
    <w:p>
      <w:pPr>
        <w:pStyle w:val="Heading2"/>
      </w:pPr>
      <w:r>
        <w:t>21. Share &amp;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 link creation &amp; 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event tracking (8+ channels)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QR code 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€2,125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Seller share analytics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</w:tbl>
    <w:p>
      <w:r>
        <w:t>Domain subtotal: 140–210 hours | Mid: 175 hrs | Cost: €14,875</w:t>
      </w:r>
    </w:p>
    <w:p>
      <w:pPr>
        <w:pStyle w:val="Heading2"/>
      </w:pPr>
      <w:r>
        <w:t>22. Public Web &amp; PWA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Homepage (hero, categories, featured)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 pages (about, help, safety, terms)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 layout, header, footer, nav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PWA offline fallback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worker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€2,762</w:t>
            </w:r>
          </w:p>
        </w:tc>
      </w:tr>
    </w:tbl>
    <w:p>
      <w:r>
        <w:t>Domain subtotal: 275–415 hours | Mid: 345 hrs | Cost: €29,325</w:t>
      </w:r>
    </w:p>
    <w:p>
      <w:pPr>
        <w:pStyle w:val="Heading2"/>
      </w:pPr>
      <w:r>
        <w:t>23. Infrastructure &amp;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Docker Compose (PostgreSQL, Redis, Meilisearch)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Kubernetes overlays &amp; Traefik TLS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 checks &amp; Prometheus 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 queue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 cleanup background job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€2,762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Deploy/rollback/backup runbooks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OVH VPS deployment guide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</w:tbl>
    <w:p>
      <w:r>
        <w:t>Domain subtotal: 305–460 hours | Mid: 382 hrs | Cost: €32,512</w:t>
      </w:r>
    </w:p>
    <w:p>
      <w:pPr>
        <w:pStyle w:val="Heading2"/>
      </w:pPr>
      <w:r>
        <w:t>24. Security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 exception filter &amp; interceptors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€2,125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security patterns &amp; RBAC guards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€6,375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Stripe webhook signature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€2,125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GDPR-ready data structures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Security checklist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€3,188</w:t>
            </w:r>
          </w:p>
        </w:tc>
      </w:tr>
    </w:tbl>
    <w:p>
      <w:r>
        <w:t>Domain subtotal: 170–255 hours | Mid: 212 hrs | Cost: €18,062</w:t>
      </w:r>
    </w:p>
    <w:p>
      <w:pPr>
        <w:pStyle w:val="Heading2"/>
      </w:pPr>
      <w:r>
        <w:t>25. Testing &amp;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Unit &amp; integration test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400–600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€42,500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E2E test scaffolding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€21,250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Manual QA &amp; UAT 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€21,250</w:t>
            </w:r>
          </w:p>
        </w:tc>
      </w:tr>
    </w:tbl>
    <w:p>
      <w:r>
        <w:t>Domain subtotal: 800–1,200 hours | Mid: 1,000 hrs | Cost: €85,000</w:t>
      </w:r>
    </w:p>
    <w:p>
      <w:pPr>
        <w:pStyle w:val="Heading2"/>
      </w:pPr>
      <w:r>
        <w:t>2.1 Grand Total — Development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Hours Range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Hours Mid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Base Cost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With 25% Contingency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Lean Hybrid Team (remote + Irish lead)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12,380–18,590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15,485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€898,130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€1,122,662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Irish SME Agency / Blended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12,380–18,590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15,485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€1,316,225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€1,645,281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Premium Dublin Agency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12,380–18,590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15,485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€1,935,625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€2,419,531</w:t>
            </w:r>
          </w:p>
        </w:tc>
      </w:tr>
    </w:tbl>
    <w:p>
      <w:r>
        <w:br/>
        <w:t>Recommended budget for full replication in Ireland: €1,645,281 (Irish SME agency, incl. contingency).</w:t>
      </w:r>
    </w:p>
    <w:p>
      <w:r>
        <w:br w:type="page"/>
      </w:r>
    </w:p>
    <w:p>
      <w:pPr>
        <w:pStyle w:val="Heading1"/>
      </w:pPr>
      <w:r>
        <w:t>3. Minimum-Cost Marketing Plan (Irish Market)</w:t>
      </w:r>
    </w:p>
    <w:p>
      <w:r>
        <w:t>This plan prioritises organic growth and grant-funded activities to minimise cash outlay while establishing local presence. Total minimum cash spend: €500/month (€6,000/year) plus founder time investment of ~15 hours/week.</w:t>
      </w:r>
    </w:p>
    <w:p>
      <w:pPr>
        <w:pStyle w:val="Heading2"/>
      </w:pPr>
      <w:r>
        <w:t>3.1 Monthly Budget Breakdown (Minimum Viable)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Channel / Activity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Business Profile optimisation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— essential for local SEO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Organic social media (Instagram, Facebook, TikTok)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Founder-led content, 5 posts/week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Canva Pro (graphics)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€12.99/mo — listing templates, social assets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Mailchimp / Brevo free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500 contacts, email nurture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Buffer free tier (scheduling)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channels, 10 scheduled posts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Ads (local intent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€8–10/day — 'buy/sell near me' keywords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Facebook/Instagram boost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€25/week on best-performing organic posts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 partnerships &amp; flyers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GAA clubs, community centres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 + basic SEO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Ubersuggest free + domain renewal amortised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Contingency / A/B testing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Rotate winning ad creative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viable paid + tool spend</w:t>
            </w:r>
          </w:p>
        </w:tc>
      </w:tr>
    </w:tbl>
    <w:p>
      <w:pPr>
        <w:pStyle w:val="Heading2"/>
      </w:pPr>
      <w:r>
        <w:t>3.2 Free &amp; Grant-Funded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Programme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Trading Online Voucher (LEO)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€2,500 grant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co-funding — website, SEO, ads setup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LEO subsidised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€50–€200 per course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media, SEO, digital analytics programmes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 Enterprise Office mentoring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1:1 business mentor for go-to-market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Ad Grants (if registered charity)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€8,500/mo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applicable unless community NFP structure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Referral / ambassador programme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 cash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Built into platform — community ambassador 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 &amp; local 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Press releases to Irish Times, RTE, local radio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SEO content (blog, guides)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Founder-written 'how to sell safely in Ireland' guides</w:t>
            </w:r>
          </w:p>
        </w:tc>
      </w:tr>
    </w:tbl>
    <w:p>
      <w:pPr>
        <w:pStyle w:val="Heading2"/>
      </w:pPr>
      <w:r>
        <w:t>3.3 Year 1 Marketing Calendar (Minimum Budget)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1–2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Setup GBP, social profiles, LEO grant application, launch PR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3–4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 Google Ads (€250/mo), first 10 SEO blog posts, 2 community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5–6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Referral programme launch, influencer micro-partnerships (product trades)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7–8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Retargeting ads (€100/mo add-on), county-by-county launch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9–10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Back-to-school / pre-Christmas seller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11–12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Holiday peak push, year-in-review content, case studies</w:t>
            </w:r>
          </w:p>
        </w:tc>
      </w:tr>
    </w:tbl>
    <w:p>
      <w:r>
        <w:br/>
        <w:t>Year 1 total marketing cash cost: €6,000 (€500 × 12) + €1,250 LEO co-funding = effective €7,250 spend for €6,000 out-of-pocket.</w:t>
      </w:r>
    </w:p>
    <w:p>
      <w:r>
        <w:br w:type="page"/>
      </w:r>
    </w:p>
    <w:p>
      <w:pPr>
        <w:pStyle w:val="Heading1"/>
      </w:pPr>
      <w:r>
        <w:t>4. Post-Launch Operating Costs</w:t>
      </w:r>
    </w:p>
    <w:p>
      <w:pPr>
        <w:pStyle w:val="Heading2"/>
      </w:pPr>
      <w:r>
        <w:t>4.1 Monthly Operating Cost Breakdown (Year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Monthly (€)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 hosting (OVH VPS / small K8s)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+ DB + Redis + Meilisearch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 storage (Cloudflare 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~50GB images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fees (on platform revenue)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1.4% + €0.25 per transaction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delivery (Resend/SendGrid)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50K emails/mo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FCM push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 + SSL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(Sentry, uptime)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Developer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retainer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€3,500/yr — terms, privacy, consumer rights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Accounting / bookkeeping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€1,500/yr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Insurance (cyber + liability)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€2,000/yr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Marketing (minimum plan)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 Section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Part-time community moderator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hrs/mo @ €75/hr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Founder salary (deferred/minimum)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Below-market draw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Software tools (GitHub, Figma,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MONTHLY OPEX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€5,250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Excl. full dev team</w:t>
            </w:r>
          </w:p>
        </w:tc>
      </w:tr>
    </w:tbl>
    <w:p>
      <w:r>
        <w:t>Annual Year 1 operating cost (excl. new development): €63,000</w:t>
      </w:r>
    </w:p>
    <w:p>
      <w:pPr>
        <w:pStyle w:val="Heading2"/>
      </w:pPr>
      <w:r>
        <w:t>4.2 Weekly &amp; Daily Breakdowns (Year 1 OPEX)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Operating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€172.60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€1,211.54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€5,250.00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€15,750.00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€63,000</w:t>
            </w:r>
          </w:p>
        </w:tc>
      </w:tr>
    </w:tbl>
    <w:p>
      <w:r>
        <w:br w:type="page"/>
      </w:r>
    </w:p>
    <w:p>
      <w:pPr>
        <w:pStyle w:val="Heading1"/>
      </w:pPr>
      <w:r>
        <w:t>5. Revenue Model</w:t>
      </w:r>
    </w:p>
    <w:p>
      <w:r>
        <w:t>Revenue streams implemented in the platform: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transaction 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 default (8% verified sellers)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in-platform card payments via Stripe Connect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 (7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Increased visibility for 7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 (30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Increased visibility for 30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homepage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€2.99/day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slots/day maximum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category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€1.99/day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slots/day per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Fast-track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Priority KYC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Additional storefront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Third storefront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bundle (3 slots)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Discounted multi-slot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account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PDF/CSV/XLSX unlock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Cashback programme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centre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1.5% cashback — retention tool, not 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 advertising (future)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CPM €5–€15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yet implemented — Phase 4+</w:t>
            </w:r>
          </w:p>
        </w:tc>
      </w:tr>
    </w:tbl>
    <w:p>
      <w:pPr>
        <w:pStyle w:val="Heading2"/>
      </w:pPr>
      <w:r>
        <w:t>5.1 Key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transaction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Irish classifieds market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In-platform payment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 → 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Grows as trust builds (Years 1–10)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fee on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 per seller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monetization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3–8% of active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Boosts, featured, store slots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Irish classifieds market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DoneDeal: 6.4M monthly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Competitor revenue benchmark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€47M (Distilled 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DoneDeal + Daft + Adverts combined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market share by Year 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0.5–1.5% of addressable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Conservative niche/community positioning</w:t>
            </w:r>
          </w:p>
        </w:tc>
      </w:tr>
    </w:tbl>
    <w:p>
      <w:r>
        <w:br w:type="page"/>
      </w:r>
    </w:p>
    <w:p>
      <w:pPr>
        <w:pStyle w:val="Heading1"/>
      </w:pPr>
      <w:r>
        <w:t>6. Profit &amp; Loss Projection (2026–2035)</w:t>
      </w:r>
    </w:p>
    <w:p>
      <w:r>
        <w:t>Conservative scenario assuming gradual user acquisition competing in the Irish classifieds market. Development cost treated as sunk capital (not amortised into P&amp;L). Stripe costs shown as net platform cost (fees minus pass-through).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MAU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Cumulative P/L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€67,300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€-61,900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€-61,900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€680,000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€35,040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€115,100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€-80,060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€-141,960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€2,100,000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€125,100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€-74,900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€-216,860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€336,800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€334,000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€-214,060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€10,500,000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€733,500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€497,000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€236,500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€22,440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€17,200,000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€1,253,000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€676,000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€577,000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€599,440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€24,800,000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€1,866,400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€873,000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€993,400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€1,592,840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€33,500,000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€2,571,000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€1,065,000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€1,506,000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€3,098,840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€42,000,000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€3,358,000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€1,262,000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€2,096,000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€5,194,840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€51,000,000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€4,242,000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€1,470,000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€2,772,000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€7,966,840</w:t>
            </w:r>
          </w:p>
        </w:tc>
      </w:tr>
    </w:tbl>
    <w:p>
      <w:pPr>
        <w:pStyle w:val="Heading2"/>
      </w:pPr>
      <w:r>
        <w:t>6.1 P&amp;L Monthly Breakdown by Year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Net/Week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Net/Day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€5,608.33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€-5,158.33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€-1,190.38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€-169.59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€2,920.00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€9,591.67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€-6,671.67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€-1,539.62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€-219.34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€10,425.00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€16,666.67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€-6,241.67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€-1,440.38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€-205.21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€28,066.67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€27,833.33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€53.85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€7.67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€61,125.00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€41,416.67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€19,708.33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€4,548.08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€647.95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€104,416.67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€56,333.33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€48,083.33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€11,096.15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€1,580.82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€155,533.33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€72,750.00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€82,783.33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€19,103.85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€2,721.64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€214,250.00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€88,750.00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€125,500.00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€28,961.54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€4,126.03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€279,833.33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€105,166.67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€174,666.67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€40,307.69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€5,742.47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€353,500.00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€122,500.00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€231,000.00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€53,307.69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€7,594.52</w:t>
            </w:r>
          </w:p>
        </w:tc>
      </w:tr>
    </w:tbl>
    <w:p>
      <w:pPr>
        <w:pStyle w:val="Heading2"/>
      </w:pPr>
      <w:r>
        <w:t>6.2 Revenue Breakdown by Source (Annual)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Transaction Fees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SKU Sales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Advertising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Total Revenue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€5,400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€19,040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€14,000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€35,040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€65,100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€125,100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€176,800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€336,800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€388,500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€265,000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€733,500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€688,000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€145,000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€1,253,000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€1,066,400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€580,000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€1,866,400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€1,541,000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€310,000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€2,571,000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€2,058,000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€880,000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€3,358,000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€2,652,000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€1,050,000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€540,000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€4,242,000</w:t>
            </w:r>
          </w:p>
        </w:tc>
      </w:tr>
    </w:tbl>
    <w:p>
      <w:pPr>
        <w:pStyle w:val="Heading2"/>
      </w:pPr>
      <w:r>
        <w:t>6.3 Cost Breakdown by Category (Annual)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Marketing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Infra+Tools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Stripe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Legal+Other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Total OpEx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€67,300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€9,600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€13,000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€115,100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€110,000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€200,000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€34,000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€334,000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€57,000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€47,000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€497,000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€280,000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€138,000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€676,000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€340,000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€195,000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€73,000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€873,000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€210,000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€245,000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€85,000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€1,065,000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€460,000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€260,000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€150,000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€295,000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€97,000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€1,262,000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€180,000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€340,000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€110,000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€1,470,000</w:t>
            </w:r>
          </w:p>
        </w:tc>
      </w:tr>
    </w:tbl>
    <w:p>
      <w:r>
        <w:br/>
        <w:t>Projected break-even year: 2029 (operating profit positive). Cumulative cash burn to break-even: estimated €0–€7,966,840 depending on growth trajectory.</w:t>
      </w:r>
    </w:p>
    <w:p>
      <w:r>
        <w:br w:type="page"/>
      </w:r>
    </w:p>
    <w:p>
      <w:pPr>
        <w:pStyle w:val="Heading1"/>
      </w:pPr>
      <w:r>
        <w:t>7. Five-Year Summary (2026–2030)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Net/Month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€67,300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€-61,900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€-5,158.33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€35,040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€115,100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€-80,060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€2,920.00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€-6,671.67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€125,100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€200,000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€-74,900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€10,425.00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€-6,241.67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€336,800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€334,000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€28,066.67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€233.33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€733,500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€497,000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€236,500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€61,125.00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€19,708.33</w:t>
            </w:r>
          </w:p>
        </w:tc>
      </w:tr>
    </w:tbl>
    <w:p>
      <w:pPr>
        <w:pStyle w:val="Heading1"/>
      </w:pPr>
      <w:r>
        <w:t>8. Future Development Roadmap &amp; Costs</w:t>
      </w:r>
    </w:p>
    <w:p>
      <w:r>
        <w:t>Based on docs/product/roadmap.md and competitive gap analysis vs DoneDeal/Adverts.ie.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Cost @ €85/hr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 4 — Multi-tenancy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Community/neighborhood scopes, white-label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1,200–1,800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€127,500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Native mobile apps (iOS + Android)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 Native or Flutter apps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 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2,400–3,600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€255,000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Advanced analytics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Seller insights, cohort analysis, funnels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Q4 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600–900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€63,750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GDPR data export &amp; deletion tooling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 compliance workflows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400–600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€42,500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Public API &amp; partner webhooks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Third-party integrations SDK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800–1,200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€85,000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listing descriptions &amp; moderation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LLM-assisted content generation/review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600–1,000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€68,000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Escrow &amp; buyer protection fund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Held funds until delivery confirmed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Q4 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1,000–1,500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€106,250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Shipping integrations (An Post, DPD)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Label generation &amp; tracking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800–1,200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€85,000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Auction/bidding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Timed auctions for high-value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1,000–1,500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€106,250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B2B dealer portal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listings, inventory sync, CRM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1,500–2,200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€157,250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International expansion (UK)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Multi-currency, cross-border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Q4 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2,000–3,000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€212,500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Video listings &amp; live selling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Short-form video, live stream commerce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2029–2030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1,800–2,600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€187,000</w:t>
            </w:r>
          </w:p>
        </w:tc>
      </w:tr>
    </w:tbl>
    <w:p>
      <w:r>
        <w:t>Total future development (Phases 4–6): 14,100–21,100 hours | Estimated cost: €1,496,000 (excl. contingency)</w:t>
      </w:r>
    </w:p>
    <w:p>
      <w:r>
        <w:br w:type="page"/>
      </w:r>
    </w:p>
    <w:p>
      <w:pPr>
        <w:pStyle w:val="Heading1"/>
      </w:pPr>
      <w:r>
        <w:t>9. Development Cost — Time-Based Breakdowns</w:t>
      </w:r>
    </w:p>
    <w:p>
      <w:r>
        <w:t>Assuming 18-month build timeline at midpoint cost of €1,316,225: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project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€1,316,225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 burn (dev 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€73,123.61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 burn (dev 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€16,887.67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burn (dev only, 5-day week)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€3,323.80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Hourly burn (mid hours)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€85.00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 size equivalent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5–6 FTE developers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Calendar timeline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14–20 months</w:t>
            </w:r>
          </w:p>
        </w:tc>
      </w:tr>
    </w:tbl>
    <w:p>
      <w:pPr>
        <w:pStyle w:val="Heading1"/>
      </w:pPr>
      <w:r>
        <w:t>10. Risk Factors &amp; Sensitivities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dominance of DoneDeal/Adverts.ie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Differentiate on community, zero-fee listings, trust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Slow in-platform payment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Buyer protection incentives, cashback programme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Regulatory (PSD2, consumer rights)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review, Stripe handles most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Development cost overrun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 contingency recommended; phased 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 person dependency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architecture; hire second senior dev early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Cybersecurity incident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Cyber insurance, penetration testing (€5–15K)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Currency/tax changes post-Brexit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EUR-only operations; Irish Ltd structure</w:t>
            </w:r>
          </w:p>
        </w:tc>
      </w:tr>
    </w:tbl>
    <w:p>
      <w:pPr>
        <w:pStyle w:val="Heading1"/>
      </w:pPr>
      <w:r>
        <w:t>Appendix A: Irish Market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DoneDeal monthly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6.4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Adverts.ie monthly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Adverts.ie new listings/month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Distilled Ltd revenue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€47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RTE / filed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Distilled Ltd pre-tax profit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€7.55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 38% YoY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Typical Irish agency project (marketplace)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€500K–€2M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 benchmarks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LEO Trading Online Voucher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€2,500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co-funded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Minimum viable marketing (Ireland)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€500–€1,000/mo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ProfileTree, BeFound 2026</w:t>
            </w:r>
          </w:p>
        </w:tc>
      </w:tr>
    </w:tbl>
    <w:p>
      <w:pPr>
        <w:pStyle w:val="Heading1"/>
      </w:pPr>
      <w:r>
        <w:t>Appendix B: Default Platform Pricing (from codebase)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SKU / Setting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Default Price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boost_7d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boost_30d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featured_homepage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featured_category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fast_track_verification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store_slot_2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store_slot_3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store_bundle_3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€7.99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buyer_statement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€0.99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platform_fee_default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verified_seller_fee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cashback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1.5%</w:t>
            </w:r>
          </w:p>
        </w:tc>
      </w:tr>
    </w:tbl>
    <w:p>
      <w:pPr>
        <w:pStyle w:val="Heading1"/>
      </w:pPr>
      <w:r>
        <w:t>Appendix C: Disclaimer</w:t>
      </w:r>
    </w:p>
    <w:p>
      <w:r>
        <w:t>This report provides indicative estimates based on codebase analysis and publicly available Irish market rate data (2026). Actual costs depend on team composition, delivery model, scope changes, and market conditions. P&amp;L projections are conservative models — not financial advice. Revenue assumptions should be validated with market research and pilot launch data. Development hours reflect replacement cost of existing implemented features, not ongoing maintenance (estimated at 15–20% of build cost annually).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